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AF25C3" w14:textId="5547EA3A" w:rsidR="00441234" w:rsidRPr="00D36E99" w:rsidRDefault="00441234" w:rsidP="00944B97">
      <w:pPr>
        <w:pStyle w:val="3GPPHeader"/>
        <w:spacing w:after="60"/>
      </w:pPr>
      <w:bookmarkStart w:id="0" w:name="_Hlk110250560"/>
      <w:bookmarkEnd w:id="0"/>
      <w:r w:rsidRPr="00CE0424">
        <w:t>3GPP TSG-RAN WG</w:t>
      </w:r>
      <w:r>
        <w:t>1</w:t>
      </w:r>
      <w:r w:rsidRPr="00CE0424">
        <w:t xml:space="preserve"> </w:t>
      </w:r>
      <w:r>
        <w:t xml:space="preserve">Meeting </w:t>
      </w:r>
      <w:r w:rsidRPr="00CE0424">
        <w:t>#</w:t>
      </w:r>
      <w:r w:rsidR="005F385E">
        <w:t>110</w:t>
      </w:r>
      <w:r w:rsidR="008445C4">
        <w:t>-bis-e</w:t>
      </w:r>
      <w:r w:rsidRPr="00CE0424">
        <w:tab/>
      </w:r>
      <w:r w:rsidRPr="00D36E99">
        <w:t>R1-</w:t>
      </w:r>
      <w:r w:rsidR="006C321D">
        <w:t>220</w:t>
      </w:r>
      <w:r w:rsidR="00B42D95">
        <w:t>9506</w:t>
      </w:r>
    </w:p>
    <w:p w14:paraId="15137CDD" w14:textId="7CAF8B05" w:rsidR="00441234" w:rsidRPr="00CE0424" w:rsidRDefault="00014FE2" w:rsidP="00944B97">
      <w:pPr>
        <w:pStyle w:val="3GPPHeader"/>
      </w:pPr>
      <w:r>
        <w:t>e-Meeting</w:t>
      </w:r>
      <w:r w:rsidR="008445C4">
        <w:t>, October</w:t>
      </w:r>
      <w:r w:rsidR="00441234" w:rsidRPr="00F36A67">
        <w:t xml:space="preserve"> </w:t>
      </w:r>
      <w:r w:rsidR="008445C4">
        <w:t>10</w:t>
      </w:r>
      <w:r w:rsidR="008445C4">
        <w:rPr>
          <w:vertAlign w:val="superscript"/>
        </w:rPr>
        <w:t>th</w:t>
      </w:r>
      <w:r w:rsidR="00441234" w:rsidRPr="00F36A67">
        <w:t xml:space="preserve"> – </w:t>
      </w:r>
      <w:r w:rsidR="008445C4">
        <w:t>19</w:t>
      </w:r>
      <w:r w:rsidR="00441234" w:rsidRPr="00F36A67">
        <w:rPr>
          <w:vertAlign w:val="superscript"/>
        </w:rPr>
        <w:t>th</w:t>
      </w:r>
      <w:r w:rsidR="00441234" w:rsidRPr="00F36A67">
        <w:t>, 2022</w:t>
      </w:r>
    </w:p>
    <w:p w14:paraId="27A9EC60" w14:textId="0B892F86" w:rsidR="00441234" w:rsidRPr="00D03EEC" w:rsidRDefault="00441234" w:rsidP="00944B97">
      <w:pPr>
        <w:pStyle w:val="3GPPHeader"/>
        <w:rPr>
          <w:sz w:val="22"/>
        </w:rPr>
      </w:pPr>
      <w:r w:rsidRPr="00D03EEC">
        <w:rPr>
          <w:sz w:val="22"/>
        </w:rPr>
        <w:t>Agenda Item:</w:t>
      </w:r>
      <w:r w:rsidRPr="00D03EEC">
        <w:rPr>
          <w:sz w:val="22"/>
        </w:rPr>
        <w:tab/>
        <w:t>9.2.2.1</w:t>
      </w:r>
    </w:p>
    <w:p w14:paraId="3CDDDA4B" w14:textId="72493829" w:rsidR="00441234" w:rsidRPr="00CE0424" w:rsidRDefault="00441234" w:rsidP="00944B97">
      <w:pPr>
        <w:pStyle w:val="3GPPHeader"/>
        <w:rPr>
          <w:sz w:val="22"/>
        </w:rPr>
      </w:pPr>
      <w:r>
        <w:rPr>
          <w:sz w:val="22"/>
        </w:rPr>
        <w:t>Source:</w:t>
      </w:r>
      <w:r w:rsidRPr="00CE0424">
        <w:rPr>
          <w:sz w:val="22"/>
        </w:rPr>
        <w:tab/>
      </w:r>
      <w:r w:rsidR="00167B15">
        <w:rPr>
          <w:sz w:val="22"/>
        </w:rPr>
        <w:t>MediaTek Inc.</w:t>
      </w:r>
    </w:p>
    <w:p w14:paraId="260C4AA9" w14:textId="429597C8" w:rsidR="00441234" w:rsidRPr="00CE0424" w:rsidRDefault="00441234" w:rsidP="00944B97">
      <w:pPr>
        <w:pStyle w:val="3GPPHeader"/>
        <w:rPr>
          <w:sz w:val="22"/>
        </w:rPr>
      </w:pPr>
      <w:r>
        <w:rPr>
          <w:sz w:val="22"/>
        </w:rPr>
        <w:t>Title:</w:t>
      </w:r>
      <w:r w:rsidRPr="00CE0424">
        <w:rPr>
          <w:sz w:val="22"/>
        </w:rPr>
        <w:tab/>
      </w:r>
      <w:r w:rsidR="00065F72" w:rsidRPr="00065F72">
        <w:rPr>
          <w:sz w:val="22"/>
        </w:rPr>
        <w:t>Evaluation on AI/ML for CSI feedback enhancement</w:t>
      </w:r>
    </w:p>
    <w:p w14:paraId="2D5672ED" w14:textId="1BD8D6CC" w:rsidR="00E90E49" w:rsidRPr="00CE0424" w:rsidRDefault="00441234" w:rsidP="00944B97">
      <w:pPr>
        <w:pStyle w:val="3GPPHeader"/>
      </w:pPr>
      <w:r w:rsidRPr="00CE0424">
        <w:rPr>
          <w:sz w:val="22"/>
        </w:rPr>
        <w:t>Document for:</w:t>
      </w:r>
      <w:r w:rsidRPr="00CE0424">
        <w:rPr>
          <w:sz w:val="22"/>
        </w:rPr>
        <w:tab/>
      </w:r>
      <w:r w:rsidRPr="00054E43">
        <w:rPr>
          <w:sz w:val="22"/>
        </w:rPr>
        <w:t>Discussion</w:t>
      </w:r>
      <w:r w:rsidR="00065F72">
        <w:rPr>
          <w:sz w:val="22"/>
        </w:rPr>
        <w:t xml:space="preserve"> and</w:t>
      </w:r>
      <w:r w:rsidRPr="00054E43">
        <w:rPr>
          <w:sz w:val="22"/>
        </w:rPr>
        <w:t xml:space="preserve"> Decision</w:t>
      </w:r>
    </w:p>
    <w:p w14:paraId="6883CB62" w14:textId="482B95FD" w:rsidR="00E90E49" w:rsidRPr="00CE0424" w:rsidRDefault="00E90E49" w:rsidP="00944B97">
      <w:pPr>
        <w:pStyle w:val="Heading1"/>
        <w:jc w:val="both"/>
      </w:pPr>
      <w:r w:rsidRPr="00CE0424">
        <w:t>Introduction</w:t>
      </w:r>
    </w:p>
    <w:p w14:paraId="535072A3" w14:textId="7D15CDAD" w:rsidR="00183DB9" w:rsidRDefault="00065F72" w:rsidP="00944B97">
      <w:pPr>
        <w:pStyle w:val="BodyText"/>
      </w:pPr>
      <w:r>
        <w:t xml:space="preserve">Artificial intelligence (AI)/machine learning (ML) for NR air interface has been approved as a study item </w:t>
      </w:r>
      <w:r w:rsidR="006C321D">
        <w:t>in Release</w:t>
      </w:r>
      <w:r>
        <w:t xml:space="preserve"> 18</w:t>
      </w:r>
      <w:r w:rsidR="00441A46">
        <w:t xml:space="preserve"> </w:t>
      </w:r>
      <w:r w:rsidR="00BD7C7C">
        <w:fldChar w:fldCharType="begin"/>
      </w:r>
      <w:r w:rsidR="00BD7C7C">
        <w:instrText xml:space="preserve"> REF _Ref111196573 \w \h </w:instrText>
      </w:r>
      <w:r w:rsidR="00944B97">
        <w:instrText xml:space="preserve"> \* MERGEFORMAT </w:instrText>
      </w:r>
      <w:r w:rsidR="00BD7C7C">
        <w:fldChar w:fldCharType="separate"/>
      </w:r>
      <w:r w:rsidR="004D1D18">
        <w:rPr>
          <w:cs/>
        </w:rPr>
        <w:t>‎</w:t>
      </w:r>
      <w:r w:rsidR="004D1D18">
        <w:t>[1]</w:t>
      </w:r>
      <w:r w:rsidR="00BD7C7C">
        <w:fldChar w:fldCharType="end"/>
      </w:r>
      <w:r w:rsidR="00700850">
        <w:t>.</w:t>
      </w:r>
      <w:r w:rsidR="00B273EF">
        <w:t xml:space="preserve"> In</w:t>
      </w:r>
      <w:r w:rsidR="00700850">
        <w:t xml:space="preserve"> RAN WG1 #109-e</w:t>
      </w:r>
      <w:r w:rsidR="00C61720">
        <w:t xml:space="preserve"> </w:t>
      </w:r>
      <w:r w:rsidR="00C61720">
        <w:fldChar w:fldCharType="begin"/>
      </w:r>
      <w:r w:rsidR="00C61720">
        <w:instrText xml:space="preserve"> REF _Ref110819554 \r \h </w:instrText>
      </w:r>
      <w:r w:rsidR="00944B97">
        <w:instrText xml:space="preserve"> \* MERGEFORMAT </w:instrText>
      </w:r>
      <w:r w:rsidR="00C61720">
        <w:fldChar w:fldCharType="separate"/>
      </w:r>
      <w:r w:rsidR="004D1D18">
        <w:rPr>
          <w:cs/>
        </w:rPr>
        <w:t>‎</w:t>
      </w:r>
      <w:r w:rsidR="004D1D18">
        <w:t>[2]</w:t>
      </w:r>
      <w:r w:rsidR="00C61720">
        <w:fldChar w:fldCharType="end"/>
      </w:r>
      <w:r w:rsidR="00B273EF">
        <w:t xml:space="preserve"> and #110</w:t>
      </w:r>
      <w:r w:rsidR="00C61720">
        <w:t xml:space="preserve"> </w:t>
      </w:r>
      <w:r w:rsidR="00C61720">
        <w:fldChar w:fldCharType="begin"/>
      </w:r>
      <w:r w:rsidR="00C61720">
        <w:instrText xml:space="preserve"> REF _Ref115254049 \r \h </w:instrText>
      </w:r>
      <w:r w:rsidR="00944B97">
        <w:instrText xml:space="preserve"> \* MERGEFORMAT </w:instrText>
      </w:r>
      <w:r w:rsidR="00C61720">
        <w:fldChar w:fldCharType="separate"/>
      </w:r>
      <w:r w:rsidR="004D1D18">
        <w:rPr>
          <w:cs/>
        </w:rPr>
        <w:t>‎</w:t>
      </w:r>
      <w:r w:rsidR="004D1D18">
        <w:t>[3]</w:t>
      </w:r>
      <w:r w:rsidR="00C61720">
        <w:fldChar w:fldCharType="end"/>
      </w:r>
      <w:r w:rsidR="00700850">
        <w:t>, potential of AI/ML models for enhancing CSI feedback has been revealed, and</w:t>
      </w:r>
      <w:r>
        <w:t xml:space="preserve"> </w:t>
      </w:r>
      <w:r w:rsidR="00700850">
        <w:t>essential KPIs, training strateg</w:t>
      </w:r>
      <w:r w:rsidR="00AD79DA">
        <w:t>ies</w:t>
      </w:r>
      <w:r w:rsidR="00700850">
        <w:t>, and evaluation methodolog</w:t>
      </w:r>
      <w:r w:rsidR="00AD79DA">
        <w:t>ies</w:t>
      </w:r>
      <w:r w:rsidR="00700850">
        <w:t xml:space="preserve"> for pilot stud</w:t>
      </w:r>
      <w:r w:rsidR="00441A46">
        <w:t>ies</w:t>
      </w:r>
      <w:r w:rsidR="00700850">
        <w:t xml:space="preserve"> have been agreed. </w:t>
      </w:r>
      <w:r w:rsidR="00441A46">
        <w:t xml:space="preserve">In this contribution, </w:t>
      </w:r>
      <w:r w:rsidR="00B273EF">
        <w:t xml:space="preserve">for CSI compression </w:t>
      </w:r>
      <w:r w:rsidR="00C61720">
        <w:t xml:space="preserve">sub </w:t>
      </w:r>
      <w:r w:rsidR="00B273EF">
        <w:t xml:space="preserve">use case, </w:t>
      </w:r>
      <w:r w:rsidR="00441A46">
        <w:t xml:space="preserve">we further </w:t>
      </w:r>
      <w:r w:rsidR="00B273EF">
        <w:t>study</w:t>
      </w:r>
      <w:r w:rsidR="00441A46">
        <w:t xml:space="preserve"> AI/ML models</w:t>
      </w:r>
      <w:r w:rsidR="0044020E">
        <w:t>’</w:t>
      </w:r>
      <w:r w:rsidR="00441A46">
        <w:t xml:space="preserve"> </w:t>
      </w:r>
      <w:r w:rsidR="0044020E">
        <w:t xml:space="preserve">capability </w:t>
      </w:r>
      <w:r w:rsidR="00AD79DA">
        <w:t>of</w:t>
      </w:r>
      <w:r w:rsidR="00441A46">
        <w:t xml:space="preserve"> improving CSI feedback </w:t>
      </w:r>
      <w:r w:rsidR="00AD79DA">
        <w:t>for</w:t>
      </w:r>
      <w:r w:rsidR="003C296F">
        <w:t xml:space="preserve"> </w:t>
      </w:r>
      <w:r w:rsidR="00441A46">
        <w:t>channel models in</w:t>
      </w:r>
      <w:r w:rsidR="00C61720">
        <w:t xml:space="preserve"> </w:t>
      </w:r>
      <w:r w:rsidR="00C61720">
        <w:fldChar w:fldCharType="begin"/>
      </w:r>
      <w:r w:rsidR="00C61720">
        <w:instrText xml:space="preserve"> REF _Ref110339113 \r \h </w:instrText>
      </w:r>
      <w:r w:rsidR="00944B97">
        <w:instrText xml:space="preserve"> \* MERGEFORMAT </w:instrText>
      </w:r>
      <w:r w:rsidR="00C61720">
        <w:fldChar w:fldCharType="separate"/>
      </w:r>
      <w:r w:rsidR="004D1D18">
        <w:rPr>
          <w:cs/>
        </w:rPr>
        <w:t>‎</w:t>
      </w:r>
      <w:r w:rsidR="004D1D18">
        <w:t>[4]</w:t>
      </w:r>
      <w:r w:rsidR="00C61720">
        <w:fldChar w:fldCharType="end"/>
      </w:r>
      <w:r w:rsidR="00441A46">
        <w:t>,</w:t>
      </w:r>
      <w:r w:rsidR="003C296F">
        <w:t xml:space="preserve"> </w:t>
      </w:r>
      <w:r w:rsidR="00B273EF">
        <w:t xml:space="preserve">generalization of AI/ML models, and training strategies of two-sided models. </w:t>
      </w:r>
      <w:r w:rsidR="00B273EF" w:rsidRPr="00B273EF">
        <w:t>For CSI prediction</w:t>
      </w:r>
      <w:r w:rsidR="00B273EF">
        <w:t xml:space="preserve"> </w:t>
      </w:r>
      <w:r w:rsidR="00C61720">
        <w:t xml:space="preserve">sub </w:t>
      </w:r>
      <w:r w:rsidR="00B273EF">
        <w:t>use case</w:t>
      </w:r>
      <w:r w:rsidR="00B273EF" w:rsidRPr="00B273EF">
        <w:t xml:space="preserve">, we have also studied potential of AI/ML model compared to conventional method </w:t>
      </w:r>
      <w:proofErr w:type="gramStart"/>
      <w:r w:rsidR="00B273EF" w:rsidRPr="00B273EF">
        <w:t>and also</w:t>
      </w:r>
      <w:proofErr w:type="gramEnd"/>
      <w:r w:rsidR="00B273EF" w:rsidRPr="00B273EF">
        <w:t xml:space="preserve"> examined the generalizability of AI/ML model</w:t>
      </w:r>
      <w:r w:rsidR="008445C4">
        <w:t>s</w:t>
      </w:r>
      <w:r w:rsidR="00B273EF" w:rsidRPr="00B273EF">
        <w:t xml:space="preserve"> from one scenario/config to another and on mixed datasets.</w:t>
      </w:r>
    </w:p>
    <w:p w14:paraId="53DFA1BE" w14:textId="77777777" w:rsidR="00C41275" w:rsidRPr="00CC01F1" w:rsidRDefault="00C41275" w:rsidP="00944B97">
      <w:pPr>
        <w:pStyle w:val="BodyText"/>
      </w:pPr>
    </w:p>
    <w:p w14:paraId="0EAA25BF" w14:textId="4C6A4CEA" w:rsidR="0027300B" w:rsidRDefault="00B273EF" w:rsidP="00944B97">
      <w:pPr>
        <w:pStyle w:val="Heading1"/>
        <w:spacing w:after="0"/>
        <w:ind w:left="0" w:firstLine="0"/>
        <w:jc w:val="both"/>
      </w:pPr>
      <w:r>
        <w:t xml:space="preserve">CSI </w:t>
      </w:r>
      <w:r w:rsidR="000E4D68">
        <w:t>C</w:t>
      </w:r>
      <w:r>
        <w:t>ompression</w:t>
      </w:r>
    </w:p>
    <w:p w14:paraId="25933992" w14:textId="023682B2" w:rsidR="00B273EF" w:rsidRDefault="00B273EF" w:rsidP="00944B97">
      <w:pPr>
        <w:jc w:val="both"/>
        <w:rPr>
          <w:lang w:val="en-GB" w:eastAsia="ja-JP"/>
        </w:rPr>
      </w:pPr>
      <w:r>
        <w:rPr>
          <w:lang w:val="en-GB" w:eastAsia="ja-JP"/>
        </w:rPr>
        <w:t xml:space="preserve">We adopt autoencoder (AE)-based ML model to compress CSI feedback, where the ML-based encoder at the UE is responsible for providing an abstract representation of CSI, and the ML-based decoder at the gNB reconstructs CSI. CSI can be fed back either in the form of precoders or channel gains. While the potential of AE-based ML models in compressing channels has already been verified </w:t>
      </w:r>
      <w:r>
        <w:rPr>
          <w:lang w:val="en-GB" w:eastAsia="ja-JP"/>
        </w:rPr>
        <w:fldChar w:fldCharType="begin"/>
      </w:r>
      <w:r>
        <w:rPr>
          <w:lang w:val="en-GB" w:eastAsia="ja-JP"/>
        </w:rPr>
        <w:instrText xml:space="preserve"> REF _Ref110819422 \r \h  \* MERGEFORMAT </w:instrText>
      </w:r>
      <w:r>
        <w:rPr>
          <w:lang w:val="en-GB" w:eastAsia="ja-JP"/>
        </w:rPr>
      </w:r>
      <w:r>
        <w:rPr>
          <w:lang w:val="en-GB" w:eastAsia="ja-JP"/>
        </w:rPr>
        <w:fldChar w:fldCharType="separate"/>
      </w:r>
      <w:r w:rsidR="004D1D18" w:rsidRPr="004D1D18">
        <w:rPr>
          <w:b/>
          <w:bCs/>
          <w:cs/>
          <w:lang w:eastAsia="ja-JP"/>
        </w:rPr>
        <w:t>‎</w:t>
      </w:r>
      <w:r w:rsidR="004D1D18">
        <w:rPr>
          <w:lang w:val="en-GB" w:eastAsia="ja-JP"/>
        </w:rPr>
        <w:t>[5]</w:t>
      </w:r>
      <w:r>
        <w:rPr>
          <w:lang w:val="en-GB" w:eastAsia="ja-JP"/>
        </w:rPr>
        <w:fldChar w:fldCharType="end"/>
      </w:r>
      <w:r>
        <w:rPr>
          <w:lang w:val="en-GB" w:eastAsia="ja-JP"/>
        </w:rPr>
        <w:t xml:space="preserve">, we turned our focus on compressing CSI in the form of precoders, i.e., eigenvectors (EVs for simplicity), in this contribution. </w:t>
      </w:r>
    </w:p>
    <w:p w14:paraId="1C144F5D" w14:textId="77777777" w:rsidR="00B273EF" w:rsidRDefault="00B273EF" w:rsidP="00944B97">
      <w:pPr>
        <w:jc w:val="center"/>
        <w:rPr>
          <w:lang w:val="en-GB" w:eastAsia="ja-JP"/>
        </w:rPr>
      </w:pPr>
      <w:r w:rsidRPr="00F62E89">
        <w:rPr>
          <w:noProof/>
        </w:rPr>
        <w:drawing>
          <wp:inline distT="0" distB="0" distL="0" distR="0" wp14:anchorId="4D0156E9" wp14:editId="4770022F">
            <wp:extent cx="4762500" cy="1515363"/>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3302" cy="1544255"/>
                    </a:xfrm>
                    <a:prstGeom prst="rect">
                      <a:avLst/>
                    </a:prstGeom>
                  </pic:spPr>
                </pic:pic>
              </a:graphicData>
            </a:graphic>
          </wp:inline>
        </w:drawing>
      </w:r>
    </w:p>
    <w:p w14:paraId="52355489" w14:textId="7BD0F6AA" w:rsidR="00B273EF" w:rsidRDefault="00B273EF" w:rsidP="00944B97">
      <w:pPr>
        <w:pStyle w:val="Caption"/>
        <w:jc w:val="center"/>
        <w:rPr>
          <w:lang w:val="en-GB" w:eastAsia="ja-JP"/>
        </w:rPr>
      </w:pPr>
      <w:bookmarkStart w:id="1" w:name="_Ref115254118"/>
      <w:r>
        <w:t xml:space="preserve">Figure </w:t>
      </w:r>
      <w:r>
        <w:fldChar w:fldCharType="begin"/>
      </w:r>
      <w:r>
        <w:instrText xml:space="preserve"> SEQ Figure \* ARABIC </w:instrText>
      </w:r>
      <w:r>
        <w:fldChar w:fldCharType="separate"/>
      </w:r>
      <w:r w:rsidR="004D1D18">
        <w:rPr>
          <w:noProof/>
        </w:rPr>
        <w:t>1</w:t>
      </w:r>
      <w:r>
        <w:fldChar w:fldCharType="end"/>
      </w:r>
      <w:bookmarkEnd w:id="1"/>
      <w:r>
        <w:t>: A high-level illustration of AE-based CSI compression</w:t>
      </w:r>
    </w:p>
    <w:p w14:paraId="0C08530F" w14:textId="06B68C5A" w:rsidR="00B273EF" w:rsidRPr="00B273EF" w:rsidRDefault="00B273EF" w:rsidP="00944B97">
      <w:pPr>
        <w:jc w:val="both"/>
        <w:rPr>
          <w:lang w:val="en-GB" w:eastAsia="ja-JP"/>
        </w:rPr>
      </w:pPr>
      <w:r>
        <w:rPr>
          <w:lang w:val="en-GB" w:eastAsia="ja-JP"/>
        </w:rPr>
        <w:t>As shown in</w:t>
      </w:r>
      <w:r w:rsidR="00C61720">
        <w:rPr>
          <w:lang w:val="en-GB" w:eastAsia="ja-JP"/>
        </w:rPr>
        <w:t xml:space="preserve"> </w:t>
      </w:r>
      <w:r w:rsidR="00C61720">
        <w:rPr>
          <w:lang w:val="en-GB" w:eastAsia="ja-JP"/>
        </w:rPr>
        <w:fldChar w:fldCharType="begin"/>
      </w:r>
      <w:r w:rsidR="00C61720">
        <w:rPr>
          <w:lang w:val="en-GB" w:eastAsia="ja-JP"/>
        </w:rPr>
        <w:instrText xml:space="preserve"> REF _Ref115254118 \h </w:instrText>
      </w:r>
      <w:r w:rsidR="00944B97">
        <w:rPr>
          <w:lang w:val="en-GB" w:eastAsia="ja-JP"/>
        </w:rPr>
        <w:instrText xml:space="preserve"> \* MERGEFORMAT </w:instrText>
      </w:r>
      <w:r w:rsidR="00C61720">
        <w:rPr>
          <w:lang w:val="en-GB" w:eastAsia="ja-JP"/>
        </w:rPr>
      </w:r>
      <w:r w:rsidR="00C61720">
        <w:rPr>
          <w:lang w:val="en-GB" w:eastAsia="ja-JP"/>
        </w:rPr>
        <w:fldChar w:fldCharType="separate"/>
      </w:r>
      <w:r w:rsidR="004D1D18">
        <w:t xml:space="preserve">Figure </w:t>
      </w:r>
      <w:r w:rsidR="004D1D18">
        <w:rPr>
          <w:noProof/>
        </w:rPr>
        <w:t>1</w:t>
      </w:r>
      <w:r w:rsidR="00C61720">
        <w:rPr>
          <w:lang w:val="en-GB" w:eastAsia="ja-JP"/>
        </w:rPr>
        <w:fldChar w:fldCharType="end"/>
      </w:r>
      <w:r>
        <w:rPr>
          <w:lang w:val="en-GB" w:eastAsia="ja-JP"/>
        </w:rPr>
        <w:t xml:space="preserve">, in our model of interest, UE first extracts a set of EVs from the estimated channel gains in a desired frequency granularity, e.g., a resource block (RB) or a sub-band (SB) including multiple PRBs.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CSI and may also include useful information about the pre-processing applied at the UE. The pre-processing information is not needed to be a part of feedback unless the pre-processing stage involves sample-variant functions with effects that </w:t>
      </w:r>
      <w:proofErr w:type="gramStart"/>
      <w:r>
        <w:rPr>
          <w:lang w:val="en-GB" w:eastAsia="ja-JP"/>
        </w:rPr>
        <w:t>have to</w:t>
      </w:r>
      <w:proofErr w:type="gramEnd"/>
      <w:r>
        <w:rPr>
          <w:lang w:val="en-GB" w:eastAsia="ja-JP"/>
        </w:rPr>
        <w:t xml:space="preserve"> be reverted or considered at the gNB, e.g., categorization, per-sample normalization, etc. We believe this kind of pre-processing approaches drastically impact the realization of multi-vendor environments. The scope of such </w:t>
      </w:r>
      <w:r w:rsidRPr="00904555">
        <w:rPr>
          <w:lang w:val="en-GB" w:eastAsia="ja-JP"/>
        </w:rPr>
        <w:t>pre-processing approaches</w:t>
      </w:r>
      <w:r>
        <w:rPr>
          <w:lang w:val="en-GB" w:eastAsia="ja-JP"/>
        </w:rPr>
        <w:t xml:space="preserve"> should be limited to the single-vendor environment, or detailed information about their additional feedback overhead should be </w:t>
      </w:r>
      <w:r>
        <w:rPr>
          <w:lang w:val="en-GB" w:eastAsia="ja-JP"/>
        </w:rPr>
        <w:lastRenderedPageBreak/>
        <w:t xml:space="preserve">revealed by proponents. </w:t>
      </w:r>
      <w:r w:rsidRPr="00B273EF">
        <w:rPr>
          <w:lang w:val="en-GB" w:eastAsia="ja-JP"/>
        </w:rPr>
        <w:t>At the gNB side, the received feedback will be dequantized, decompressed, and possibly post-processed. The post-processed information is leveraged to design precoders at the gNB</w:t>
      </w:r>
      <w:r>
        <w:rPr>
          <w:lang w:val="en-GB" w:eastAsia="ja-JP"/>
        </w:rPr>
        <w:t>.</w:t>
      </w:r>
    </w:p>
    <w:p w14:paraId="5C4CE55B" w14:textId="4785509F" w:rsidR="00B273EF" w:rsidRDefault="00B273EF" w:rsidP="00944B97">
      <w:pPr>
        <w:pStyle w:val="Heading2"/>
        <w:jc w:val="both"/>
      </w:pPr>
      <w:r>
        <w:t>Evaluation Methodology</w:t>
      </w:r>
    </w:p>
    <w:p w14:paraId="7B468F9D" w14:textId="44833786" w:rsidR="00B273EF" w:rsidRDefault="00361723" w:rsidP="00944B97">
      <w:pPr>
        <w:jc w:val="both"/>
        <w:rPr>
          <w:lang w:val="en-GB" w:eastAsia="ja-JP"/>
        </w:rPr>
      </w:pPr>
      <w:r>
        <w:rPr>
          <w:lang w:val="en-GB" w:eastAsia="ja-JP"/>
        </w:rPr>
        <w:t>Our</w:t>
      </w:r>
      <w:r w:rsidR="00B273EF">
        <w:rPr>
          <w:lang w:val="en-GB" w:eastAsia="ja-JP"/>
        </w:rPr>
        <w:t xml:space="preserve"> evaluation scopes for CSI compression </w:t>
      </w:r>
      <w:r>
        <w:rPr>
          <w:lang w:val="en-GB" w:eastAsia="ja-JP"/>
        </w:rPr>
        <w:t>are</w:t>
      </w:r>
      <w:r w:rsidR="00B273EF">
        <w:rPr>
          <w:lang w:val="en-GB" w:eastAsia="ja-JP"/>
        </w:rPr>
        <w:t xml:space="preserve"> as follows:</w:t>
      </w:r>
    </w:p>
    <w:p w14:paraId="5D006CF9" w14:textId="19628B42" w:rsidR="00B273EF" w:rsidRDefault="00361723" w:rsidP="00944B97">
      <w:pPr>
        <w:pStyle w:val="Scope"/>
      </w:pPr>
      <w:r>
        <w:t>AI/</w:t>
      </w:r>
      <w:r w:rsidR="00B273EF" w:rsidRPr="00B70208">
        <w:t>ML models</w:t>
      </w:r>
      <w:r>
        <w:t>’ potential</w:t>
      </w:r>
      <w:r w:rsidR="00B273EF" w:rsidRPr="00B70208">
        <w:t xml:space="preserve"> for CSI compression in terms of feedback overhead and accuracy </w:t>
      </w:r>
    </w:p>
    <w:p w14:paraId="2B74A5E3" w14:textId="554D80C7" w:rsidR="00361723" w:rsidRPr="00B70208" w:rsidRDefault="00220141" w:rsidP="00944B97">
      <w:pPr>
        <w:pStyle w:val="Scope"/>
      </w:pPr>
      <w:r>
        <w:t>N</w:t>
      </w:r>
      <w:r w:rsidR="00361723">
        <w:t>ew KPI and baselines for evaluation of AI/ML models or training techniques</w:t>
      </w:r>
    </w:p>
    <w:p w14:paraId="74617EDF" w14:textId="2A36553F" w:rsidR="00B273EF" w:rsidRPr="00B70208" w:rsidRDefault="00361723" w:rsidP="00944B97">
      <w:pPr>
        <w:pStyle w:val="Scope"/>
      </w:pPr>
      <w:r>
        <w:t>Generalization of AI/ML models over various scenarios and configurations</w:t>
      </w:r>
    </w:p>
    <w:p w14:paraId="37BFA6D5" w14:textId="78DD57CD" w:rsidR="00B273EF" w:rsidRDefault="00361723" w:rsidP="00944B97">
      <w:pPr>
        <w:pStyle w:val="Scope"/>
      </w:pPr>
      <w:r>
        <w:t>Training strategies for single or multiple two-sided AI/ML modes for CSI compression</w:t>
      </w:r>
    </w:p>
    <w:p w14:paraId="3FEDD315" w14:textId="77777777" w:rsidR="00B273EF" w:rsidRDefault="00B273EF" w:rsidP="00944B97">
      <w:pPr>
        <w:pStyle w:val="Heading3"/>
        <w:jc w:val="both"/>
      </w:pPr>
      <w:r>
        <w:t>Datasets</w:t>
      </w:r>
    </w:p>
    <w:p w14:paraId="03611A3C" w14:textId="57CE6A31" w:rsidR="00B273EF" w:rsidRDefault="00B273EF" w:rsidP="00944B97">
      <w:pPr>
        <w:pStyle w:val="Doc-text2"/>
        <w:spacing w:before="0"/>
        <w:rPr>
          <w:lang w:val="en-US"/>
        </w:rPr>
      </w:pPr>
      <w:r>
        <w:rPr>
          <w:lang w:val="en-US"/>
        </w:rPr>
        <w:t xml:space="preserve">To train and evaluate </w:t>
      </w:r>
      <w:r w:rsidR="008445C4">
        <w:rPr>
          <w:lang w:val="en-US"/>
        </w:rPr>
        <w:t>AI/</w:t>
      </w:r>
      <w:r>
        <w:rPr>
          <w:lang w:val="en-US"/>
        </w:rPr>
        <w:t xml:space="preserve">ML models, we have resorted to datasets according to channel models specified in </w:t>
      </w:r>
      <w:r w:rsidRPr="00486A06">
        <w:rPr>
          <w:lang w:val="en-US"/>
        </w:rPr>
        <w:t>TR 38.901</w:t>
      </w:r>
      <w:r>
        <w:rPr>
          <w:lang w:val="en-US"/>
        </w:rPr>
        <w:t xml:space="preserve"> </w:t>
      </w:r>
      <w:r w:rsidR="00C61720">
        <w:rPr>
          <w:lang w:val="en-US"/>
        </w:rPr>
        <w:fldChar w:fldCharType="begin"/>
      </w:r>
      <w:r w:rsidR="00C61720">
        <w:rPr>
          <w:lang w:val="en-US"/>
        </w:rPr>
        <w:instrText xml:space="preserve"> REF _Ref110339113 \r \h </w:instrText>
      </w:r>
      <w:r w:rsidR="00944B97">
        <w:rPr>
          <w:lang w:val="en-US"/>
        </w:rPr>
        <w:instrText xml:space="preserve"> \* MERGEFORMAT </w:instrText>
      </w:r>
      <w:r w:rsidR="00C61720">
        <w:rPr>
          <w:lang w:val="en-US"/>
        </w:rPr>
      </w:r>
      <w:r w:rsidR="00C61720">
        <w:rPr>
          <w:lang w:val="en-US"/>
        </w:rPr>
        <w:fldChar w:fldCharType="separate"/>
      </w:r>
      <w:r w:rsidR="004D1D18">
        <w:rPr>
          <w:cs/>
          <w:lang w:val="en-US"/>
        </w:rPr>
        <w:t>‎</w:t>
      </w:r>
      <w:r w:rsidR="004D1D18">
        <w:rPr>
          <w:lang w:val="en-US"/>
        </w:rPr>
        <w:t>[4]</w:t>
      </w:r>
      <w:r w:rsidR="00C61720">
        <w:rPr>
          <w:lang w:val="en-US"/>
        </w:rPr>
        <w:fldChar w:fldCharType="end"/>
      </w:r>
      <w:r>
        <w:rPr>
          <w:lang w:val="en-US"/>
        </w:rPr>
        <w:t xml:space="preserve"> and parameters presented in </w:t>
      </w:r>
      <w:r w:rsidR="00011013">
        <w:rPr>
          <w:lang w:val="en-US"/>
        </w:rPr>
        <w:fldChar w:fldCharType="begin"/>
      </w:r>
      <w:r w:rsidR="00011013">
        <w:rPr>
          <w:lang w:val="en-US"/>
        </w:rPr>
        <w:instrText xml:space="preserve"> REF _Ref110339377 \h </w:instrText>
      </w:r>
      <w:r w:rsidR="00011013">
        <w:rPr>
          <w:lang w:val="en-US"/>
        </w:rPr>
      </w:r>
      <w:r w:rsidR="00011013">
        <w:rPr>
          <w:lang w:val="en-US"/>
        </w:rPr>
        <w:fldChar w:fldCharType="separate"/>
      </w:r>
      <w:r w:rsidR="004D1D18">
        <w:t xml:space="preserve">Table </w:t>
      </w:r>
      <w:r w:rsidR="004D1D18">
        <w:rPr>
          <w:noProof/>
        </w:rPr>
        <w:t>27</w:t>
      </w:r>
      <w:r w:rsidR="00011013">
        <w:rPr>
          <w:lang w:val="en-US"/>
        </w:rPr>
        <w:fldChar w:fldCharType="end"/>
      </w:r>
      <w:r>
        <w:rPr>
          <w:lang w:val="en-US"/>
        </w:rPr>
        <w:t xml:space="preserve"> in </w:t>
      </w:r>
      <w:r w:rsidR="00C61720">
        <w:rPr>
          <w:lang w:val="en-US"/>
        </w:rPr>
        <w:t xml:space="preserve">Section </w:t>
      </w:r>
      <w:r w:rsidR="00C61720">
        <w:rPr>
          <w:lang w:val="en-US"/>
        </w:rPr>
        <w:fldChar w:fldCharType="begin"/>
      </w:r>
      <w:r w:rsidR="00C61720">
        <w:rPr>
          <w:lang w:val="en-US"/>
        </w:rPr>
        <w:instrText xml:space="preserve"> REF _Ref111112082 \r \h </w:instrText>
      </w:r>
      <w:r w:rsidR="00944B97">
        <w:rPr>
          <w:lang w:val="en-US"/>
        </w:rPr>
        <w:instrText xml:space="preserve"> \* MERGEFORMAT </w:instrText>
      </w:r>
      <w:r w:rsidR="00C61720">
        <w:rPr>
          <w:lang w:val="en-US"/>
        </w:rPr>
      </w:r>
      <w:r w:rsidR="00C61720">
        <w:rPr>
          <w:lang w:val="en-US"/>
        </w:rPr>
        <w:fldChar w:fldCharType="separate"/>
      </w:r>
      <w:r w:rsidR="004D1D18">
        <w:rPr>
          <w:cs/>
          <w:lang w:val="en-US"/>
        </w:rPr>
        <w:t>‎</w:t>
      </w:r>
      <w:r w:rsidR="004D1D18">
        <w:rPr>
          <w:lang w:val="en-US"/>
        </w:rPr>
        <w:t>6.1</w:t>
      </w:r>
      <w:r w:rsidR="00C61720">
        <w:rPr>
          <w:lang w:val="en-US"/>
        </w:rPr>
        <w:fldChar w:fldCharType="end"/>
      </w:r>
      <w:r>
        <w:rPr>
          <w:lang w:val="en-US"/>
        </w:rPr>
        <w:t xml:space="preserve"> for CSI compression.</w:t>
      </w:r>
      <w:r w:rsidR="00361723">
        <w:rPr>
          <w:lang w:val="en-US"/>
        </w:rPr>
        <w:t xml:space="preserve"> For generalization purposes, we have also combined subsets of Dataset 1-3 to create a mixed dataset over layer and rank dimension</w:t>
      </w:r>
      <w:r w:rsidR="00381F9C">
        <w:rPr>
          <w:lang w:val="en-US"/>
        </w:rPr>
        <w:t>s</w:t>
      </w:r>
      <w:r w:rsidR="00361723">
        <w:rPr>
          <w:lang w:val="en-US"/>
        </w:rPr>
        <w:t xml:space="preserve">. </w:t>
      </w:r>
      <w:r>
        <w:rPr>
          <w:lang w:val="en-US"/>
        </w:rPr>
        <w:t xml:space="preserve">While generalization </w:t>
      </w:r>
      <w:r w:rsidR="00381F9C">
        <w:rPr>
          <w:lang w:val="en-US"/>
        </w:rPr>
        <w:t>has been identified as an</w:t>
      </w:r>
      <w:r>
        <w:rPr>
          <w:lang w:val="en-US"/>
        </w:rPr>
        <w:t xml:space="preserve"> important aspect of AI/ML models</w:t>
      </w:r>
      <w:r w:rsidR="00381F9C">
        <w:rPr>
          <w:lang w:val="en-US"/>
        </w:rPr>
        <w:t xml:space="preserve"> (see Issue# 2-11 and Issue#2-12 in </w:t>
      </w:r>
      <w:r w:rsidR="00C61720">
        <w:rPr>
          <w:lang w:val="en-US"/>
        </w:rPr>
        <w:fldChar w:fldCharType="begin"/>
      </w:r>
      <w:r w:rsidR="00C61720">
        <w:rPr>
          <w:lang w:val="en-US"/>
        </w:rPr>
        <w:instrText xml:space="preserve"> REF _Ref115254049 \r \h </w:instrText>
      </w:r>
      <w:r w:rsidR="00944B97">
        <w:rPr>
          <w:lang w:val="en-US"/>
        </w:rPr>
        <w:instrText xml:space="preserve"> \* MERGEFORMAT </w:instrText>
      </w:r>
      <w:r w:rsidR="00C61720">
        <w:rPr>
          <w:lang w:val="en-US"/>
        </w:rPr>
      </w:r>
      <w:r w:rsidR="00C61720">
        <w:rPr>
          <w:lang w:val="en-US"/>
        </w:rPr>
        <w:fldChar w:fldCharType="separate"/>
      </w:r>
      <w:r w:rsidR="004D1D18">
        <w:rPr>
          <w:cs/>
          <w:lang w:val="en-US"/>
        </w:rPr>
        <w:t>‎</w:t>
      </w:r>
      <w:r w:rsidR="004D1D18">
        <w:rPr>
          <w:lang w:val="en-US"/>
        </w:rPr>
        <w:t>[3]</w:t>
      </w:r>
      <w:r w:rsidR="00C61720">
        <w:rPr>
          <w:lang w:val="en-US"/>
        </w:rPr>
        <w:fldChar w:fldCharType="end"/>
      </w:r>
      <w:r w:rsidR="00381F9C">
        <w:rPr>
          <w:lang w:val="en-US"/>
        </w:rPr>
        <w:t>)</w:t>
      </w:r>
      <w:r>
        <w:rPr>
          <w:lang w:val="en-US"/>
        </w:rPr>
        <w:t xml:space="preserve">, there is no agreed way to </w:t>
      </w:r>
      <w:r w:rsidR="00381F9C">
        <w:rPr>
          <w:lang w:val="en-US"/>
        </w:rPr>
        <w:t>construct</w:t>
      </w:r>
      <w:r>
        <w:rPr>
          <w:lang w:val="en-US"/>
        </w:rPr>
        <w:t xml:space="preserve"> mixed datasets</w:t>
      </w:r>
      <w:r w:rsidR="00381F9C">
        <w:rPr>
          <w:lang w:val="en-US"/>
        </w:rPr>
        <w:t xml:space="preserve">. </w:t>
      </w:r>
      <w:r>
        <w:rPr>
          <w:lang w:val="en-US"/>
        </w:rPr>
        <w:t>The mixed datasets should be subject of further discussions to determine exact contribution of each dataset into the mixed one according to real-world settings. We suggest using public mixed datasets (across agreed dimensions with known combinations) to foster research on generalization aspects of AI/ML models.</w:t>
      </w:r>
    </w:p>
    <w:p w14:paraId="686BBD90" w14:textId="63B797F6" w:rsidR="00B273EF" w:rsidRDefault="00361723" w:rsidP="00944B97">
      <w:pPr>
        <w:pStyle w:val="Proposal"/>
      </w:pPr>
      <w:bookmarkStart w:id="2" w:name="_Hlk110337592"/>
      <w:r>
        <w:t>For generalization study, t</w:t>
      </w:r>
      <w:r w:rsidR="00B273EF" w:rsidRPr="004E0E28">
        <w:t xml:space="preserve">he mixed datasets should be subject of further discussions to determine </w:t>
      </w:r>
      <w:r w:rsidR="008445C4">
        <w:t xml:space="preserve">the </w:t>
      </w:r>
      <w:r w:rsidR="00B273EF" w:rsidRPr="004E0E28">
        <w:t xml:space="preserve">exact contribution of each </w:t>
      </w:r>
      <w:r w:rsidR="00B273EF">
        <w:t>sub-</w:t>
      </w:r>
      <w:r w:rsidR="00B273EF" w:rsidRPr="004E0E28">
        <w:t xml:space="preserve">dataset into the mixed one according to real-world </w:t>
      </w:r>
      <w:r w:rsidR="00B273EF">
        <w:t>settings</w:t>
      </w:r>
      <w:r w:rsidR="00B273EF" w:rsidRPr="004E0E28">
        <w:t>.</w:t>
      </w:r>
    </w:p>
    <w:p w14:paraId="0854399F" w14:textId="2BFB3D38" w:rsidR="00B273EF" w:rsidRDefault="00B273EF" w:rsidP="00944B97">
      <w:pPr>
        <w:pStyle w:val="Proposal"/>
      </w:pPr>
      <w:r>
        <w:t xml:space="preserve">Considering the potential number of mixing dimensions, </w:t>
      </w:r>
      <w:r w:rsidR="002823D1">
        <w:t>offer</w:t>
      </w:r>
      <w:r>
        <w:t xml:space="preserve"> public datasets to facilitate study on generalization aspects of AI/ML models. </w:t>
      </w:r>
    </w:p>
    <w:bookmarkEnd w:id="2"/>
    <w:p w14:paraId="0DD349A8" w14:textId="7844CE8F" w:rsidR="006024A3" w:rsidRDefault="006024A3" w:rsidP="00944B97">
      <w:pPr>
        <w:pStyle w:val="Heading3"/>
        <w:jc w:val="both"/>
      </w:pPr>
      <w:r>
        <w:t>KPI</w:t>
      </w:r>
      <w:r w:rsidR="00D42C3C">
        <w:t>s</w:t>
      </w:r>
    </w:p>
    <w:p w14:paraId="491F0C61" w14:textId="3FD1BA6A" w:rsidR="00381F9C" w:rsidRDefault="00381F9C" w:rsidP="00944B97">
      <w:pPr>
        <w:pStyle w:val="Doc-text2"/>
        <w:rPr>
          <w:lang w:val="en-US"/>
        </w:rPr>
      </w:pPr>
      <w:r w:rsidRPr="00381F9C">
        <w:rPr>
          <w:b/>
          <w:bCs/>
          <w:i/>
          <w:iCs/>
          <w:lang w:val="en-US"/>
        </w:rPr>
        <w:t>Performance KPI</w:t>
      </w:r>
      <w:r>
        <w:rPr>
          <w:b/>
          <w:bCs/>
          <w:i/>
          <w:iCs/>
          <w:lang w:val="en-US"/>
        </w:rPr>
        <w:t>s</w:t>
      </w:r>
      <w:r w:rsidRPr="00381F9C">
        <w:rPr>
          <w:b/>
          <w:bCs/>
          <w:i/>
          <w:iCs/>
          <w:lang w:val="en-US"/>
        </w:rPr>
        <w:t>:</w:t>
      </w:r>
      <w:r>
        <w:rPr>
          <w:lang w:val="en-US"/>
        </w:rPr>
        <w:t xml:space="preserve"> </w:t>
      </w:r>
      <w:r w:rsidR="00200708">
        <w:rPr>
          <w:lang w:val="en-US"/>
        </w:rPr>
        <w:t xml:space="preserve">We </w:t>
      </w:r>
      <w:r>
        <w:rPr>
          <w:lang w:val="en-US"/>
        </w:rPr>
        <w:t>use</w:t>
      </w:r>
      <w:r w:rsidR="00200708">
        <w:rPr>
          <w:lang w:val="en-US"/>
        </w:rPr>
        <w:t xml:space="preserve"> </w:t>
      </w:r>
      <w:r w:rsidR="00231183">
        <w:rPr>
          <w:lang w:val="en-US"/>
        </w:rPr>
        <w:t>Generalized Cosine Similarity (GCS)</w:t>
      </w:r>
      <w:r>
        <w:rPr>
          <w:lang w:val="en-US"/>
        </w:rPr>
        <w:t>, Squared Generalized Cosine Similarity (SGCS),</w:t>
      </w:r>
      <w:r w:rsidR="00BE1746">
        <w:rPr>
          <w:lang w:val="en-US"/>
        </w:rPr>
        <w:t xml:space="preserve"> and</w:t>
      </w:r>
      <w:r w:rsidR="00231183">
        <w:rPr>
          <w:lang w:val="en-US"/>
        </w:rPr>
        <w:t xml:space="preserve"> </w:t>
      </w:r>
      <w:r w:rsidR="00BE1746">
        <w:rPr>
          <w:lang w:val="en-US"/>
        </w:rPr>
        <w:t>Normalized Mean Square Error (NMSE)</w:t>
      </w:r>
      <w:r w:rsidR="00231183">
        <w:rPr>
          <w:lang w:val="en-US"/>
        </w:rPr>
        <w:t xml:space="preserve"> as performance KPIs</w:t>
      </w:r>
      <w:r w:rsidR="00BE1746">
        <w:rPr>
          <w:lang w:val="en-US"/>
        </w:rPr>
        <w:t xml:space="preserve"> for CSI feedback enhancement use cases</w:t>
      </w:r>
      <w:r w:rsidR="00231183">
        <w:rPr>
          <w:lang w:val="en-US"/>
        </w:rPr>
        <w:t>. For mixed dataset</w:t>
      </w:r>
      <w:r w:rsidR="00BE1746">
        <w:rPr>
          <w:lang w:val="en-US"/>
        </w:rPr>
        <w:t>s</w:t>
      </w:r>
      <w:r w:rsidR="00231183">
        <w:rPr>
          <w:lang w:val="en-US"/>
        </w:rPr>
        <w:t xml:space="preserve">, we generalize performance KPIs by averaging over </w:t>
      </w:r>
      <w:r w:rsidR="00BE1746">
        <w:rPr>
          <w:lang w:val="en-US"/>
        </w:rPr>
        <w:t>their</w:t>
      </w:r>
      <w:r w:rsidR="00B95D71">
        <w:rPr>
          <w:lang w:val="en-US"/>
        </w:rPr>
        <w:t xml:space="preserve"> constituting </w:t>
      </w:r>
      <w:r w:rsidR="009F1942">
        <w:rPr>
          <w:lang w:val="en-US"/>
        </w:rPr>
        <w:t>sub-</w:t>
      </w:r>
      <w:r w:rsidR="00231183">
        <w:rPr>
          <w:lang w:val="en-US"/>
        </w:rPr>
        <w:t xml:space="preserve">datasets. </w:t>
      </w:r>
    </w:p>
    <w:p w14:paraId="26F893DF" w14:textId="5F16C997" w:rsidR="00381F9C" w:rsidRPr="00381F9C" w:rsidRDefault="00381F9C" w:rsidP="00944B97">
      <w:pPr>
        <w:pStyle w:val="Doc-text2"/>
        <w:rPr>
          <w:b/>
          <w:bCs/>
          <w:i/>
          <w:iCs/>
          <w:lang w:val="en-US"/>
        </w:rPr>
      </w:pPr>
      <w:r w:rsidRPr="00381F9C">
        <w:rPr>
          <w:b/>
          <w:bCs/>
          <w:i/>
          <w:iCs/>
          <w:lang w:val="en-US"/>
        </w:rPr>
        <w:t xml:space="preserve">Complexity KPIs: </w:t>
      </w:r>
      <w:r w:rsidRPr="00381F9C">
        <w:rPr>
          <w:lang w:val="en-US"/>
        </w:rPr>
        <w:t>The c</w:t>
      </w:r>
      <w:r>
        <w:rPr>
          <w:lang w:val="en-US"/>
        </w:rPr>
        <w:t xml:space="preserve">omplexity </w:t>
      </w:r>
      <w:r w:rsidR="00D42C3C">
        <w:rPr>
          <w:lang w:val="en-US"/>
        </w:rPr>
        <w:t xml:space="preserve">of AI/ML models are measured in terms of floating-point operations (FLOPs) and number of parameters, which respectively </w:t>
      </w:r>
      <w:r w:rsidR="0008414A">
        <w:rPr>
          <w:lang w:val="en-US"/>
        </w:rPr>
        <w:t>indicate</w:t>
      </w:r>
      <w:r w:rsidR="00D42C3C">
        <w:rPr>
          <w:lang w:val="en-US"/>
        </w:rPr>
        <w:t xml:space="preserve"> computational and storage </w:t>
      </w:r>
      <w:r w:rsidR="0008414A">
        <w:rPr>
          <w:lang w:val="en-US"/>
        </w:rPr>
        <w:t>requirements</w:t>
      </w:r>
      <w:r w:rsidR="00D42C3C">
        <w:rPr>
          <w:lang w:val="en-US"/>
        </w:rPr>
        <w:t xml:space="preserve"> of AI/ML models in final deployment stage. We also report these KPIs separately as discussed in </w:t>
      </w:r>
      <w:r w:rsidR="000C052D">
        <w:rPr>
          <w:lang w:val="en-US"/>
        </w:rPr>
        <w:fldChar w:fldCharType="begin"/>
      </w:r>
      <w:r w:rsidR="000C052D">
        <w:rPr>
          <w:lang w:val="en-US"/>
        </w:rPr>
        <w:instrText xml:space="preserve"> REF _Ref115254049 \r \h </w:instrText>
      </w:r>
      <w:r w:rsidR="00944B97">
        <w:rPr>
          <w:lang w:val="en-US"/>
        </w:rPr>
        <w:instrText xml:space="preserve"> \* MERGEFORMAT </w:instrText>
      </w:r>
      <w:r w:rsidR="000C052D">
        <w:rPr>
          <w:lang w:val="en-US"/>
        </w:rPr>
      </w:r>
      <w:r w:rsidR="000C052D">
        <w:rPr>
          <w:lang w:val="en-US"/>
        </w:rPr>
        <w:fldChar w:fldCharType="separate"/>
      </w:r>
      <w:r w:rsidR="004D1D18">
        <w:rPr>
          <w:cs/>
          <w:lang w:val="en-US"/>
        </w:rPr>
        <w:t>‎</w:t>
      </w:r>
      <w:r w:rsidR="004D1D18">
        <w:rPr>
          <w:lang w:val="en-US"/>
        </w:rPr>
        <w:t>[3]</w:t>
      </w:r>
      <w:r w:rsidR="000C052D">
        <w:rPr>
          <w:lang w:val="en-US"/>
        </w:rPr>
        <w:fldChar w:fldCharType="end"/>
      </w:r>
      <w:r w:rsidR="00D42C3C">
        <w:rPr>
          <w:lang w:val="en-US"/>
        </w:rPr>
        <w:t xml:space="preserve"> for encoder (CSI generation) and decoder (CSI reconstruction) parts of AI/ML models.</w:t>
      </w:r>
    </w:p>
    <w:p w14:paraId="601FDA33" w14:textId="26FC0835" w:rsidR="00381F9C" w:rsidRDefault="00381F9C" w:rsidP="00944B97">
      <w:pPr>
        <w:jc w:val="both"/>
        <w:rPr>
          <w:lang w:val="en-GB" w:eastAsia="ja-JP"/>
        </w:rPr>
      </w:pPr>
      <w:r w:rsidRPr="00381F9C">
        <w:rPr>
          <w:b/>
          <w:bCs/>
          <w:i/>
          <w:iCs/>
          <w:lang w:val="en-GB" w:eastAsia="ja-JP"/>
        </w:rPr>
        <w:t>Unified KPIs:</w:t>
      </w:r>
      <w:r>
        <w:rPr>
          <w:lang w:val="en-GB" w:eastAsia="ja-JP"/>
        </w:rPr>
        <w:t xml:space="preserve"> The common performance KPIs are well enough to measure both intermediate capability (e.g., reconstruction accuracy) and ultimate capability (e.g., throughput) of ML models in the context of CSI feedback enhancement.  On the other hand, complexity of ML models can be measured in terms of number of models’ parameters or FLOPs. Nevertheless, none of these KPIs can be individually regarded as a single point of comparison between </w:t>
      </w:r>
      <w:r w:rsidR="000C052D">
        <w:rPr>
          <w:lang w:val="en-GB" w:eastAsia="ja-JP"/>
        </w:rPr>
        <w:t>AI/</w:t>
      </w:r>
      <w:r>
        <w:rPr>
          <w:lang w:val="en-GB" w:eastAsia="ja-JP"/>
        </w:rPr>
        <w:t xml:space="preserve">ML models. We suggest defining new KPIs incorporating both throughput and complexity to appreciate </w:t>
      </w:r>
      <w:r w:rsidR="000C052D">
        <w:rPr>
          <w:lang w:val="en-GB" w:eastAsia="ja-JP"/>
        </w:rPr>
        <w:t>AI/</w:t>
      </w:r>
      <w:r>
        <w:rPr>
          <w:lang w:val="en-GB" w:eastAsia="ja-JP"/>
        </w:rPr>
        <w:t xml:space="preserve">ML models with a balanced design, such as Throughput per FLOPs, Throughput per MACs, or Throughput per number of trainable parameters. </w:t>
      </w:r>
    </w:p>
    <w:p w14:paraId="3F2F46C4" w14:textId="77777777" w:rsidR="00D42C3C" w:rsidRPr="00B31415" w:rsidRDefault="00D42C3C" w:rsidP="00944B97">
      <w:pPr>
        <w:pStyle w:val="Proposal"/>
      </w:pPr>
      <w:bookmarkStart w:id="3" w:name="_Ref102130427"/>
      <w:bookmarkStart w:id="4" w:name="_Toc102133426"/>
      <w:r w:rsidRPr="00C118C4">
        <w:t xml:space="preserve">To appreciate low-complex, yet high-performing, AI/ML model designs, a KPI measuring throughput per complexity unit </w:t>
      </w:r>
      <w:r>
        <w:t>would be</w:t>
      </w:r>
      <w:r w:rsidRPr="00C118C4">
        <w:t xml:space="preserve"> beneficial</w:t>
      </w:r>
      <w:r>
        <w:t>.</w:t>
      </w:r>
      <w:bookmarkEnd w:id="3"/>
      <w:bookmarkEnd w:id="4"/>
      <w:r>
        <w:t xml:space="preserve"> </w:t>
      </w:r>
    </w:p>
    <w:p w14:paraId="3D8B23CC" w14:textId="344FA8AE" w:rsidR="00D42C3C" w:rsidRPr="00F646EC" w:rsidRDefault="00D42C3C" w:rsidP="00944B97">
      <w:pPr>
        <w:pStyle w:val="Doc-text2"/>
        <w:rPr>
          <w:lang w:val="en-US"/>
        </w:rPr>
      </w:pPr>
      <w:r w:rsidRPr="00D42C3C">
        <w:rPr>
          <w:b/>
          <w:bCs/>
          <w:i/>
          <w:iCs/>
          <w:lang w:val="en-GB"/>
        </w:rPr>
        <w:t xml:space="preserve">Lifecycle-related KPIs: </w:t>
      </w:r>
      <w:r>
        <w:t xml:space="preserve">In line with the recent research efforts to decrease number of required data samples for training </w:t>
      </w:r>
      <w:r w:rsidR="000C052D">
        <w:rPr>
          <w:lang w:val="en-US"/>
        </w:rPr>
        <w:t>AI/</w:t>
      </w:r>
      <w:r>
        <w:t xml:space="preserve">ML models, we believe number of training samples for catching </w:t>
      </w:r>
      <w:r>
        <w:rPr>
          <w:lang w:val="en-US"/>
        </w:rPr>
        <w:t xml:space="preserve">a certain performance KPI would be a beneficial KPI itself. For example, </w:t>
      </w:r>
      <w:r w:rsidRPr="00F646EC">
        <w:rPr>
          <w:lang w:val="en-US"/>
        </w:rPr>
        <w:t xml:space="preserve">number of training samples </w:t>
      </w:r>
      <w:r>
        <w:rPr>
          <w:lang w:val="en-US"/>
        </w:rPr>
        <w:t xml:space="preserve">required </w:t>
      </w:r>
      <w:r w:rsidRPr="00F646EC">
        <w:rPr>
          <w:lang w:val="en-US"/>
        </w:rPr>
        <w:t xml:space="preserve">for catching </w:t>
      </w:r>
      <w:r>
        <w:t xml:space="preserve">eType II </w:t>
      </w:r>
      <w:r>
        <w:rPr>
          <w:lang w:val="en-US"/>
        </w:rPr>
        <w:t>codebook is</w:t>
      </w:r>
      <w:r>
        <w:t xml:space="preserve"> </w:t>
      </w:r>
      <w:r>
        <w:rPr>
          <w:lang w:val="en-US"/>
        </w:rPr>
        <w:lastRenderedPageBreak/>
        <w:t>important</w:t>
      </w:r>
      <w:r>
        <w:t xml:space="preserve"> for deployment and maintenance of an </w:t>
      </w:r>
      <w:r w:rsidR="000C052D">
        <w:rPr>
          <w:lang w:val="en-US"/>
        </w:rPr>
        <w:t>AI/</w:t>
      </w:r>
      <w:r>
        <w:t>ML model within its lifecycle in the network</w:t>
      </w:r>
      <w:r>
        <w:rPr>
          <w:lang w:val="en-US"/>
        </w:rPr>
        <w:t xml:space="preserve">. Especially for online learning, this KPI offers a rough criterion on when a model can be effectively deployed and leveraged for compression. It also indicates how much engineering efforts and observation time are required to replace the model if it fails due to any reason. As another benefit, such a KPI indicates how well a network is designed to be trained on rare samples, e.g., layer 3 CSI samples of rank-4 channels which are not as abundant as layer 0 CSI samples of rank-1 channels. Although tuning or well initialization of hyperparameters can reduce number of required training data samples by a limited extent, novel network structures and data processing techniques will bring a significant impact on the </w:t>
      </w:r>
      <w:proofErr w:type="gramStart"/>
      <w:r>
        <w:rPr>
          <w:lang w:val="en-US"/>
        </w:rPr>
        <w:t>aforementioned KPI</w:t>
      </w:r>
      <w:proofErr w:type="gramEnd"/>
      <w:r>
        <w:rPr>
          <w:lang w:val="en-US"/>
        </w:rPr>
        <w:t xml:space="preserve">.  </w:t>
      </w:r>
    </w:p>
    <w:p w14:paraId="1DE91ED4" w14:textId="0F74D1EF" w:rsidR="00D42C3C" w:rsidRPr="00B31415" w:rsidRDefault="00D42C3C" w:rsidP="00944B97">
      <w:pPr>
        <w:pStyle w:val="Proposal"/>
      </w:pPr>
      <w:r w:rsidRPr="0052785B">
        <w:t>Number of training samples to reach a certain performance KPI can itself be used as a KPI to quantify trainability of AI/ML models</w:t>
      </w:r>
      <w:r w:rsidR="000C052D">
        <w:t>.</w:t>
      </w:r>
    </w:p>
    <w:p w14:paraId="0F35E123" w14:textId="292DEFD3" w:rsidR="00381F9C" w:rsidRPr="00D42C3C" w:rsidRDefault="00D42C3C" w:rsidP="00944B97">
      <w:pPr>
        <w:pStyle w:val="Heading3"/>
        <w:jc w:val="both"/>
      </w:pPr>
      <w:r>
        <w:t>Baselines</w:t>
      </w:r>
    </w:p>
    <w:p w14:paraId="5C44F91E" w14:textId="26CFDD98" w:rsidR="00B95D71" w:rsidRDefault="00381F9C" w:rsidP="00944B97">
      <w:pPr>
        <w:pStyle w:val="Doc-text2"/>
        <w:rPr>
          <w:lang w:val="en-GB" w:eastAsia="ja-JP"/>
        </w:rPr>
      </w:pPr>
      <w:r>
        <w:rPr>
          <w:b/>
          <w:bCs/>
          <w:i/>
          <w:iCs/>
          <w:lang w:val="en-US"/>
        </w:rPr>
        <w:t>Baseline</w:t>
      </w:r>
      <w:r w:rsidR="00D42C3C">
        <w:rPr>
          <w:b/>
          <w:bCs/>
          <w:i/>
          <w:iCs/>
          <w:lang w:val="en-US"/>
        </w:rPr>
        <w:t xml:space="preserve"> for Generalization</w:t>
      </w:r>
      <w:r w:rsidRPr="00381F9C">
        <w:rPr>
          <w:b/>
          <w:bCs/>
          <w:i/>
          <w:iCs/>
          <w:lang w:val="en-US"/>
        </w:rPr>
        <w:t xml:space="preserve">: </w:t>
      </w:r>
      <w:r w:rsidR="00B95D71">
        <w:rPr>
          <w:lang w:val="en-GB" w:eastAsia="ja-JP"/>
        </w:rPr>
        <w:t xml:space="preserve">To </w:t>
      </w:r>
      <w:r w:rsidR="004D2615">
        <w:rPr>
          <w:lang w:val="en-GB" w:eastAsia="ja-JP"/>
        </w:rPr>
        <w:t>quantify</w:t>
      </w:r>
      <w:r w:rsidR="00B95D71">
        <w:rPr>
          <w:lang w:val="en-GB" w:eastAsia="ja-JP"/>
        </w:rPr>
        <w:t xml:space="preserve"> generalization of an </w:t>
      </w:r>
      <w:r w:rsidR="00D42C3C">
        <w:rPr>
          <w:lang w:val="en-GB" w:eastAsia="ja-JP"/>
        </w:rPr>
        <w:t>AI/</w:t>
      </w:r>
      <w:r w:rsidR="00B95D71">
        <w:rPr>
          <w:lang w:val="en-GB" w:eastAsia="ja-JP"/>
        </w:rPr>
        <w:t xml:space="preserve">ML model from one </w:t>
      </w:r>
      <w:r w:rsidR="00B95D71">
        <w:rPr>
          <w:szCs w:val="20"/>
          <w:lang w:val="en-GB" w:eastAsia="ja-JP"/>
        </w:rPr>
        <w:t>scenario/configuration</w:t>
      </w:r>
      <w:r w:rsidR="00B95D71">
        <w:rPr>
          <w:lang w:val="en-GB" w:eastAsia="ja-JP"/>
        </w:rPr>
        <w:t xml:space="preserve"> to another, we </w:t>
      </w:r>
      <w:r w:rsidR="005C2C42">
        <w:rPr>
          <w:lang w:val="en-GB" w:eastAsia="ja-JP"/>
        </w:rPr>
        <w:t xml:space="preserve">have </w:t>
      </w:r>
      <w:r w:rsidR="004D2615">
        <w:rPr>
          <w:lang w:val="en-GB" w:eastAsia="ja-JP"/>
        </w:rPr>
        <w:t>measured</w:t>
      </w:r>
      <w:r w:rsidR="00B95D71">
        <w:rPr>
          <w:lang w:val="en-GB" w:eastAsia="ja-JP"/>
        </w:rPr>
        <w:t xml:space="preserve"> </w:t>
      </w:r>
      <w:r w:rsidR="004D2615">
        <w:rPr>
          <w:lang w:val="en-GB" w:eastAsia="ja-JP"/>
        </w:rPr>
        <w:t xml:space="preserve">and compared </w:t>
      </w:r>
      <w:r w:rsidR="00B95D71">
        <w:rPr>
          <w:lang w:val="en-GB" w:eastAsia="ja-JP"/>
        </w:rPr>
        <w:t xml:space="preserve">performance KPI </w:t>
      </w:r>
      <w:r w:rsidR="004D2615">
        <w:rPr>
          <w:lang w:val="en-GB" w:eastAsia="ja-JP"/>
        </w:rPr>
        <w:t xml:space="preserve">of </w:t>
      </w:r>
      <w:r w:rsidR="00840D22">
        <w:rPr>
          <w:lang w:val="en-GB" w:eastAsia="ja-JP"/>
        </w:rPr>
        <w:t xml:space="preserve">the </w:t>
      </w:r>
      <w:r w:rsidR="004D2615">
        <w:rPr>
          <w:lang w:val="en-GB" w:eastAsia="ja-JP"/>
        </w:rPr>
        <w:t>generalized and dedicated ML models</w:t>
      </w:r>
      <w:r w:rsidR="00B95D71">
        <w:rPr>
          <w:lang w:val="en-GB" w:eastAsia="ja-JP"/>
        </w:rPr>
        <w:t xml:space="preserve"> </w:t>
      </w:r>
      <w:r w:rsidR="004D2615">
        <w:rPr>
          <w:lang w:val="en-GB" w:eastAsia="ja-JP"/>
        </w:rPr>
        <w:t xml:space="preserve">in </w:t>
      </w:r>
      <w:r w:rsidR="00394D50">
        <w:rPr>
          <w:lang w:val="en-GB" w:eastAsia="ja-JP"/>
        </w:rPr>
        <w:t>the test</w:t>
      </w:r>
      <w:r w:rsidR="00417C9A">
        <w:rPr>
          <w:lang w:val="en-GB" w:eastAsia="ja-JP"/>
        </w:rPr>
        <w:t xml:space="preserve"> </w:t>
      </w:r>
      <w:r w:rsidR="004D2615">
        <w:rPr>
          <w:lang w:val="en-GB" w:eastAsia="ja-JP"/>
        </w:rPr>
        <w:t>setting (scenario/configuration which may be different from</w:t>
      </w:r>
      <w:r w:rsidR="00394D50">
        <w:rPr>
          <w:lang w:val="en-GB" w:eastAsia="ja-JP"/>
        </w:rPr>
        <w:t xml:space="preserve"> </w:t>
      </w:r>
      <w:r w:rsidR="004D2615">
        <w:rPr>
          <w:lang w:val="en-GB" w:eastAsia="ja-JP"/>
        </w:rPr>
        <w:t>training</w:t>
      </w:r>
      <w:r w:rsidR="00394D50">
        <w:rPr>
          <w:lang w:val="en-GB" w:eastAsia="ja-JP"/>
        </w:rPr>
        <w:t xml:space="preserve"> scenario/configuration</w:t>
      </w:r>
      <w:r w:rsidR="00D42C3C">
        <w:rPr>
          <w:lang w:val="en-GB" w:eastAsia="ja-JP"/>
        </w:rPr>
        <w:t xml:space="preserve"> depending on the generalization case</w:t>
      </w:r>
      <w:r w:rsidR="004D2615">
        <w:rPr>
          <w:lang w:val="en-GB" w:eastAsia="ja-JP"/>
        </w:rPr>
        <w:t>)</w:t>
      </w:r>
      <w:r w:rsidR="000C052D">
        <w:rPr>
          <w:lang w:val="en-GB" w:eastAsia="ja-JP"/>
        </w:rPr>
        <w:t>.</w:t>
      </w:r>
    </w:p>
    <w:p w14:paraId="0844DC6E" w14:textId="09317159" w:rsidR="00982A0C" w:rsidRDefault="00D42C3C" w:rsidP="00944B97">
      <w:pPr>
        <w:pStyle w:val="Doc-text2"/>
        <w:rPr>
          <w:lang w:val="en-GB" w:eastAsia="ja-JP"/>
        </w:rPr>
      </w:pPr>
      <w:r w:rsidRPr="00D42C3C">
        <w:rPr>
          <w:b/>
          <w:bCs/>
          <w:i/>
          <w:iCs/>
          <w:lang w:val="en-GB" w:eastAsia="ja-JP"/>
        </w:rPr>
        <w:t xml:space="preserve">Baseline for training strategies: </w:t>
      </w:r>
      <w:r w:rsidR="0008414A">
        <w:rPr>
          <w:lang w:val="en-GB" w:eastAsia="ja-JP"/>
        </w:rPr>
        <w:t>In</w:t>
      </w:r>
      <w:r>
        <w:rPr>
          <w:b/>
          <w:bCs/>
          <w:lang w:val="en-GB" w:eastAsia="ja-JP"/>
        </w:rPr>
        <w:t xml:space="preserve"> </w:t>
      </w:r>
      <w:r w:rsidRPr="00D42C3C">
        <w:rPr>
          <w:lang w:val="en-GB" w:eastAsia="ja-JP"/>
        </w:rPr>
        <w:t>evaluat</w:t>
      </w:r>
      <w:r w:rsidR="0008414A">
        <w:rPr>
          <w:lang w:val="en-GB" w:eastAsia="ja-JP"/>
        </w:rPr>
        <w:t>ion of different training strategies, the performance of joint training</w:t>
      </w:r>
      <w:r w:rsidR="00982A0C">
        <w:rPr>
          <w:lang w:val="en-GB" w:eastAsia="ja-JP"/>
        </w:rPr>
        <w:t xml:space="preserve"> is adopted as the performance baseline</w:t>
      </w:r>
      <w:r w:rsidR="000C052D">
        <w:rPr>
          <w:lang w:val="en-GB" w:eastAsia="ja-JP"/>
        </w:rPr>
        <w:t xml:space="preserve"> for matched and unmatched pairs of encoders and decoders.</w:t>
      </w:r>
    </w:p>
    <w:p w14:paraId="54C91225" w14:textId="77777777" w:rsidR="00982A0C" w:rsidRPr="00C7006B" w:rsidRDefault="00982A0C" w:rsidP="00944B97">
      <w:pPr>
        <w:pStyle w:val="Proposal"/>
        <w:rPr>
          <w:lang w:val="en-GB" w:eastAsia="ja-JP"/>
        </w:rPr>
      </w:pPr>
      <w:r>
        <w:rPr>
          <w:lang w:val="en-GB" w:eastAsia="ja-JP"/>
        </w:rPr>
        <w:t xml:space="preserve">Use the performance of matched/unmatched encoder-decoder trained via joint training strategy </w:t>
      </w:r>
      <w:r>
        <w:t>as</w:t>
      </w:r>
      <w:r>
        <w:rPr>
          <w:lang w:val="en-GB" w:eastAsia="ja-JP"/>
        </w:rPr>
        <w:t xml:space="preserve"> the baseline for evaluation of other training strategies</w:t>
      </w:r>
      <w:r>
        <w:t xml:space="preserve"> </w:t>
      </w:r>
    </w:p>
    <w:p w14:paraId="483ABEB0" w14:textId="2770191A" w:rsidR="009371D1" w:rsidRDefault="006264C5" w:rsidP="00944B97">
      <w:pPr>
        <w:pStyle w:val="Heading2"/>
        <w:jc w:val="both"/>
      </w:pPr>
      <w:r>
        <w:t>Performance</w:t>
      </w:r>
      <w:r w:rsidR="000C052D">
        <w:t xml:space="preserve"> of</w:t>
      </w:r>
      <w:r>
        <w:t xml:space="preserve"> </w:t>
      </w:r>
      <w:r w:rsidR="00982A0C">
        <w:t xml:space="preserve">AI/ML </w:t>
      </w:r>
      <w:r w:rsidR="000E4D68">
        <w:t>M</w:t>
      </w:r>
      <w:r w:rsidR="00982A0C">
        <w:t xml:space="preserve">odels in CSI </w:t>
      </w:r>
      <w:r w:rsidR="000E4D68">
        <w:t>C</w:t>
      </w:r>
      <w:r w:rsidR="00982A0C">
        <w:t>ompression</w:t>
      </w:r>
    </w:p>
    <w:p w14:paraId="3DD34586" w14:textId="17531A50" w:rsidR="0052785B" w:rsidRDefault="00B31415" w:rsidP="00944B97">
      <w:pPr>
        <w:pStyle w:val="Doc-text2"/>
        <w:rPr>
          <w:lang w:val="en-US"/>
        </w:rPr>
      </w:pPr>
      <w:r>
        <w:rPr>
          <w:lang w:val="en-US"/>
        </w:rPr>
        <w:t xml:space="preserve">We have evaluated </w:t>
      </w:r>
      <w:r w:rsidR="00923C38">
        <w:rPr>
          <w:lang w:val="en-US"/>
        </w:rPr>
        <w:t xml:space="preserve">the </w:t>
      </w:r>
      <w:r>
        <w:rPr>
          <w:lang w:val="en-US"/>
        </w:rPr>
        <w:t xml:space="preserve">performance </w:t>
      </w:r>
      <w:r w:rsidR="00A65727">
        <w:rPr>
          <w:lang w:val="en-US"/>
        </w:rPr>
        <w:t xml:space="preserve">of </w:t>
      </w:r>
      <w:r>
        <w:rPr>
          <w:lang w:val="en-US"/>
        </w:rPr>
        <w:t xml:space="preserve">the </w:t>
      </w:r>
      <w:r w:rsidR="000C052D">
        <w:rPr>
          <w:lang w:val="en-US"/>
        </w:rPr>
        <w:t>AI/</w:t>
      </w:r>
      <w:r>
        <w:rPr>
          <w:lang w:val="en-US"/>
        </w:rPr>
        <w:t xml:space="preserve">ML model shown in </w:t>
      </w:r>
      <w:r w:rsidR="002823D1">
        <w:rPr>
          <w:lang w:val="en-US"/>
        </w:rPr>
        <w:fldChar w:fldCharType="begin"/>
      </w:r>
      <w:r w:rsidR="002823D1">
        <w:rPr>
          <w:lang w:val="en-US"/>
        </w:rPr>
        <w:instrText xml:space="preserve"> REF _Ref115254118 \h </w:instrText>
      </w:r>
      <w:r w:rsidR="00944B97">
        <w:rPr>
          <w:lang w:val="en-US"/>
        </w:rPr>
        <w:instrText xml:space="preserve"> \* MERGEFORMAT </w:instrText>
      </w:r>
      <w:r w:rsidR="002823D1">
        <w:rPr>
          <w:lang w:val="en-US"/>
        </w:rPr>
      </w:r>
      <w:r w:rsidR="002823D1">
        <w:rPr>
          <w:lang w:val="en-US"/>
        </w:rPr>
        <w:fldChar w:fldCharType="separate"/>
      </w:r>
      <w:r w:rsidR="004D1D18">
        <w:t xml:space="preserve">Figure </w:t>
      </w:r>
      <w:r w:rsidR="004D1D18">
        <w:rPr>
          <w:noProof/>
        </w:rPr>
        <w:t>1</w:t>
      </w:r>
      <w:r w:rsidR="002823D1">
        <w:rPr>
          <w:lang w:val="en-US"/>
        </w:rPr>
        <w:fldChar w:fldCharType="end"/>
      </w:r>
      <w:r>
        <w:rPr>
          <w:lang w:val="en-US"/>
        </w:rPr>
        <w:t xml:space="preserve"> and compared it with eType II codebook. We particularly focused our evaluation on Dataset 1 with parameters specified in </w:t>
      </w:r>
      <w:r w:rsidR="00011013">
        <w:rPr>
          <w:lang w:val="en-US"/>
        </w:rPr>
        <w:fldChar w:fldCharType="begin"/>
      </w:r>
      <w:r w:rsidR="00011013">
        <w:rPr>
          <w:lang w:val="en-US"/>
        </w:rPr>
        <w:instrText xml:space="preserve"> REF _Ref110339377 \h </w:instrText>
      </w:r>
      <w:r w:rsidR="00011013">
        <w:rPr>
          <w:lang w:val="en-US"/>
        </w:rPr>
      </w:r>
      <w:r w:rsidR="00011013">
        <w:rPr>
          <w:lang w:val="en-US"/>
        </w:rPr>
        <w:fldChar w:fldCharType="separate"/>
      </w:r>
      <w:r w:rsidR="004D1D18">
        <w:t xml:space="preserve">Table </w:t>
      </w:r>
      <w:r w:rsidR="004D1D18">
        <w:rPr>
          <w:noProof/>
        </w:rPr>
        <w:t>27</w:t>
      </w:r>
      <w:r w:rsidR="00011013">
        <w:rPr>
          <w:lang w:val="en-US"/>
        </w:rPr>
        <w:fldChar w:fldCharType="end"/>
      </w:r>
      <w:r w:rsidR="00220141">
        <w:rPr>
          <w:lang w:val="en-US"/>
        </w:rPr>
        <w:t xml:space="preserve"> </w:t>
      </w:r>
      <w:r>
        <w:rPr>
          <w:lang w:val="en-US"/>
        </w:rPr>
        <w:t xml:space="preserve">and used the same SLS parameter configuration to </w:t>
      </w:r>
      <w:r w:rsidR="00960E0F">
        <w:rPr>
          <w:lang w:val="en-US"/>
        </w:rPr>
        <w:t>evaluate eType</w:t>
      </w:r>
      <w:r>
        <w:rPr>
          <w:lang w:val="en-US"/>
        </w:rPr>
        <w:t xml:space="preserve"> II </w:t>
      </w:r>
      <w:r w:rsidR="00960E0F">
        <w:rPr>
          <w:lang w:val="en-US"/>
        </w:rPr>
        <w:t>codebook.</w:t>
      </w:r>
      <w:r>
        <w:rPr>
          <w:lang w:val="en-US"/>
        </w:rPr>
        <w:t xml:space="preserve"> The evaluation confirms the superior performance </w:t>
      </w:r>
      <w:r w:rsidR="00960E0F">
        <w:rPr>
          <w:lang w:val="en-US"/>
        </w:rPr>
        <w:t xml:space="preserve">of </w:t>
      </w:r>
      <w:r w:rsidR="00220141">
        <w:rPr>
          <w:lang w:val="en-US"/>
        </w:rPr>
        <w:t>AI/</w:t>
      </w:r>
      <w:r w:rsidR="00960E0F">
        <w:rPr>
          <w:lang w:val="en-US"/>
        </w:rPr>
        <w:t>ML</w:t>
      </w:r>
      <w:r>
        <w:rPr>
          <w:lang w:val="en-US"/>
        </w:rPr>
        <w:t xml:space="preserve"> model in terms of </w:t>
      </w:r>
      <w:r w:rsidR="000C052D">
        <w:rPr>
          <w:lang w:val="en-US"/>
        </w:rPr>
        <w:t>“</w:t>
      </w:r>
      <w:r>
        <w:rPr>
          <w:lang w:val="en-US"/>
        </w:rPr>
        <w:t xml:space="preserve">feedback accuracy for a </w:t>
      </w:r>
      <w:r w:rsidR="0052785B">
        <w:rPr>
          <w:lang w:val="en-US"/>
        </w:rPr>
        <w:t>certain</w:t>
      </w:r>
      <w:r>
        <w:rPr>
          <w:lang w:val="en-US"/>
        </w:rPr>
        <w:t xml:space="preserve"> feedback size</w:t>
      </w:r>
      <w:r w:rsidR="000C052D">
        <w:rPr>
          <w:lang w:val="en-US"/>
        </w:rPr>
        <w:t>”</w:t>
      </w:r>
      <w:r>
        <w:rPr>
          <w:lang w:val="en-US"/>
        </w:rPr>
        <w:t xml:space="preserve"> and </w:t>
      </w:r>
      <w:r w:rsidR="000C052D">
        <w:rPr>
          <w:lang w:val="en-US"/>
        </w:rPr>
        <w:t>“</w:t>
      </w:r>
      <w:r w:rsidR="0052785B">
        <w:rPr>
          <w:lang w:val="en-US"/>
        </w:rPr>
        <w:t>feedback overhead reduction for a certain feedback accuracy</w:t>
      </w:r>
      <w:r w:rsidR="000C052D">
        <w:rPr>
          <w:lang w:val="en-US"/>
        </w:rPr>
        <w:t>”</w:t>
      </w:r>
      <w:r w:rsidR="0052785B">
        <w:rPr>
          <w:lang w:val="en-US"/>
        </w:rPr>
        <w:t xml:space="preserve">. The evaluation result is illustrated in </w:t>
      </w:r>
      <w:r w:rsidR="002823D1">
        <w:rPr>
          <w:lang w:val="en-US"/>
        </w:rPr>
        <w:fldChar w:fldCharType="begin"/>
      </w:r>
      <w:r w:rsidR="002823D1">
        <w:rPr>
          <w:lang w:val="en-US"/>
        </w:rPr>
        <w:instrText xml:space="preserve"> REF _Ref110815807 \h </w:instrText>
      </w:r>
      <w:r w:rsidR="00944B97">
        <w:rPr>
          <w:lang w:val="en-US"/>
        </w:rPr>
        <w:instrText xml:space="preserve"> \* MERGEFORMAT </w:instrText>
      </w:r>
      <w:r w:rsidR="002823D1">
        <w:rPr>
          <w:lang w:val="en-US"/>
        </w:rPr>
      </w:r>
      <w:r w:rsidR="002823D1">
        <w:rPr>
          <w:lang w:val="en-US"/>
        </w:rPr>
        <w:fldChar w:fldCharType="separate"/>
      </w:r>
      <w:r w:rsidR="004D1D18">
        <w:t xml:space="preserve">Figure </w:t>
      </w:r>
      <w:r w:rsidR="004D1D18">
        <w:rPr>
          <w:noProof/>
        </w:rPr>
        <w:t>2</w:t>
      </w:r>
      <w:r w:rsidR="002823D1">
        <w:rPr>
          <w:lang w:val="en-US"/>
        </w:rPr>
        <w:fldChar w:fldCharType="end"/>
      </w:r>
      <w:r w:rsidR="000823A1">
        <w:rPr>
          <w:lang w:val="en-US"/>
        </w:rPr>
        <w:t>.</w:t>
      </w:r>
      <w:r w:rsidR="0052785B">
        <w:rPr>
          <w:lang w:val="en-US"/>
        </w:rPr>
        <w:t xml:space="preserve"> </w:t>
      </w:r>
    </w:p>
    <w:p w14:paraId="6C6E997B" w14:textId="365FBC76" w:rsidR="00D66854" w:rsidRDefault="00D66854" w:rsidP="00944B97">
      <w:pPr>
        <w:pStyle w:val="Obsrv"/>
      </w:pPr>
      <w:bookmarkStart w:id="5" w:name="_Hlk110334233"/>
      <w:r>
        <w:t xml:space="preserve">On average over evaluation </w:t>
      </w:r>
      <w:r w:rsidR="000823A1">
        <w:t xml:space="preserve">settings </w:t>
      </w:r>
      <w:r>
        <w:t xml:space="preserve">with 100~300 bits of CSI feedback, </w:t>
      </w:r>
      <w:r w:rsidR="00220141">
        <w:t>AI/</w:t>
      </w:r>
      <w:r>
        <w:t xml:space="preserve">ML models achieve 5.43% GCS gain </w:t>
      </w:r>
      <w:r w:rsidR="00BA430A">
        <w:t>over eType</w:t>
      </w:r>
      <w:r w:rsidR="000823A1">
        <w:t xml:space="preserve"> </w:t>
      </w:r>
      <w:r w:rsidR="00BA430A">
        <w:t xml:space="preserve">II codebook </w:t>
      </w:r>
      <w:r>
        <w:t>in terms of CSI feedback accuracy. The GCS gain ranges from 3.75% to 6.47% for 100~300 bits of CSI feedback</w:t>
      </w:r>
      <w:r w:rsidR="00DB0879">
        <w:t>.</w:t>
      </w:r>
    </w:p>
    <w:bookmarkEnd w:id="5"/>
    <w:p w14:paraId="20DC31A8" w14:textId="23830864" w:rsidR="00E66F47" w:rsidRDefault="008263CA" w:rsidP="002E0509">
      <w:pPr>
        <w:pStyle w:val="Obsrv"/>
        <w:spacing w:after="240"/>
      </w:pPr>
      <w:r>
        <w:t>At</w:t>
      </w:r>
      <w:r w:rsidR="00994B00">
        <w:t xml:space="preserve"> 0.85 GCS</w:t>
      </w:r>
      <w:r>
        <w:t>,</w:t>
      </w:r>
      <w:r w:rsidR="00994B00">
        <w:t xml:space="preserve"> </w:t>
      </w:r>
      <w:r w:rsidR="00A65727">
        <w:t xml:space="preserve">the </w:t>
      </w:r>
      <w:r w:rsidR="00220141">
        <w:t>AI/</w:t>
      </w:r>
      <w:r w:rsidR="00994B00">
        <w:t xml:space="preserve">ML model </w:t>
      </w:r>
      <w:proofErr w:type="gramStart"/>
      <w:r w:rsidR="00994B00">
        <w:t>is able to</w:t>
      </w:r>
      <w:proofErr w:type="gramEnd"/>
      <w:r w:rsidR="00994B00">
        <w:t xml:space="preserve"> approximately reduce feedback overhead by 36%</w:t>
      </w:r>
      <w:r w:rsidR="00552635">
        <w:t>.</w:t>
      </w:r>
      <w:r w:rsidR="00994B00">
        <w:t xml:space="preserve"> </w:t>
      </w:r>
    </w:p>
    <w:p w14:paraId="30D7E4B3" w14:textId="6078450B" w:rsidR="00166866" w:rsidRDefault="001609C3" w:rsidP="00944B97">
      <w:pPr>
        <w:pStyle w:val="Doc-text2"/>
        <w:keepNext/>
        <w:jc w:val="center"/>
      </w:pPr>
      <w:r w:rsidRPr="001609C3">
        <w:rPr>
          <w:noProof/>
        </w:rPr>
        <w:drawing>
          <wp:inline distT="0" distB="0" distL="0" distR="0" wp14:anchorId="055B0D11" wp14:editId="0A94B0D8">
            <wp:extent cx="4126727" cy="1616612"/>
            <wp:effectExtent l="0" t="0" r="762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26727" cy="1616612"/>
                    </a:xfrm>
                    <a:prstGeom prst="rect">
                      <a:avLst/>
                    </a:prstGeom>
                  </pic:spPr>
                </pic:pic>
              </a:graphicData>
            </a:graphic>
          </wp:inline>
        </w:drawing>
      </w:r>
    </w:p>
    <w:p w14:paraId="28EB1888" w14:textId="22F121EB" w:rsidR="0027300B" w:rsidRDefault="00166866" w:rsidP="00944B97">
      <w:pPr>
        <w:pStyle w:val="Caption"/>
        <w:jc w:val="center"/>
      </w:pPr>
      <w:bookmarkStart w:id="6" w:name="_Ref110815807"/>
      <w:r>
        <w:t xml:space="preserve">Figure </w:t>
      </w:r>
      <w:r>
        <w:fldChar w:fldCharType="begin"/>
      </w:r>
      <w:r>
        <w:instrText xml:space="preserve"> SEQ Figure \* ARABIC </w:instrText>
      </w:r>
      <w:r>
        <w:fldChar w:fldCharType="separate"/>
      </w:r>
      <w:r w:rsidR="004D1D18">
        <w:rPr>
          <w:noProof/>
        </w:rPr>
        <w:t>2</w:t>
      </w:r>
      <w:r>
        <w:fldChar w:fldCharType="end"/>
      </w:r>
      <w:bookmarkEnd w:id="6"/>
      <w:r>
        <w:t xml:space="preserve">: GCS performance of </w:t>
      </w:r>
      <w:r w:rsidR="00220141">
        <w:t>AI/</w:t>
      </w:r>
      <w:r>
        <w:t xml:space="preserve">ML models versus eType II codebook for </w:t>
      </w:r>
      <w:r w:rsidR="00D66854">
        <w:t>D</w:t>
      </w:r>
      <w:r>
        <w:t>ataset 1</w:t>
      </w:r>
    </w:p>
    <w:p w14:paraId="3E8843EF" w14:textId="4C54B14E" w:rsidR="002823D1" w:rsidRDefault="002823D1" w:rsidP="00944B97">
      <w:pPr>
        <w:pStyle w:val="Heading2"/>
        <w:jc w:val="both"/>
      </w:pPr>
      <w:r w:rsidRPr="002823D1">
        <w:lastRenderedPageBreak/>
        <w:t xml:space="preserve">AI/ML </w:t>
      </w:r>
      <w:r w:rsidR="000E4D68">
        <w:t>M</w:t>
      </w:r>
      <w:r w:rsidRPr="002823D1">
        <w:t xml:space="preserve">odel for </w:t>
      </w:r>
      <w:r w:rsidR="000E4D68">
        <w:t>R</w:t>
      </w:r>
      <w:r w:rsidRPr="002823D1">
        <w:t>ank&gt;1</w:t>
      </w:r>
    </w:p>
    <w:p w14:paraId="7BE7AC0B" w14:textId="5AEB63CA" w:rsidR="002823D1" w:rsidRDefault="00A63A46" w:rsidP="00944B97">
      <w:pPr>
        <w:jc w:val="both"/>
        <w:rPr>
          <w:lang w:val="en-GB" w:eastAsia="ja-JP"/>
        </w:rPr>
      </w:pPr>
      <w:r>
        <w:rPr>
          <w:lang w:val="en-GB" w:eastAsia="ja-JP"/>
        </w:rPr>
        <w:t xml:space="preserve">The effective design of AI/ML models for channels with rank&gt;1 </w:t>
      </w:r>
      <w:r w:rsidR="00D44984">
        <w:rPr>
          <w:lang w:val="en-GB" w:eastAsia="ja-JP"/>
        </w:rPr>
        <w:t>is subject of further stud</w:t>
      </w:r>
      <w:r w:rsidR="000C052D">
        <w:rPr>
          <w:lang w:val="en-GB" w:eastAsia="ja-JP"/>
        </w:rPr>
        <w:t>ies</w:t>
      </w:r>
      <w:r w:rsidR="00D44984">
        <w:rPr>
          <w:lang w:val="en-GB" w:eastAsia="ja-JP"/>
        </w:rPr>
        <w:t xml:space="preserve"> to identify best approach for dealing with different ranks/layers and </w:t>
      </w:r>
      <w:r w:rsidR="00927935">
        <w:rPr>
          <w:lang w:val="en-GB" w:eastAsia="ja-JP"/>
        </w:rPr>
        <w:t xml:space="preserve">extend current KPIs to rank&gt;1 case. </w:t>
      </w:r>
    </w:p>
    <w:tbl>
      <w:tblPr>
        <w:tblStyle w:val="TableGrid"/>
        <w:tblW w:w="0" w:type="auto"/>
        <w:tblLook w:val="04A0" w:firstRow="1" w:lastRow="0" w:firstColumn="1" w:lastColumn="0" w:noHBand="0" w:noVBand="1"/>
      </w:tblPr>
      <w:tblGrid>
        <w:gridCol w:w="9629"/>
      </w:tblGrid>
      <w:tr w:rsidR="002823D1" w:rsidRPr="002823D1" w14:paraId="44CAEC86" w14:textId="77777777" w:rsidTr="002823D1">
        <w:tc>
          <w:tcPr>
            <w:tcW w:w="9629" w:type="dxa"/>
          </w:tcPr>
          <w:p w14:paraId="14ED096D" w14:textId="2CCD83C4" w:rsidR="002823D1" w:rsidRPr="002823D1" w:rsidRDefault="002823D1" w:rsidP="00944B97">
            <w:pPr>
              <w:keepNext/>
              <w:tabs>
                <w:tab w:val="left" w:pos="432"/>
                <w:tab w:val="left" w:pos="864"/>
              </w:tabs>
              <w:autoSpaceDE w:val="0"/>
              <w:autoSpaceDN w:val="0"/>
              <w:adjustRightInd w:val="0"/>
              <w:snapToGrid w:val="0"/>
              <w:spacing w:before="120" w:after="0"/>
              <w:jc w:val="both"/>
              <w:outlineLvl w:val="3"/>
              <w:rPr>
                <w:rFonts w:ascii="Times New Roman" w:eastAsia="SimSun" w:hAnsi="Times New Roman" w:cs="Times New Roman"/>
                <w:b/>
                <w:bCs/>
                <w:szCs w:val="28"/>
                <w:u w:val="single"/>
                <w:lang w:eastAsia="zh-CN"/>
              </w:rPr>
            </w:pPr>
            <w:r w:rsidRPr="002823D1">
              <w:rPr>
                <w:rFonts w:ascii="Times New Roman" w:eastAsia="SimSun" w:hAnsi="Times New Roman" w:cs="Times New Roman"/>
                <w:b/>
                <w:bCs/>
                <w:szCs w:val="28"/>
                <w:u w:val="single"/>
                <w:lang w:eastAsia="zh-CN"/>
              </w:rPr>
              <w:t xml:space="preserve">Issue#3-4 </w:t>
            </w:r>
            <w:bookmarkStart w:id="7" w:name="_Hlk115254723"/>
            <w:r w:rsidRPr="002823D1">
              <w:rPr>
                <w:rFonts w:ascii="Times New Roman" w:eastAsia="SimSun" w:hAnsi="Times New Roman" w:cs="Times New Roman"/>
                <w:b/>
                <w:bCs/>
                <w:szCs w:val="28"/>
                <w:u w:val="single"/>
                <w:lang w:eastAsia="zh-CN"/>
              </w:rPr>
              <w:t>AI/ML model settings for rank&gt;1</w:t>
            </w:r>
            <w:bookmarkEnd w:id="7"/>
            <w:r w:rsidR="000C052D">
              <w:rPr>
                <w:rFonts w:ascii="Times New Roman" w:eastAsia="SimSun" w:hAnsi="Times New Roman" w:cs="Times New Roman"/>
                <w:b/>
                <w:bCs/>
                <w:szCs w:val="28"/>
                <w:u w:val="single"/>
                <w:lang w:eastAsia="zh-CN"/>
              </w:rPr>
              <w:t xml:space="preserve"> </w:t>
            </w:r>
            <w:r w:rsidR="000C052D">
              <w:rPr>
                <w:rFonts w:ascii="Times New Roman" w:eastAsia="SimSun" w:hAnsi="Times New Roman" w:cs="Times New Roman"/>
                <w:b/>
                <w:bCs/>
                <w:szCs w:val="28"/>
                <w:u w:val="single"/>
                <w:lang w:eastAsia="zh-CN"/>
              </w:rPr>
              <w:fldChar w:fldCharType="begin"/>
            </w:r>
            <w:r w:rsidR="000C052D">
              <w:rPr>
                <w:rFonts w:ascii="Times New Roman" w:eastAsia="SimSun" w:hAnsi="Times New Roman" w:cs="Times New Roman"/>
                <w:b/>
                <w:bCs/>
                <w:szCs w:val="28"/>
                <w:u w:val="single"/>
                <w:lang w:eastAsia="zh-CN"/>
              </w:rPr>
              <w:instrText xml:space="preserve"> REF _Ref115254049 \r \h </w:instrText>
            </w:r>
            <w:r w:rsidR="00944B97">
              <w:rPr>
                <w:rFonts w:ascii="Times New Roman" w:eastAsia="SimSun" w:hAnsi="Times New Roman" w:cs="Times New Roman"/>
                <w:b/>
                <w:bCs/>
                <w:szCs w:val="28"/>
                <w:u w:val="single"/>
                <w:lang w:eastAsia="zh-CN"/>
              </w:rPr>
              <w:instrText xml:space="preserve"> \* MERGEFORMAT </w:instrText>
            </w:r>
            <w:r w:rsidR="000C052D">
              <w:rPr>
                <w:rFonts w:ascii="Times New Roman" w:eastAsia="SimSun" w:hAnsi="Times New Roman" w:cs="Times New Roman"/>
                <w:b/>
                <w:bCs/>
                <w:szCs w:val="28"/>
                <w:u w:val="single"/>
                <w:lang w:eastAsia="zh-CN"/>
              </w:rPr>
            </w:r>
            <w:r w:rsidR="000C052D">
              <w:rPr>
                <w:rFonts w:ascii="Times New Roman" w:eastAsia="SimSun" w:hAnsi="Times New Roman" w:cs="Times New Roman"/>
                <w:b/>
                <w:bCs/>
                <w:szCs w:val="28"/>
                <w:u w:val="single"/>
                <w:lang w:eastAsia="zh-CN"/>
              </w:rPr>
              <w:fldChar w:fldCharType="separate"/>
            </w:r>
            <w:r w:rsidR="004D1D18">
              <w:rPr>
                <w:rFonts w:ascii="Times New Roman" w:eastAsia="SimSun" w:hAnsi="Times New Roman" w:cs="Times New Roman"/>
                <w:b/>
                <w:bCs/>
                <w:szCs w:val="28"/>
                <w:u w:val="single"/>
                <w:cs/>
                <w:lang w:eastAsia="zh-CN"/>
              </w:rPr>
              <w:t>‎</w:t>
            </w:r>
            <w:r w:rsidR="004D1D18">
              <w:rPr>
                <w:rFonts w:ascii="Times New Roman" w:eastAsia="SimSun" w:hAnsi="Times New Roman" w:cs="Times New Roman"/>
                <w:b/>
                <w:bCs/>
                <w:szCs w:val="28"/>
                <w:u w:val="single"/>
                <w:lang w:eastAsia="zh-CN"/>
              </w:rPr>
              <w:t>[3]</w:t>
            </w:r>
            <w:r w:rsidR="000C052D">
              <w:rPr>
                <w:rFonts w:ascii="Times New Roman" w:eastAsia="SimSun" w:hAnsi="Times New Roman" w:cs="Times New Roman"/>
                <w:b/>
                <w:bCs/>
                <w:szCs w:val="28"/>
                <w:u w:val="single"/>
                <w:lang w:eastAsia="zh-CN"/>
              </w:rPr>
              <w:fldChar w:fldCharType="end"/>
            </w:r>
          </w:p>
          <w:p w14:paraId="648F647A" w14:textId="07EC0988" w:rsidR="002823D1" w:rsidRPr="002823D1" w:rsidRDefault="002823D1" w:rsidP="00944B97">
            <w:pPr>
              <w:autoSpaceDE w:val="0"/>
              <w:autoSpaceDN w:val="0"/>
              <w:adjustRightInd w:val="0"/>
              <w:snapToGrid w:val="0"/>
              <w:spacing w:beforeLines="100" w:before="240" w:after="120"/>
              <w:jc w:val="both"/>
              <w:rPr>
                <w:rFonts w:ascii="Times New Roman" w:eastAsia="SimSun" w:hAnsi="Times New Roman" w:cs="Times New Roman"/>
                <w:b/>
                <w:lang w:eastAsia="zh-CN"/>
              </w:rPr>
            </w:pPr>
            <w:r w:rsidRPr="002823D1">
              <w:rPr>
                <w:rFonts w:ascii="Times New Roman" w:eastAsia="SimSun" w:hAnsi="Times New Roman" w:cs="Times New Roman"/>
                <w:b/>
                <w:bCs/>
                <w:lang w:eastAsia="zh-CN"/>
              </w:rPr>
              <w:t>For the evaluation of the AI/ML based CSI compression sub use cases with rank &gt;=1, companies are encouraged to report the specific option adopted for AI/ML model settings to adapt to ranks/layers.</w:t>
            </w:r>
          </w:p>
          <w:p w14:paraId="6C0E79E7" w14:textId="77777777" w:rsidR="002823D1" w:rsidRPr="002823D1" w:rsidRDefault="002823D1" w:rsidP="00944B97">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2823D1">
              <w:rPr>
                <w:rFonts w:ascii="Times New Roman" w:eastAsia="SimSun" w:hAnsi="Times New Roman" w:cs="Times New Roman"/>
                <w:b/>
                <w:lang w:eastAsia="zh-CN"/>
              </w:rPr>
              <w:t>Option1 (rank specific): Separated AI/ML models are trained per rank value and applied for corresponding ranks to perform individual inference.</w:t>
            </w:r>
          </w:p>
          <w:p w14:paraId="02678E1B" w14:textId="77777777" w:rsidR="002823D1" w:rsidRPr="002823D1" w:rsidRDefault="002823D1" w:rsidP="00944B97">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2823D1">
              <w:rPr>
                <w:rFonts w:ascii="Times New Roman" w:eastAsia="SimSun" w:hAnsi="Times New Roman" w:cs="Times New Roman"/>
                <w:b/>
                <w:lang w:eastAsia="zh-CN"/>
              </w:rPr>
              <w:t xml:space="preserve">Option2 (rank common): A unified AI/ML model is trained and applied for adaptive ranks to perform inference. </w:t>
            </w:r>
          </w:p>
          <w:p w14:paraId="59C34699" w14:textId="77777777" w:rsidR="002823D1" w:rsidRPr="002823D1" w:rsidRDefault="002823D1" w:rsidP="00944B97">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2823D1">
              <w:rPr>
                <w:rFonts w:ascii="Times New Roman" w:eastAsia="SimSun" w:hAnsi="Times New Roman" w:cs="Times New Roman"/>
                <w:b/>
                <w:lang w:eastAsia="zh-CN"/>
              </w:rPr>
              <w:t>Option3 (layer specific): Separated AI/ML models are trained per layer value and applied for corresponding layers to perform individual inference.</w:t>
            </w:r>
          </w:p>
          <w:p w14:paraId="33783C8B" w14:textId="77777777" w:rsidR="002823D1" w:rsidRPr="002823D1" w:rsidRDefault="002823D1" w:rsidP="00944B97">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2823D1">
              <w:rPr>
                <w:rFonts w:ascii="Times New Roman" w:eastAsia="SimSun" w:hAnsi="Times New Roman" w:cs="Times New Roman"/>
                <w:b/>
                <w:lang w:eastAsia="zh-CN"/>
              </w:rPr>
              <w:t>Option4 (layer common): A unified AI/ML model is trained and applied for each layer to perform individual inference.</w:t>
            </w:r>
          </w:p>
          <w:p w14:paraId="26B76CA0" w14:textId="77777777" w:rsidR="002823D1" w:rsidRPr="002823D1" w:rsidRDefault="002823D1" w:rsidP="00944B97">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2823D1">
              <w:rPr>
                <w:rFonts w:ascii="Times New Roman" w:eastAsia="SimSun" w:hAnsi="Times New Roman" w:cs="Times New Roman"/>
                <w:b/>
                <w:lang w:eastAsia="zh-CN"/>
              </w:rPr>
              <w:t>Other options not precluded.</w:t>
            </w:r>
          </w:p>
          <w:p w14:paraId="3FC35CC6" w14:textId="0C6AF5AC" w:rsidR="002823D1" w:rsidRPr="002823D1" w:rsidRDefault="002823D1" w:rsidP="00944B97">
            <w:pPr>
              <w:numPr>
                <w:ilvl w:val="0"/>
                <w:numId w:val="31"/>
              </w:numPr>
              <w:autoSpaceDE w:val="0"/>
              <w:autoSpaceDN w:val="0"/>
              <w:adjustRightInd w:val="0"/>
              <w:snapToGrid w:val="0"/>
              <w:spacing w:after="120"/>
              <w:jc w:val="both"/>
              <w:rPr>
                <w:rFonts w:ascii="Times New Roman" w:eastAsia="SimSun" w:hAnsi="Times New Roman" w:cs="Times New Roman"/>
                <w:b/>
                <w:lang w:eastAsia="zh-CN"/>
              </w:rPr>
            </w:pPr>
            <w:r w:rsidRPr="002823D1">
              <w:rPr>
                <w:rFonts w:ascii="Times New Roman" w:eastAsia="SimSun" w:hAnsi="Times New Roman" w:cs="Times New Roman"/>
                <w:b/>
                <w:lang w:eastAsia="zh-CN"/>
              </w:rPr>
              <w:t>FFS further down selection for the above options</w:t>
            </w:r>
          </w:p>
        </w:tc>
      </w:tr>
    </w:tbl>
    <w:p w14:paraId="663D2A1A" w14:textId="5385240D" w:rsidR="005738FE" w:rsidRDefault="005738FE" w:rsidP="00944B97">
      <w:pPr>
        <w:jc w:val="both"/>
        <w:rPr>
          <w:lang w:val="en-GB" w:eastAsia="ja-JP"/>
        </w:rPr>
      </w:pPr>
    </w:p>
    <w:p w14:paraId="512C5B52" w14:textId="578FB9DD" w:rsidR="00EC5D7D" w:rsidRDefault="005738FE" w:rsidP="00944B97">
      <w:pPr>
        <w:jc w:val="both"/>
        <w:rPr>
          <w:lang w:val="en-GB" w:eastAsia="ja-JP"/>
        </w:rPr>
      </w:pPr>
      <w:r>
        <w:rPr>
          <w:lang w:val="en-GB" w:eastAsia="ja-JP"/>
        </w:rPr>
        <w:t xml:space="preserve">For CSI compression sub use case, layer-specific and rank-specific models manifold </w:t>
      </w:r>
      <w:r w:rsidR="002C4D6E">
        <w:rPr>
          <w:lang w:val="en-GB" w:eastAsia="ja-JP"/>
        </w:rPr>
        <w:t xml:space="preserve">the </w:t>
      </w:r>
      <w:r w:rsidR="00EC5D7D">
        <w:rPr>
          <w:lang w:val="en-GB" w:eastAsia="ja-JP"/>
        </w:rPr>
        <w:t xml:space="preserve">number of </w:t>
      </w:r>
      <w:r w:rsidR="00220141">
        <w:rPr>
          <w:lang w:val="en-GB" w:eastAsia="ja-JP"/>
        </w:rPr>
        <w:t xml:space="preserve">AI/ML </w:t>
      </w:r>
      <w:r w:rsidR="00EC5D7D">
        <w:rPr>
          <w:lang w:val="en-GB" w:eastAsia="ja-JP"/>
        </w:rPr>
        <w:t xml:space="preserve">models need to be deployed at </w:t>
      </w:r>
      <w:proofErr w:type="spellStart"/>
      <w:r w:rsidR="00EC5D7D">
        <w:rPr>
          <w:lang w:val="en-GB" w:eastAsia="ja-JP"/>
        </w:rPr>
        <w:t>gNBs</w:t>
      </w:r>
      <w:proofErr w:type="spellEnd"/>
      <w:r w:rsidR="00EC5D7D">
        <w:rPr>
          <w:lang w:val="en-GB" w:eastAsia="ja-JP"/>
        </w:rPr>
        <w:t xml:space="preserve"> and UEs. </w:t>
      </w:r>
      <w:r w:rsidR="00220141">
        <w:rPr>
          <w:lang w:val="en-GB" w:eastAsia="ja-JP"/>
        </w:rPr>
        <w:t>G</w:t>
      </w:r>
      <w:r w:rsidR="00EC5D7D">
        <w:rPr>
          <w:lang w:val="en-GB" w:eastAsia="ja-JP"/>
        </w:rPr>
        <w:t>iven the possible number of scenario</w:t>
      </w:r>
      <w:r w:rsidR="002C4D6E">
        <w:rPr>
          <w:lang w:val="en-GB" w:eastAsia="ja-JP"/>
        </w:rPr>
        <w:t>s</w:t>
      </w:r>
      <w:r w:rsidR="00EC5D7D">
        <w:rPr>
          <w:lang w:val="en-GB" w:eastAsia="ja-JP"/>
        </w:rPr>
        <w:t xml:space="preserve"> and configuration</w:t>
      </w:r>
      <w:r w:rsidR="002C4D6E">
        <w:rPr>
          <w:lang w:val="en-GB" w:eastAsia="ja-JP"/>
        </w:rPr>
        <w:t>s</w:t>
      </w:r>
      <w:r w:rsidR="00EC5D7D">
        <w:rPr>
          <w:lang w:val="en-GB" w:eastAsia="ja-JP"/>
        </w:rPr>
        <w:t>, it is infeasible to train and deploy a dedicated AI/ML model for each.</w:t>
      </w:r>
      <w:r w:rsidR="00220141">
        <w:rPr>
          <w:lang w:val="en-GB" w:eastAsia="ja-JP"/>
        </w:rPr>
        <w:t xml:space="preserve"> </w:t>
      </w:r>
      <w:r w:rsidR="00EC5D7D">
        <w:rPr>
          <w:lang w:val="en-GB" w:eastAsia="ja-JP"/>
        </w:rPr>
        <w:t xml:space="preserve">In fact, it is the objective of generalization efforts to avoid dedicated designs like layer-specific and rank-specific </w:t>
      </w:r>
      <w:r w:rsidR="00220141">
        <w:rPr>
          <w:lang w:val="en-GB" w:eastAsia="ja-JP"/>
        </w:rPr>
        <w:t xml:space="preserve">AI/ML </w:t>
      </w:r>
      <w:r w:rsidR="00EC5D7D">
        <w:rPr>
          <w:lang w:val="en-GB" w:eastAsia="ja-JP"/>
        </w:rPr>
        <w:t>models. On the other, rank-specific designs are not suited for UE vendors as stacking layers, to process them jointly, will drastically increases AI/ML models</w:t>
      </w:r>
      <w:r w:rsidR="00220141">
        <w:rPr>
          <w:lang w:val="en-GB" w:eastAsia="ja-JP"/>
        </w:rPr>
        <w:t>’</w:t>
      </w:r>
      <w:r w:rsidR="00EC5D7D">
        <w:rPr>
          <w:lang w:val="en-GB" w:eastAsia="ja-JP"/>
        </w:rPr>
        <w:t xml:space="preserve"> complexity. In this regard, we believe designing elegant layer-common AI/ML models which treat layers individually with high accuracy is of </w:t>
      </w:r>
      <w:r w:rsidR="002C4D6E">
        <w:rPr>
          <w:lang w:val="en-GB" w:eastAsia="ja-JP"/>
        </w:rPr>
        <w:t>greater</w:t>
      </w:r>
      <w:r w:rsidR="00EC5D7D">
        <w:rPr>
          <w:lang w:val="en-GB" w:eastAsia="ja-JP"/>
        </w:rPr>
        <w:t xml:space="preserve"> importance. Also, the </w:t>
      </w:r>
      <w:r w:rsidR="002C4D6E">
        <w:rPr>
          <w:lang w:val="en-GB" w:eastAsia="ja-JP"/>
        </w:rPr>
        <w:t xml:space="preserve">generalization of </w:t>
      </w:r>
      <w:r w:rsidR="00EC5D7D">
        <w:rPr>
          <w:lang w:val="en-GB" w:eastAsia="ja-JP"/>
        </w:rPr>
        <w:t xml:space="preserve">layer-common AI/ML models </w:t>
      </w:r>
      <w:r w:rsidR="002C4D6E">
        <w:rPr>
          <w:lang w:val="en-GB" w:eastAsia="ja-JP"/>
        </w:rPr>
        <w:t>from</w:t>
      </w:r>
      <w:r w:rsidR="00EC5D7D">
        <w:rPr>
          <w:lang w:val="en-GB" w:eastAsia="ja-JP"/>
        </w:rPr>
        <w:t xml:space="preserve"> higher channel ranks to lower channel ranks are quite clear and expected. </w:t>
      </w:r>
      <w:r w:rsidR="00B04F24">
        <w:rPr>
          <w:lang w:val="en-GB" w:eastAsia="ja-JP"/>
        </w:rPr>
        <w:t xml:space="preserve">To support this down selection, we evaluate and compare the performance of a layer-common AI/ML model and two layer-specific </w:t>
      </w:r>
      <w:r w:rsidR="00220141">
        <w:rPr>
          <w:lang w:val="en-GB" w:eastAsia="ja-JP"/>
        </w:rPr>
        <w:t xml:space="preserve">AI/ML </w:t>
      </w:r>
      <w:r w:rsidR="00B04F24">
        <w:rPr>
          <w:lang w:val="en-GB" w:eastAsia="ja-JP"/>
        </w:rPr>
        <w:t xml:space="preserve">models for rank-2 channels of Dataset 1. Our results implicate that similarity of semantic features among different layers as input are relatively high, and there is no pressing need for training dedicated (layer-specific) AI/ML models for each layer. As shown in </w:t>
      </w:r>
      <w:r w:rsidR="00B04F24">
        <w:rPr>
          <w:lang w:val="en-GB" w:eastAsia="ja-JP"/>
        </w:rPr>
        <w:fldChar w:fldCharType="begin"/>
      </w:r>
      <w:r w:rsidR="00B04F24">
        <w:rPr>
          <w:lang w:val="en-GB" w:eastAsia="ja-JP"/>
        </w:rPr>
        <w:instrText xml:space="preserve"> REF _Ref115286569 \h </w:instrText>
      </w:r>
      <w:r w:rsidR="00944B97">
        <w:rPr>
          <w:lang w:val="en-GB" w:eastAsia="ja-JP"/>
        </w:rPr>
        <w:instrText xml:space="preserve"> \* MERGEFORMAT </w:instrText>
      </w:r>
      <w:r w:rsidR="00B04F24">
        <w:rPr>
          <w:lang w:val="en-GB" w:eastAsia="ja-JP"/>
        </w:rPr>
      </w:r>
      <w:r w:rsidR="00B04F24">
        <w:rPr>
          <w:lang w:val="en-GB" w:eastAsia="ja-JP"/>
        </w:rPr>
        <w:fldChar w:fldCharType="separate"/>
      </w:r>
      <w:r w:rsidR="004D1D18">
        <w:t xml:space="preserve">Table </w:t>
      </w:r>
      <w:r w:rsidR="004D1D18">
        <w:rPr>
          <w:noProof/>
        </w:rPr>
        <w:t>1</w:t>
      </w:r>
      <w:r w:rsidR="00B04F24">
        <w:rPr>
          <w:lang w:val="en-GB" w:eastAsia="ja-JP"/>
        </w:rPr>
        <w:fldChar w:fldCharType="end"/>
      </w:r>
      <w:r w:rsidR="00B04F24">
        <w:rPr>
          <w:lang w:val="en-GB" w:eastAsia="ja-JP"/>
        </w:rPr>
        <w:t>, the l</w:t>
      </w:r>
      <w:r w:rsidR="00B04F24" w:rsidRPr="00B04F24">
        <w:rPr>
          <w:lang w:val="en-GB" w:eastAsia="ja-JP"/>
        </w:rPr>
        <w:t xml:space="preserve">ayer-common </w:t>
      </w:r>
      <w:r w:rsidR="00220141">
        <w:rPr>
          <w:lang w:val="en-GB" w:eastAsia="ja-JP"/>
        </w:rPr>
        <w:t xml:space="preserve">AI/ML </w:t>
      </w:r>
      <w:r w:rsidR="00B04F24" w:rsidRPr="00B04F24">
        <w:rPr>
          <w:lang w:val="en-GB" w:eastAsia="ja-JP"/>
        </w:rPr>
        <w:t>model</w:t>
      </w:r>
      <w:r w:rsidR="00B04F24">
        <w:rPr>
          <w:lang w:val="en-GB" w:eastAsia="ja-JP"/>
        </w:rPr>
        <w:t xml:space="preserve"> not only does not underperform but it also </w:t>
      </w:r>
      <w:r w:rsidR="00B04F24" w:rsidRPr="00B04F24">
        <w:rPr>
          <w:lang w:val="en-GB" w:eastAsia="ja-JP"/>
        </w:rPr>
        <w:t xml:space="preserve">respectively achieves 1.18% and 1.55% SGCS gain for layer 0 and layer 1 of rank-2 channels compared to layer-specific </w:t>
      </w:r>
      <w:r w:rsidR="00220141">
        <w:rPr>
          <w:lang w:val="en-GB" w:eastAsia="ja-JP"/>
        </w:rPr>
        <w:t xml:space="preserve">AI/ML </w:t>
      </w:r>
      <w:r w:rsidR="00B04F24" w:rsidRPr="00B04F24">
        <w:rPr>
          <w:lang w:val="en-GB" w:eastAsia="ja-JP"/>
        </w:rPr>
        <w:t>models.</w:t>
      </w:r>
      <w:r w:rsidR="00B04F24">
        <w:rPr>
          <w:lang w:val="en-GB" w:eastAsia="ja-JP"/>
        </w:rPr>
        <w:t xml:space="preserve"> In lieu of this observation, we believe a least among the layer-specific and layer-common </w:t>
      </w:r>
      <w:r w:rsidR="003C5592">
        <w:rPr>
          <w:lang w:val="en-GB" w:eastAsia="ja-JP"/>
        </w:rPr>
        <w:t xml:space="preserve">AI/ML </w:t>
      </w:r>
      <w:r w:rsidR="00B04F24">
        <w:rPr>
          <w:lang w:val="en-GB" w:eastAsia="ja-JP"/>
        </w:rPr>
        <w:t xml:space="preserve">models, the layer-common </w:t>
      </w:r>
      <w:r w:rsidR="003C5592">
        <w:rPr>
          <w:lang w:val="en-GB" w:eastAsia="ja-JP"/>
        </w:rPr>
        <w:t xml:space="preserve">AI/ML </w:t>
      </w:r>
      <w:r w:rsidR="002C4D6E">
        <w:rPr>
          <w:lang w:val="en-GB" w:eastAsia="ja-JP"/>
        </w:rPr>
        <w:t>model design is a</w:t>
      </w:r>
      <w:r w:rsidR="00B04F24">
        <w:rPr>
          <w:lang w:val="en-GB" w:eastAsia="ja-JP"/>
        </w:rPr>
        <w:t xml:space="preserve"> more </w:t>
      </w:r>
      <w:r w:rsidR="00644947">
        <w:rPr>
          <w:lang w:val="en-GB" w:eastAsia="ja-JP"/>
        </w:rPr>
        <w:t xml:space="preserve">favourable option for both UEs and </w:t>
      </w:r>
      <w:proofErr w:type="spellStart"/>
      <w:r w:rsidR="00644947">
        <w:rPr>
          <w:lang w:val="en-GB" w:eastAsia="ja-JP"/>
        </w:rPr>
        <w:t>gNBs</w:t>
      </w:r>
      <w:proofErr w:type="spellEnd"/>
      <w:r w:rsidR="00644947">
        <w:rPr>
          <w:lang w:val="en-GB" w:eastAsia="ja-JP"/>
        </w:rPr>
        <w:t>.</w:t>
      </w:r>
    </w:p>
    <w:p w14:paraId="14CBF336" w14:textId="242426F8" w:rsidR="0000525D" w:rsidRDefault="0000525D" w:rsidP="00944B97">
      <w:pPr>
        <w:pStyle w:val="Caption"/>
        <w:keepNext/>
        <w:jc w:val="both"/>
      </w:pPr>
      <w:bookmarkStart w:id="8" w:name="_Ref115286569"/>
      <w:r>
        <w:t xml:space="preserve">Table </w:t>
      </w:r>
      <w:r>
        <w:fldChar w:fldCharType="begin"/>
      </w:r>
      <w:r>
        <w:instrText xml:space="preserve"> SEQ Table \* ARABIC </w:instrText>
      </w:r>
      <w:r>
        <w:fldChar w:fldCharType="separate"/>
      </w:r>
      <w:r w:rsidR="004D1D18">
        <w:rPr>
          <w:noProof/>
        </w:rPr>
        <w:t>1</w:t>
      </w:r>
      <w:r>
        <w:fldChar w:fldCharType="end"/>
      </w:r>
      <w:bookmarkEnd w:id="8"/>
      <w:r>
        <w:t>: Comparison of layer-common and layer-specific models for rank-2 channels in terms of SGCS</w:t>
      </w:r>
    </w:p>
    <w:tbl>
      <w:tblPr>
        <w:tblStyle w:val="TableGrid1"/>
        <w:tblW w:w="9680" w:type="dxa"/>
        <w:tblInd w:w="-8" w:type="dxa"/>
        <w:tblLook w:val="04A0" w:firstRow="1" w:lastRow="0" w:firstColumn="1" w:lastColumn="0" w:noHBand="0" w:noVBand="1"/>
      </w:tblPr>
      <w:tblGrid>
        <w:gridCol w:w="1906"/>
        <w:gridCol w:w="767"/>
        <w:gridCol w:w="780"/>
        <w:gridCol w:w="780"/>
        <w:gridCol w:w="780"/>
        <w:gridCol w:w="780"/>
        <w:gridCol w:w="780"/>
        <w:gridCol w:w="780"/>
        <w:gridCol w:w="780"/>
        <w:gridCol w:w="780"/>
        <w:gridCol w:w="767"/>
      </w:tblGrid>
      <w:tr w:rsidR="00253EF9" w:rsidRPr="00B04F24" w14:paraId="3FFE5522" w14:textId="77777777" w:rsidTr="00253EF9">
        <w:tc>
          <w:tcPr>
            <w:tcW w:w="1906" w:type="dxa"/>
            <w:tcBorders>
              <w:top w:val="single" w:sz="4" w:space="0" w:color="auto"/>
              <w:left w:val="single" w:sz="6" w:space="0" w:color="auto"/>
              <w:right w:val="single" w:sz="6" w:space="0" w:color="auto"/>
            </w:tcBorders>
            <w:shd w:val="clear" w:color="auto" w:fill="D9D9D9" w:themeFill="background1" w:themeFillShade="D9"/>
            <w:vAlign w:val="center"/>
          </w:tcPr>
          <w:p w14:paraId="758D56C0"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FB bits</w:t>
            </w:r>
          </w:p>
        </w:tc>
        <w:tc>
          <w:tcPr>
            <w:tcW w:w="767" w:type="dxa"/>
            <w:tcBorders>
              <w:top w:val="single" w:sz="4" w:space="0" w:color="auto"/>
              <w:left w:val="single" w:sz="6" w:space="0" w:color="auto"/>
              <w:bottom w:val="single" w:sz="4" w:space="0" w:color="auto"/>
            </w:tcBorders>
            <w:shd w:val="clear" w:color="auto" w:fill="D9D9D9" w:themeFill="background1" w:themeFillShade="D9"/>
          </w:tcPr>
          <w:p w14:paraId="4A460A8C"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48</w:t>
            </w:r>
          </w:p>
        </w:tc>
        <w:tc>
          <w:tcPr>
            <w:tcW w:w="780" w:type="dxa"/>
            <w:tcBorders>
              <w:bottom w:val="single" w:sz="4" w:space="0" w:color="auto"/>
            </w:tcBorders>
            <w:shd w:val="clear" w:color="auto" w:fill="D9D9D9" w:themeFill="background1" w:themeFillShade="D9"/>
          </w:tcPr>
          <w:p w14:paraId="7C0F6E01"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60</w:t>
            </w:r>
          </w:p>
        </w:tc>
        <w:tc>
          <w:tcPr>
            <w:tcW w:w="780" w:type="dxa"/>
            <w:tcBorders>
              <w:bottom w:val="single" w:sz="4" w:space="0" w:color="auto"/>
              <w:right w:val="single" w:sz="6" w:space="0" w:color="auto"/>
            </w:tcBorders>
            <w:shd w:val="clear" w:color="auto" w:fill="D9D9D9" w:themeFill="background1" w:themeFillShade="D9"/>
          </w:tcPr>
          <w:p w14:paraId="76FC11B3"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72</w:t>
            </w:r>
          </w:p>
        </w:tc>
        <w:tc>
          <w:tcPr>
            <w:tcW w:w="780" w:type="dxa"/>
            <w:tcBorders>
              <w:left w:val="single" w:sz="6" w:space="0" w:color="auto"/>
              <w:bottom w:val="single" w:sz="4" w:space="0" w:color="auto"/>
            </w:tcBorders>
            <w:shd w:val="clear" w:color="auto" w:fill="D9D9D9" w:themeFill="background1" w:themeFillShade="D9"/>
            <w:vAlign w:val="center"/>
          </w:tcPr>
          <w:p w14:paraId="3F3FEB40"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84</w:t>
            </w:r>
          </w:p>
        </w:tc>
        <w:tc>
          <w:tcPr>
            <w:tcW w:w="780" w:type="dxa"/>
            <w:tcBorders>
              <w:bottom w:val="single" w:sz="4" w:space="0" w:color="auto"/>
            </w:tcBorders>
            <w:shd w:val="clear" w:color="auto" w:fill="D9D9D9" w:themeFill="background1" w:themeFillShade="D9"/>
            <w:vAlign w:val="center"/>
          </w:tcPr>
          <w:p w14:paraId="1230CD65"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96</w:t>
            </w:r>
          </w:p>
        </w:tc>
        <w:tc>
          <w:tcPr>
            <w:tcW w:w="780" w:type="dxa"/>
            <w:tcBorders>
              <w:bottom w:val="single" w:sz="4" w:space="0" w:color="auto"/>
              <w:right w:val="single" w:sz="6" w:space="0" w:color="auto"/>
            </w:tcBorders>
            <w:shd w:val="clear" w:color="auto" w:fill="D9D9D9" w:themeFill="background1" w:themeFillShade="D9"/>
            <w:vAlign w:val="center"/>
          </w:tcPr>
          <w:p w14:paraId="754458AE"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108</w:t>
            </w:r>
          </w:p>
        </w:tc>
        <w:tc>
          <w:tcPr>
            <w:tcW w:w="780" w:type="dxa"/>
            <w:tcBorders>
              <w:bottom w:val="single" w:sz="4" w:space="0" w:color="auto"/>
              <w:right w:val="single" w:sz="6" w:space="0" w:color="auto"/>
            </w:tcBorders>
            <w:shd w:val="clear" w:color="auto" w:fill="D9D9D9" w:themeFill="background1" w:themeFillShade="D9"/>
            <w:vAlign w:val="center"/>
          </w:tcPr>
          <w:p w14:paraId="5A0B05DE"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120</w:t>
            </w:r>
          </w:p>
        </w:tc>
        <w:tc>
          <w:tcPr>
            <w:tcW w:w="780" w:type="dxa"/>
            <w:tcBorders>
              <w:bottom w:val="single" w:sz="4" w:space="0" w:color="auto"/>
              <w:right w:val="single" w:sz="6" w:space="0" w:color="auto"/>
            </w:tcBorders>
            <w:shd w:val="clear" w:color="auto" w:fill="D9D9D9" w:themeFill="background1" w:themeFillShade="D9"/>
          </w:tcPr>
          <w:p w14:paraId="73ECFCD2"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180</w:t>
            </w:r>
          </w:p>
        </w:tc>
        <w:tc>
          <w:tcPr>
            <w:tcW w:w="780" w:type="dxa"/>
            <w:tcBorders>
              <w:bottom w:val="single" w:sz="4" w:space="0" w:color="auto"/>
              <w:right w:val="single" w:sz="6" w:space="0" w:color="auto"/>
            </w:tcBorders>
            <w:shd w:val="clear" w:color="auto" w:fill="D9D9D9" w:themeFill="background1" w:themeFillShade="D9"/>
          </w:tcPr>
          <w:p w14:paraId="65AC090F"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240</w:t>
            </w:r>
          </w:p>
        </w:tc>
        <w:tc>
          <w:tcPr>
            <w:tcW w:w="767" w:type="dxa"/>
            <w:tcBorders>
              <w:bottom w:val="single" w:sz="4" w:space="0" w:color="auto"/>
              <w:right w:val="single" w:sz="6" w:space="0" w:color="auto"/>
            </w:tcBorders>
            <w:shd w:val="clear" w:color="auto" w:fill="D9D9D9" w:themeFill="background1" w:themeFillShade="D9"/>
          </w:tcPr>
          <w:p w14:paraId="13E47F8F" w14:textId="77777777" w:rsidR="00253EF9" w:rsidRPr="00B04F24" w:rsidRDefault="00253EF9"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300</w:t>
            </w:r>
          </w:p>
        </w:tc>
      </w:tr>
      <w:tr w:rsidR="00B73406" w:rsidRPr="00B04F24" w14:paraId="6AF0D22D" w14:textId="77777777" w:rsidTr="00253EF9">
        <w:tc>
          <w:tcPr>
            <w:tcW w:w="1906" w:type="dxa"/>
            <w:shd w:val="clear" w:color="auto" w:fill="D9D9D9" w:themeFill="background1" w:themeFillShade="D9"/>
          </w:tcPr>
          <w:p w14:paraId="1B14DE6F" w14:textId="51B70303"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Layer-specific: L 0</w:t>
            </w:r>
          </w:p>
        </w:tc>
        <w:tc>
          <w:tcPr>
            <w:tcW w:w="767" w:type="dxa"/>
            <w:shd w:val="clear" w:color="auto" w:fill="auto"/>
          </w:tcPr>
          <w:p w14:paraId="0AA5FD14" w14:textId="74412166"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0.721</w:t>
            </w:r>
          </w:p>
        </w:tc>
        <w:tc>
          <w:tcPr>
            <w:tcW w:w="780" w:type="dxa"/>
            <w:shd w:val="clear" w:color="auto" w:fill="auto"/>
          </w:tcPr>
          <w:p w14:paraId="1CEA96F3" w14:textId="01AB45BD"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0.728</w:t>
            </w:r>
          </w:p>
        </w:tc>
        <w:tc>
          <w:tcPr>
            <w:tcW w:w="780" w:type="dxa"/>
            <w:shd w:val="clear" w:color="auto" w:fill="auto"/>
          </w:tcPr>
          <w:p w14:paraId="6EADA1F8" w14:textId="229F048E"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0.733</w:t>
            </w:r>
          </w:p>
        </w:tc>
        <w:tc>
          <w:tcPr>
            <w:tcW w:w="780" w:type="dxa"/>
            <w:shd w:val="clear" w:color="auto" w:fill="auto"/>
          </w:tcPr>
          <w:p w14:paraId="162BA20E" w14:textId="497E8B76"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0.740</w:t>
            </w:r>
          </w:p>
        </w:tc>
        <w:tc>
          <w:tcPr>
            <w:tcW w:w="780" w:type="dxa"/>
            <w:shd w:val="clear" w:color="auto" w:fill="auto"/>
          </w:tcPr>
          <w:p w14:paraId="22F4A969" w14:textId="16B9107A"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0.748</w:t>
            </w:r>
          </w:p>
        </w:tc>
        <w:tc>
          <w:tcPr>
            <w:tcW w:w="780" w:type="dxa"/>
            <w:shd w:val="clear" w:color="auto" w:fill="auto"/>
          </w:tcPr>
          <w:p w14:paraId="1F13EF13" w14:textId="54B9CD4B"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0.753</w:t>
            </w:r>
          </w:p>
        </w:tc>
        <w:tc>
          <w:tcPr>
            <w:tcW w:w="780" w:type="dxa"/>
            <w:shd w:val="clear" w:color="auto" w:fill="auto"/>
          </w:tcPr>
          <w:p w14:paraId="5AC75BC8" w14:textId="7705A031"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0.767</w:t>
            </w:r>
          </w:p>
        </w:tc>
        <w:tc>
          <w:tcPr>
            <w:tcW w:w="780" w:type="dxa"/>
            <w:shd w:val="clear" w:color="auto" w:fill="auto"/>
          </w:tcPr>
          <w:p w14:paraId="2D18E41F" w14:textId="2DDF71DC"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0.832</w:t>
            </w:r>
          </w:p>
        </w:tc>
        <w:tc>
          <w:tcPr>
            <w:tcW w:w="780" w:type="dxa"/>
            <w:shd w:val="clear" w:color="auto" w:fill="auto"/>
          </w:tcPr>
          <w:p w14:paraId="2EF43249" w14:textId="701FDAB6"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0.846</w:t>
            </w:r>
          </w:p>
        </w:tc>
        <w:tc>
          <w:tcPr>
            <w:tcW w:w="767" w:type="dxa"/>
            <w:shd w:val="clear" w:color="auto" w:fill="auto"/>
          </w:tcPr>
          <w:p w14:paraId="6939D6C2" w14:textId="11167780"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0.857</w:t>
            </w:r>
          </w:p>
        </w:tc>
      </w:tr>
      <w:tr w:rsidR="00B73406" w:rsidRPr="00B04F24" w14:paraId="0D5E87DE" w14:textId="77777777" w:rsidTr="00253EF9">
        <w:tc>
          <w:tcPr>
            <w:tcW w:w="1906" w:type="dxa"/>
            <w:shd w:val="clear" w:color="auto" w:fill="D9D9D9" w:themeFill="background1" w:themeFillShade="D9"/>
          </w:tcPr>
          <w:p w14:paraId="33BBF24C" w14:textId="6424CF89"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Layer-common: L0</w:t>
            </w:r>
          </w:p>
        </w:tc>
        <w:tc>
          <w:tcPr>
            <w:tcW w:w="767" w:type="dxa"/>
            <w:tcBorders>
              <w:bottom w:val="single" w:sz="4" w:space="0" w:color="auto"/>
            </w:tcBorders>
            <w:shd w:val="clear" w:color="auto" w:fill="auto"/>
          </w:tcPr>
          <w:p w14:paraId="4C4B2174" w14:textId="733AB2CD"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0.724</w:t>
            </w:r>
          </w:p>
        </w:tc>
        <w:tc>
          <w:tcPr>
            <w:tcW w:w="780" w:type="dxa"/>
            <w:tcBorders>
              <w:bottom w:val="single" w:sz="4" w:space="0" w:color="auto"/>
            </w:tcBorders>
            <w:shd w:val="clear" w:color="auto" w:fill="auto"/>
          </w:tcPr>
          <w:p w14:paraId="794F42CB" w14:textId="2DEA623A"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0.734</w:t>
            </w:r>
          </w:p>
        </w:tc>
        <w:tc>
          <w:tcPr>
            <w:tcW w:w="780" w:type="dxa"/>
            <w:tcBorders>
              <w:bottom w:val="single" w:sz="4" w:space="0" w:color="auto"/>
            </w:tcBorders>
            <w:shd w:val="clear" w:color="auto" w:fill="auto"/>
          </w:tcPr>
          <w:p w14:paraId="70C255E9" w14:textId="13C71960"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0.741</w:t>
            </w:r>
          </w:p>
        </w:tc>
        <w:tc>
          <w:tcPr>
            <w:tcW w:w="780" w:type="dxa"/>
            <w:tcBorders>
              <w:bottom w:val="single" w:sz="4" w:space="0" w:color="auto"/>
            </w:tcBorders>
            <w:shd w:val="clear" w:color="auto" w:fill="auto"/>
          </w:tcPr>
          <w:p w14:paraId="6A66C8B3" w14:textId="5825243B"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0.746</w:t>
            </w:r>
          </w:p>
        </w:tc>
        <w:tc>
          <w:tcPr>
            <w:tcW w:w="780" w:type="dxa"/>
            <w:tcBorders>
              <w:bottom w:val="single" w:sz="4" w:space="0" w:color="auto"/>
            </w:tcBorders>
            <w:shd w:val="clear" w:color="auto" w:fill="auto"/>
          </w:tcPr>
          <w:p w14:paraId="042E5B04" w14:textId="23EBD9A8"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0.752</w:t>
            </w:r>
          </w:p>
        </w:tc>
        <w:tc>
          <w:tcPr>
            <w:tcW w:w="780" w:type="dxa"/>
            <w:tcBorders>
              <w:bottom w:val="single" w:sz="4" w:space="0" w:color="auto"/>
            </w:tcBorders>
            <w:shd w:val="clear" w:color="auto" w:fill="auto"/>
          </w:tcPr>
          <w:p w14:paraId="01664FB8" w14:textId="2A09BCED"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0.755</w:t>
            </w:r>
          </w:p>
        </w:tc>
        <w:tc>
          <w:tcPr>
            <w:tcW w:w="780" w:type="dxa"/>
            <w:tcBorders>
              <w:bottom w:val="single" w:sz="4" w:space="0" w:color="auto"/>
            </w:tcBorders>
            <w:shd w:val="clear" w:color="auto" w:fill="auto"/>
          </w:tcPr>
          <w:p w14:paraId="4D0D0036" w14:textId="52A1A118"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0.783</w:t>
            </w:r>
          </w:p>
        </w:tc>
        <w:tc>
          <w:tcPr>
            <w:tcW w:w="780" w:type="dxa"/>
            <w:tcBorders>
              <w:bottom w:val="single" w:sz="4" w:space="0" w:color="auto"/>
            </w:tcBorders>
            <w:shd w:val="clear" w:color="auto" w:fill="auto"/>
          </w:tcPr>
          <w:p w14:paraId="06CE0491" w14:textId="1DADFD1F"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0.845</w:t>
            </w:r>
          </w:p>
        </w:tc>
        <w:tc>
          <w:tcPr>
            <w:tcW w:w="780" w:type="dxa"/>
            <w:tcBorders>
              <w:bottom w:val="single" w:sz="4" w:space="0" w:color="auto"/>
            </w:tcBorders>
            <w:shd w:val="clear" w:color="auto" w:fill="auto"/>
          </w:tcPr>
          <w:p w14:paraId="2891F1AA" w14:textId="36D45B37"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0.869</w:t>
            </w:r>
          </w:p>
        </w:tc>
        <w:tc>
          <w:tcPr>
            <w:tcW w:w="767" w:type="dxa"/>
            <w:tcBorders>
              <w:bottom w:val="single" w:sz="4" w:space="0" w:color="auto"/>
            </w:tcBorders>
            <w:shd w:val="clear" w:color="auto" w:fill="auto"/>
          </w:tcPr>
          <w:p w14:paraId="01F0C913" w14:textId="0BBC155D"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0.865</w:t>
            </w:r>
          </w:p>
        </w:tc>
      </w:tr>
      <w:tr w:rsidR="00B73406" w:rsidRPr="00B04F24" w14:paraId="68A92402" w14:textId="77777777" w:rsidTr="00253EF9">
        <w:tc>
          <w:tcPr>
            <w:tcW w:w="1906" w:type="dxa"/>
            <w:tcBorders>
              <w:right w:val="single" w:sz="4" w:space="0" w:color="auto"/>
            </w:tcBorders>
            <w:shd w:val="clear" w:color="auto" w:fill="D9D9D9" w:themeFill="background1" w:themeFillShade="D9"/>
          </w:tcPr>
          <w:p w14:paraId="7E8EF855" w14:textId="1A15C78D"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Layer-specific: L1</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4DD9DDEC" w14:textId="25CD9AE2"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0.584</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3A23891E" w14:textId="5BBB9B7A"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0.599</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00500A56" w14:textId="4BCEF274"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0.612</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19A92ED4" w14:textId="5D3816F4"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0.642</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0A764D97" w14:textId="4BD589D3"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0.619</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778B6224" w14:textId="5A152ECE"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0.627</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3940EBA2" w14:textId="79B175CA"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0.630</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0A9C68C4" w14:textId="2800C83C"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0.694</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2D6BE28C" w14:textId="410E7765"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0.745</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1EDEE94E" w14:textId="6307301C"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0.759</w:t>
            </w:r>
          </w:p>
        </w:tc>
      </w:tr>
      <w:tr w:rsidR="00B73406" w:rsidRPr="00B04F24" w14:paraId="54758CB3" w14:textId="77777777" w:rsidTr="00253EF9">
        <w:tc>
          <w:tcPr>
            <w:tcW w:w="1906" w:type="dxa"/>
            <w:tcBorders>
              <w:right w:val="single" w:sz="4" w:space="0" w:color="auto"/>
            </w:tcBorders>
            <w:shd w:val="clear" w:color="auto" w:fill="D9D9D9" w:themeFill="background1" w:themeFillShade="D9"/>
          </w:tcPr>
          <w:p w14:paraId="4B954E60" w14:textId="0782DE73"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eastAsiaTheme="minorEastAsia" w:hAnsiTheme="minorHAnsi" w:cstheme="minorHAnsi"/>
                <w:sz w:val="20"/>
                <w:szCs w:val="20"/>
                <w:lang w:eastAsia="zh-CN"/>
              </w:rPr>
              <w:t>Layer-common: L1</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39EC9BA2" w14:textId="21338AE4"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0.590</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451B58C3" w14:textId="516403D3"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0.605</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4529128C" w14:textId="04F39BEF"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0.616</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53B9594D" w14:textId="10B1D0FB"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0.623</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08A3D404" w14:textId="10AAE6A8"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0.630</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1009464B" w14:textId="075F7AB9"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0.635</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4EDA5E7F" w14:textId="74F3CDD1"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0.663</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2A681145" w14:textId="482BB71F"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0.728</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756B4374" w14:textId="501D0531"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0.762</w:t>
            </w:r>
          </w:p>
        </w:tc>
        <w:tc>
          <w:tcPr>
            <w:tcW w:w="767" w:type="dxa"/>
            <w:tcBorders>
              <w:top w:val="single" w:sz="4" w:space="0" w:color="auto"/>
              <w:left w:val="single" w:sz="4" w:space="0" w:color="auto"/>
              <w:bottom w:val="single" w:sz="4" w:space="0" w:color="auto"/>
              <w:right w:val="single" w:sz="4" w:space="0" w:color="auto"/>
            </w:tcBorders>
            <w:shd w:val="clear" w:color="auto" w:fill="auto"/>
          </w:tcPr>
          <w:p w14:paraId="2F07AC9B" w14:textId="045CF5FB" w:rsidR="00B73406" w:rsidRPr="00B04F24" w:rsidRDefault="00B73406" w:rsidP="00944B97">
            <w:pPr>
              <w:spacing w:after="0" w:line="240" w:lineRule="auto"/>
              <w:jc w:val="both"/>
              <w:rPr>
                <w:rFonts w:asciiTheme="minorHAnsi" w:eastAsiaTheme="minorEastAsia" w:hAnsiTheme="minorHAnsi" w:cstheme="minorHAnsi"/>
                <w:sz w:val="20"/>
                <w:szCs w:val="20"/>
                <w:lang w:eastAsia="zh-CN"/>
              </w:rPr>
            </w:pPr>
            <w:r w:rsidRPr="00B04F24">
              <w:rPr>
                <w:rFonts w:asciiTheme="minorHAnsi" w:hAnsiTheme="minorHAnsi" w:cstheme="minorHAnsi"/>
                <w:sz w:val="20"/>
                <w:szCs w:val="20"/>
              </w:rPr>
              <w:t>0.759</w:t>
            </w:r>
          </w:p>
        </w:tc>
      </w:tr>
    </w:tbl>
    <w:p w14:paraId="634E2DD0" w14:textId="734F5C41" w:rsidR="00A63A46" w:rsidRPr="00A63A46" w:rsidRDefault="0000525D" w:rsidP="002876E2">
      <w:pPr>
        <w:pStyle w:val="Obsrv"/>
        <w:spacing w:before="240"/>
        <w:rPr>
          <w:lang w:val="en-GB"/>
        </w:rPr>
      </w:pPr>
      <w:bookmarkStart w:id="9" w:name="_Hlk115286785"/>
      <w:r>
        <w:rPr>
          <w:lang w:val="en-GB"/>
        </w:rPr>
        <w:t xml:space="preserve">Layer-common </w:t>
      </w:r>
      <w:r w:rsidR="003C5592">
        <w:rPr>
          <w:lang w:val="en-GB"/>
        </w:rPr>
        <w:t xml:space="preserve">AI/ML </w:t>
      </w:r>
      <w:r>
        <w:rPr>
          <w:lang w:val="en-GB"/>
        </w:rPr>
        <w:t xml:space="preserve">model respectively achieves 1.18% and 1.55% SGCS gain for layer 0 and layer 1 of rank-2 channels compared to layer-specific </w:t>
      </w:r>
      <w:r w:rsidR="003C5592">
        <w:rPr>
          <w:lang w:val="en-GB"/>
        </w:rPr>
        <w:t xml:space="preserve">AI/ML </w:t>
      </w:r>
      <w:r>
        <w:rPr>
          <w:lang w:val="en-GB"/>
        </w:rPr>
        <w:t xml:space="preserve">models. </w:t>
      </w:r>
    </w:p>
    <w:bookmarkEnd w:id="9"/>
    <w:p w14:paraId="22A324A6" w14:textId="147C132D" w:rsidR="0000525D" w:rsidRDefault="00A63A46" w:rsidP="00944B97">
      <w:pPr>
        <w:pStyle w:val="Proposal"/>
        <w:rPr>
          <w:lang w:val="en-GB"/>
        </w:rPr>
      </w:pPr>
      <w:r>
        <w:rPr>
          <w:lang w:val="en-GB"/>
        </w:rPr>
        <w:t xml:space="preserve">Between layer-specific and layer-common AI/ML models </w:t>
      </w:r>
      <w:r w:rsidRPr="00A63A46">
        <w:rPr>
          <w:lang w:val="en-GB"/>
        </w:rPr>
        <w:t>settings for rank&gt;1</w:t>
      </w:r>
      <w:r>
        <w:rPr>
          <w:lang w:val="en-GB"/>
        </w:rPr>
        <w:t>, down select layer-common</w:t>
      </w:r>
      <w:r w:rsidR="003C5592">
        <w:rPr>
          <w:lang w:val="en-GB"/>
        </w:rPr>
        <w:t xml:space="preserve"> </w:t>
      </w:r>
      <w:r w:rsidR="003C5592">
        <w:rPr>
          <w:lang w:val="en-GB" w:eastAsia="ja-JP"/>
        </w:rPr>
        <w:t>AI/ML</w:t>
      </w:r>
      <w:r w:rsidR="003C5592">
        <w:rPr>
          <w:lang w:val="en-GB" w:eastAsia="ja-JP"/>
        </w:rPr>
        <w:t xml:space="preserve"> models</w:t>
      </w:r>
      <w:r w:rsidR="002C4D6E">
        <w:rPr>
          <w:lang w:val="en-GB"/>
        </w:rPr>
        <w:t>.</w:t>
      </w:r>
    </w:p>
    <w:p w14:paraId="2AF094DE" w14:textId="06DAD0A0" w:rsidR="00172133" w:rsidRDefault="002C4D6E" w:rsidP="00944B97">
      <w:pPr>
        <w:pStyle w:val="Doc-text2"/>
        <w:rPr>
          <w:lang w:val="en-US"/>
        </w:rPr>
      </w:pPr>
      <w:r>
        <w:rPr>
          <w:lang w:val="en-US"/>
        </w:rPr>
        <w:lastRenderedPageBreak/>
        <w:t xml:space="preserve">In </w:t>
      </w:r>
      <w:r>
        <w:rPr>
          <w:lang w:val="en-US"/>
        </w:rPr>
        <w:fldChar w:fldCharType="begin"/>
      </w:r>
      <w:r>
        <w:rPr>
          <w:lang w:val="en-US"/>
        </w:rPr>
        <w:instrText xml:space="preserve"> REF _Ref115286569 \h </w:instrText>
      </w:r>
      <w:r w:rsidR="00944B97">
        <w:rPr>
          <w:lang w:val="en-US"/>
        </w:rPr>
        <w:instrText xml:space="preserve"> \* MERGEFORMAT </w:instrText>
      </w:r>
      <w:r>
        <w:rPr>
          <w:lang w:val="en-US"/>
        </w:rPr>
      </w:r>
      <w:r>
        <w:rPr>
          <w:lang w:val="en-US"/>
        </w:rPr>
        <w:fldChar w:fldCharType="separate"/>
      </w:r>
      <w:r w:rsidR="004D1D18">
        <w:t xml:space="preserve">Table </w:t>
      </w:r>
      <w:r w:rsidR="004D1D18">
        <w:rPr>
          <w:noProof/>
        </w:rPr>
        <w:t>1</w:t>
      </w:r>
      <w:r>
        <w:rPr>
          <w:lang w:val="en-US"/>
        </w:rPr>
        <w:fldChar w:fldCharType="end"/>
      </w:r>
      <w:r>
        <w:rPr>
          <w:lang w:val="en-US"/>
        </w:rPr>
        <w:t xml:space="preserve">, we also observe that layer 0 is much difficult to compress compared to layer 1 of rank-2 channels. </w:t>
      </w:r>
      <w:r w:rsidR="00416B4E">
        <w:rPr>
          <w:lang w:val="en-US"/>
        </w:rPr>
        <w:t xml:space="preserve">As our </w:t>
      </w:r>
      <w:r>
        <w:rPr>
          <w:lang w:val="en-US"/>
        </w:rPr>
        <w:t xml:space="preserve">observation </w:t>
      </w:r>
      <w:r w:rsidR="00416B4E">
        <w:rPr>
          <w:lang w:val="en-US"/>
        </w:rPr>
        <w:t>is consistent over</w:t>
      </w:r>
      <w:r>
        <w:rPr>
          <w:lang w:val="en-US"/>
        </w:rPr>
        <w:t xml:space="preserve"> different datasets and ranks, we</w:t>
      </w:r>
      <w:r w:rsidR="00172133">
        <w:rPr>
          <w:lang w:val="en-US"/>
        </w:rPr>
        <w:t xml:space="preserve"> suspect that higher compressibility of EVs in layer 0 roots in </w:t>
      </w:r>
      <w:r w:rsidR="00416B4E">
        <w:rPr>
          <w:lang w:val="en-US"/>
        </w:rPr>
        <w:t xml:space="preserve">some </w:t>
      </w:r>
      <w:r w:rsidR="00172133">
        <w:rPr>
          <w:lang w:val="en-US"/>
        </w:rPr>
        <w:t xml:space="preserve">features which holds in general. We would like to further explore if such a property can be also observed for channels with higher ranks. To study the different compressibility levels of layer 0 and layer 1, we have exploited different statistics of EVs of layer 0 and layer 1. We have observed EVs of layer 0 are more correlative across frequency and antenna domains compared to the EVs of layer 1. The two-dimensional autocorrelation of EVs across frequency and antenna domains is represented </w:t>
      </w:r>
      <w:r w:rsidR="00416B4E">
        <w:rPr>
          <w:lang w:val="en-US"/>
        </w:rPr>
        <w:t xml:space="preserve">in </w:t>
      </w:r>
      <w:r w:rsidR="00416B4E">
        <w:rPr>
          <w:lang w:val="en-US"/>
        </w:rPr>
        <w:fldChar w:fldCharType="begin"/>
      </w:r>
      <w:r w:rsidR="00416B4E">
        <w:rPr>
          <w:lang w:val="en-US"/>
        </w:rPr>
        <w:instrText xml:space="preserve"> REF _Ref115289477 \h </w:instrText>
      </w:r>
      <w:r w:rsidR="00944B97">
        <w:rPr>
          <w:lang w:val="en-US"/>
        </w:rPr>
        <w:instrText xml:space="preserve"> \* MERGEFORMAT </w:instrText>
      </w:r>
      <w:r w:rsidR="00416B4E">
        <w:rPr>
          <w:lang w:val="en-US"/>
        </w:rPr>
      </w:r>
      <w:r w:rsidR="00416B4E">
        <w:rPr>
          <w:lang w:val="en-US"/>
        </w:rPr>
        <w:fldChar w:fldCharType="separate"/>
      </w:r>
      <w:r w:rsidR="004D1D18">
        <w:t xml:space="preserve">Figure </w:t>
      </w:r>
      <w:r w:rsidR="004D1D18">
        <w:rPr>
          <w:noProof/>
        </w:rPr>
        <w:t>3</w:t>
      </w:r>
      <w:r w:rsidR="00416B4E">
        <w:rPr>
          <w:lang w:val="en-US"/>
        </w:rPr>
        <w:fldChar w:fldCharType="end"/>
      </w:r>
      <w:r w:rsidR="00172133">
        <w:rPr>
          <w:lang w:val="en-US"/>
        </w:rPr>
        <w:t xml:space="preserve">. Since EVs of Layer 1 are less compressible, we believe having a weighted average for training loss with higher weight on layer 0 inclines the </w:t>
      </w:r>
      <w:r w:rsidR="00F330C0">
        <w:rPr>
          <w:lang w:val="en-US"/>
        </w:rPr>
        <w:t>AI/</w:t>
      </w:r>
      <w:r w:rsidR="00172133">
        <w:rPr>
          <w:lang w:val="en-US"/>
        </w:rPr>
        <w:t>ML models toward layer 0. This exacerbates the compression of EVs of layer 0. We propose to use a simple averaging as the training loss which treats all layers equally.</w:t>
      </w:r>
    </w:p>
    <w:p w14:paraId="6A8BD2C0" w14:textId="77777777" w:rsidR="00172133" w:rsidRDefault="00172133" w:rsidP="00944B97">
      <w:pPr>
        <w:pStyle w:val="Obsrv"/>
      </w:pPr>
      <w:r>
        <w:t>For rank-2 channels in Dataset 1-Dataset 3, EVs of layer 0 are more correlative across frequency and antenna domains compared to EVs of layer 1.</w:t>
      </w:r>
    </w:p>
    <w:p w14:paraId="1121023E" w14:textId="2D3ED5BB" w:rsidR="00172133" w:rsidRPr="00B31415" w:rsidRDefault="00172133" w:rsidP="003C5592">
      <w:pPr>
        <w:pStyle w:val="Proposal"/>
        <w:tabs>
          <w:tab w:val="clear" w:pos="1170"/>
          <w:tab w:val="clear" w:pos="1350"/>
        </w:tabs>
        <w:spacing w:after="360"/>
      </w:pPr>
      <w:r>
        <w:t>For training a layer-</w:t>
      </w:r>
      <w:r w:rsidR="00F330C0">
        <w:t xml:space="preserve">common </w:t>
      </w:r>
      <w:r>
        <w:t>model</w:t>
      </w:r>
      <w:r w:rsidR="00F330C0">
        <w:t>s for rank&gt;1 channel</w:t>
      </w:r>
      <w:r>
        <w:t>, the training loss should be simply averaged across the layers.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6"/>
        <w:gridCol w:w="3215"/>
        <w:gridCol w:w="3178"/>
      </w:tblGrid>
      <w:tr w:rsidR="00172133" w:rsidRPr="000108E9" w14:paraId="5B5E2B7E" w14:textId="77777777" w:rsidTr="008445C4">
        <w:trPr>
          <w:jc w:val="center"/>
        </w:trPr>
        <w:tc>
          <w:tcPr>
            <w:tcW w:w="3246" w:type="dxa"/>
          </w:tcPr>
          <w:p w14:paraId="3A5FCCFB" w14:textId="77777777" w:rsidR="00172133" w:rsidRPr="000108E9" w:rsidRDefault="00172133" w:rsidP="00944B97">
            <w:pPr>
              <w:pStyle w:val="Doc-text2"/>
              <w:keepNext/>
              <w:spacing w:before="0" w:after="0"/>
              <w:rPr>
                <w:sz w:val="16"/>
                <w:szCs w:val="16"/>
              </w:rPr>
            </w:pPr>
            <w:r w:rsidRPr="000108E9">
              <w:rPr>
                <w:noProof/>
                <w:sz w:val="16"/>
                <w:szCs w:val="16"/>
                <w:lang w:val="en-US"/>
              </w:rPr>
              <w:drawing>
                <wp:inline distT="0" distB="0" distL="0" distR="0" wp14:anchorId="0830A471" wp14:editId="4D212B5D">
                  <wp:extent cx="1922767" cy="1166812"/>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012281" cy="1221133"/>
                          </a:xfrm>
                          <a:prstGeom prst="rect">
                            <a:avLst/>
                          </a:prstGeom>
                          <a:ln>
                            <a:noFill/>
                          </a:ln>
                          <a:extLst>
                            <a:ext uri="{53640926-AAD7-44D8-BBD7-CCE9431645EC}">
                              <a14:shadowObscured xmlns:a14="http://schemas.microsoft.com/office/drawing/2010/main"/>
                            </a:ext>
                          </a:extLst>
                        </pic:spPr>
                      </pic:pic>
                    </a:graphicData>
                  </a:graphic>
                </wp:inline>
              </w:drawing>
            </w:r>
          </w:p>
          <w:p w14:paraId="08478577" w14:textId="77777777" w:rsidR="00172133" w:rsidRPr="000108E9" w:rsidRDefault="00172133" w:rsidP="002876E2">
            <w:pPr>
              <w:pStyle w:val="Caption"/>
              <w:spacing w:before="0" w:after="0"/>
              <w:jc w:val="center"/>
              <w:rPr>
                <w:sz w:val="16"/>
                <w:szCs w:val="16"/>
              </w:rPr>
            </w:pPr>
            <w:r w:rsidRPr="000108E9">
              <w:rPr>
                <w:sz w:val="16"/>
                <w:szCs w:val="16"/>
              </w:rPr>
              <w:t>(a) Dataset 1: Layer 0</w:t>
            </w:r>
          </w:p>
        </w:tc>
        <w:tc>
          <w:tcPr>
            <w:tcW w:w="3215" w:type="dxa"/>
          </w:tcPr>
          <w:p w14:paraId="3AD7D643" w14:textId="77777777" w:rsidR="00172133" w:rsidRPr="000108E9" w:rsidRDefault="00172133" w:rsidP="00944B97">
            <w:pPr>
              <w:pStyle w:val="Doc-text2"/>
              <w:keepNext/>
              <w:spacing w:before="0" w:after="0"/>
              <w:rPr>
                <w:sz w:val="16"/>
                <w:szCs w:val="16"/>
              </w:rPr>
            </w:pPr>
            <w:r w:rsidRPr="000108E9">
              <w:rPr>
                <w:sz w:val="16"/>
                <w:szCs w:val="16"/>
              </w:rPr>
              <w:object w:dxaOrig="9360" w:dyaOrig="5544" w14:anchorId="2E4A4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87.6pt" o:ole="">
                  <v:imagedata r:id="rId11" o:title=""/>
                </v:shape>
                <o:OLEObject Type="Embed" ProgID="PBrush" ShapeID="_x0000_i1025" DrawAspect="Content" ObjectID="_1726051447" r:id="rId12"/>
              </w:object>
            </w:r>
          </w:p>
          <w:p w14:paraId="05438C61"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b</w:t>
            </w:r>
            <w:r w:rsidRPr="000108E9">
              <w:rPr>
                <w:sz w:val="16"/>
                <w:szCs w:val="16"/>
              </w:rPr>
              <w:t xml:space="preserve">) Dataset </w:t>
            </w:r>
            <w:r>
              <w:rPr>
                <w:sz w:val="16"/>
                <w:szCs w:val="16"/>
              </w:rPr>
              <w:t>2</w:t>
            </w:r>
            <w:r w:rsidRPr="000108E9">
              <w:rPr>
                <w:sz w:val="16"/>
                <w:szCs w:val="16"/>
              </w:rPr>
              <w:t>: Layer 0</w:t>
            </w:r>
          </w:p>
        </w:tc>
        <w:tc>
          <w:tcPr>
            <w:tcW w:w="3178" w:type="dxa"/>
          </w:tcPr>
          <w:p w14:paraId="0B6D1605" w14:textId="77777777" w:rsidR="00172133" w:rsidRPr="000108E9" w:rsidRDefault="00172133" w:rsidP="00944B97">
            <w:pPr>
              <w:pStyle w:val="Doc-text2"/>
              <w:keepNext/>
              <w:spacing w:before="0" w:after="0"/>
              <w:rPr>
                <w:sz w:val="16"/>
                <w:szCs w:val="16"/>
              </w:rPr>
            </w:pPr>
            <w:r w:rsidRPr="000108E9">
              <w:rPr>
                <w:sz w:val="16"/>
                <w:szCs w:val="16"/>
              </w:rPr>
              <w:object w:dxaOrig="9324" w:dyaOrig="5676" w14:anchorId="723FD620">
                <v:shape id="_x0000_i1026" type="#_x0000_t75" style="width:147pt;height:89.4pt" o:ole="">
                  <v:imagedata r:id="rId13" o:title=""/>
                </v:shape>
                <o:OLEObject Type="Embed" ProgID="PBrush" ShapeID="_x0000_i1026" DrawAspect="Content" ObjectID="_1726051448" r:id="rId14"/>
              </w:object>
            </w:r>
          </w:p>
          <w:p w14:paraId="72F27ACE"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c</w:t>
            </w:r>
            <w:r w:rsidRPr="000108E9">
              <w:rPr>
                <w:sz w:val="16"/>
                <w:szCs w:val="16"/>
              </w:rPr>
              <w:t xml:space="preserve">) Dataset </w:t>
            </w:r>
            <w:r>
              <w:rPr>
                <w:sz w:val="16"/>
                <w:szCs w:val="16"/>
              </w:rPr>
              <w:t>3</w:t>
            </w:r>
            <w:r w:rsidRPr="000108E9">
              <w:rPr>
                <w:sz w:val="16"/>
                <w:szCs w:val="16"/>
              </w:rPr>
              <w:t>: Layer 0</w:t>
            </w:r>
          </w:p>
        </w:tc>
      </w:tr>
      <w:tr w:rsidR="00172133" w:rsidRPr="000108E9" w14:paraId="51590D12" w14:textId="77777777" w:rsidTr="008445C4">
        <w:trPr>
          <w:jc w:val="center"/>
        </w:trPr>
        <w:tc>
          <w:tcPr>
            <w:tcW w:w="3246" w:type="dxa"/>
          </w:tcPr>
          <w:p w14:paraId="46B767F3" w14:textId="77777777" w:rsidR="00172133" w:rsidRPr="000108E9" w:rsidRDefault="00172133" w:rsidP="00944B97">
            <w:pPr>
              <w:pStyle w:val="Doc-text2"/>
              <w:keepNext/>
              <w:spacing w:after="0"/>
              <w:rPr>
                <w:sz w:val="16"/>
                <w:szCs w:val="16"/>
              </w:rPr>
            </w:pPr>
            <w:r w:rsidRPr="000108E9">
              <w:rPr>
                <w:noProof/>
                <w:sz w:val="16"/>
                <w:szCs w:val="16"/>
                <w:lang w:val="en-US"/>
              </w:rPr>
              <w:drawing>
                <wp:inline distT="0" distB="0" distL="0" distR="0" wp14:anchorId="0C895DFD" wp14:editId="0CE7662A">
                  <wp:extent cx="1928813" cy="11622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017125" cy="1215509"/>
                          </a:xfrm>
                          <a:prstGeom prst="rect">
                            <a:avLst/>
                          </a:prstGeom>
                          <a:ln>
                            <a:noFill/>
                          </a:ln>
                          <a:extLst>
                            <a:ext uri="{53640926-AAD7-44D8-BBD7-CCE9431645EC}">
                              <a14:shadowObscured xmlns:a14="http://schemas.microsoft.com/office/drawing/2010/main"/>
                            </a:ext>
                          </a:extLst>
                        </pic:spPr>
                      </pic:pic>
                    </a:graphicData>
                  </a:graphic>
                </wp:inline>
              </w:drawing>
            </w:r>
          </w:p>
          <w:p w14:paraId="051BB3B1"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d</w:t>
            </w:r>
            <w:r w:rsidRPr="000108E9">
              <w:rPr>
                <w:sz w:val="16"/>
                <w:szCs w:val="16"/>
              </w:rPr>
              <w:t xml:space="preserve">) Dataset 1: Layer </w:t>
            </w:r>
            <w:r>
              <w:rPr>
                <w:sz w:val="16"/>
                <w:szCs w:val="16"/>
              </w:rPr>
              <w:t>1</w:t>
            </w:r>
          </w:p>
        </w:tc>
        <w:tc>
          <w:tcPr>
            <w:tcW w:w="3215" w:type="dxa"/>
          </w:tcPr>
          <w:p w14:paraId="12C93BAF" w14:textId="77777777" w:rsidR="00172133" w:rsidRPr="000108E9" w:rsidRDefault="00172133" w:rsidP="00944B97">
            <w:pPr>
              <w:pStyle w:val="Doc-text2"/>
              <w:keepNext/>
              <w:spacing w:after="0"/>
              <w:rPr>
                <w:sz w:val="16"/>
                <w:szCs w:val="16"/>
              </w:rPr>
            </w:pPr>
            <w:r w:rsidRPr="000108E9">
              <w:rPr>
                <w:sz w:val="16"/>
                <w:szCs w:val="16"/>
              </w:rPr>
              <w:object w:dxaOrig="9300" w:dyaOrig="5664" w14:anchorId="16068AA8">
                <v:shape id="_x0000_i1027" type="#_x0000_t75" style="width:148.2pt;height:90.6pt" o:ole="">
                  <v:imagedata r:id="rId16" o:title=""/>
                </v:shape>
                <o:OLEObject Type="Embed" ProgID="PBrush" ShapeID="_x0000_i1027" DrawAspect="Content" ObjectID="_1726051449" r:id="rId17"/>
              </w:object>
            </w:r>
          </w:p>
          <w:p w14:paraId="4D036CC2" w14:textId="77777777" w:rsidR="00172133" w:rsidRPr="000108E9" w:rsidRDefault="00172133" w:rsidP="002876E2">
            <w:pPr>
              <w:pStyle w:val="Caption"/>
              <w:spacing w:before="0" w:after="0"/>
              <w:jc w:val="center"/>
              <w:rPr>
                <w:sz w:val="16"/>
                <w:szCs w:val="16"/>
              </w:rPr>
            </w:pPr>
            <w:r w:rsidRPr="000108E9">
              <w:rPr>
                <w:sz w:val="16"/>
                <w:szCs w:val="16"/>
              </w:rPr>
              <w:t>(</w:t>
            </w:r>
            <w:r>
              <w:rPr>
                <w:sz w:val="16"/>
                <w:szCs w:val="16"/>
              </w:rPr>
              <w:t>e</w:t>
            </w:r>
            <w:r w:rsidRPr="000108E9">
              <w:rPr>
                <w:sz w:val="16"/>
                <w:szCs w:val="16"/>
              </w:rPr>
              <w:t xml:space="preserve">) Dataset </w:t>
            </w:r>
            <w:r>
              <w:rPr>
                <w:sz w:val="16"/>
                <w:szCs w:val="16"/>
              </w:rPr>
              <w:t>2</w:t>
            </w:r>
            <w:r w:rsidRPr="000108E9">
              <w:rPr>
                <w:sz w:val="16"/>
                <w:szCs w:val="16"/>
              </w:rPr>
              <w:t xml:space="preserve">: Layer </w:t>
            </w:r>
            <w:r>
              <w:rPr>
                <w:sz w:val="16"/>
                <w:szCs w:val="16"/>
              </w:rPr>
              <w:t>1</w:t>
            </w:r>
          </w:p>
        </w:tc>
        <w:tc>
          <w:tcPr>
            <w:tcW w:w="3178" w:type="dxa"/>
          </w:tcPr>
          <w:p w14:paraId="1770338F" w14:textId="77777777" w:rsidR="00172133" w:rsidRPr="000108E9" w:rsidRDefault="00172133" w:rsidP="00944B97">
            <w:pPr>
              <w:pStyle w:val="Doc-text2"/>
              <w:keepNext/>
              <w:spacing w:after="0"/>
              <w:rPr>
                <w:sz w:val="16"/>
                <w:szCs w:val="16"/>
              </w:rPr>
            </w:pPr>
            <w:r w:rsidRPr="000108E9">
              <w:rPr>
                <w:sz w:val="16"/>
                <w:szCs w:val="16"/>
              </w:rPr>
              <w:object w:dxaOrig="9360" w:dyaOrig="5556" w14:anchorId="1401FA6B">
                <v:shape id="_x0000_i1028" type="#_x0000_t75" style="width:148.2pt;height:89.4pt" o:ole="">
                  <v:imagedata r:id="rId18" o:title=""/>
                </v:shape>
                <o:OLEObject Type="Embed" ProgID="PBrush" ShapeID="_x0000_i1028" DrawAspect="Content" ObjectID="_1726051450" r:id="rId19"/>
              </w:object>
            </w:r>
          </w:p>
          <w:p w14:paraId="4676A9B3" w14:textId="77777777" w:rsidR="00172133" w:rsidRPr="000108E9" w:rsidRDefault="00172133" w:rsidP="002876E2">
            <w:pPr>
              <w:pStyle w:val="Caption"/>
              <w:keepNext/>
              <w:spacing w:before="0" w:after="0"/>
              <w:jc w:val="center"/>
              <w:rPr>
                <w:sz w:val="16"/>
                <w:szCs w:val="16"/>
              </w:rPr>
            </w:pPr>
            <w:r w:rsidRPr="000108E9">
              <w:rPr>
                <w:sz w:val="16"/>
                <w:szCs w:val="16"/>
              </w:rPr>
              <w:t>(</w:t>
            </w:r>
            <w:r>
              <w:rPr>
                <w:sz w:val="16"/>
                <w:szCs w:val="16"/>
              </w:rPr>
              <w:t>f</w:t>
            </w:r>
            <w:r w:rsidRPr="000108E9">
              <w:rPr>
                <w:sz w:val="16"/>
                <w:szCs w:val="16"/>
              </w:rPr>
              <w:t xml:space="preserve">) Dataset </w:t>
            </w:r>
            <w:r>
              <w:rPr>
                <w:sz w:val="16"/>
                <w:szCs w:val="16"/>
              </w:rPr>
              <w:t>3</w:t>
            </w:r>
            <w:r w:rsidRPr="000108E9">
              <w:rPr>
                <w:sz w:val="16"/>
                <w:szCs w:val="16"/>
              </w:rPr>
              <w:t xml:space="preserve">: Layer </w:t>
            </w:r>
            <w:r>
              <w:rPr>
                <w:sz w:val="16"/>
                <w:szCs w:val="16"/>
              </w:rPr>
              <w:t>1</w:t>
            </w:r>
          </w:p>
        </w:tc>
      </w:tr>
    </w:tbl>
    <w:p w14:paraId="60574B98" w14:textId="69CCA2EC" w:rsidR="00172133" w:rsidRDefault="00416B4E" w:rsidP="000F218A">
      <w:pPr>
        <w:pStyle w:val="Caption"/>
        <w:spacing w:before="0" w:after="240"/>
        <w:jc w:val="center"/>
      </w:pPr>
      <w:bookmarkStart w:id="10" w:name="_Ref115289477"/>
      <w:r>
        <w:t xml:space="preserve">Figure </w:t>
      </w:r>
      <w:r>
        <w:fldChar w:fldCharType="begin"/>
      </w:r>
      <w:r>
        <w:instrText xml:space="preserve"> SEQ Figure \* ARABIC </w:instrText>
      </w:r>
      <w:r>
        <w:fldChar w:fldCharType="separate"/>
      </w:r>
      <w:r w:rsidR="004D1D18">
        <w:rPr>
          <w:noProof/>
        </w:rPr>
        <w:t>3</w:t>
      </w:r>
      <w:r>
        <w:fldChar w:fldCharType="end"/>
      </w:r>
      <w:bookmarkEnd w:id="10"/>
      <w:r w:rsidR="00172133">
        <w:t>:</w:t>
      </w:r>
      <w:r w:rsidR="00172133" w:rsidRPr="00135E61">
        <w:t xml:space="preserve"> </w:t>
      </w:r>
      <w:r w:rsidR="00172133">
        <w:t>Autocorrelation of layer 0 and layer 1 samples across antenna and frequency domains for different datasets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197"/>
        <w:gridCol w:w="3182"/>
      </w:tblGrid>
      <w:tr w:rsidR="00172133" w14:paraId="5995298A" w14:textId="77777777" w:rsidTr="00F330C0">
        <w:tc>
          <w:tcPr>
            <w:tcW w:w="3260" w:type="dxa"/>
          </w:tcPr>
          <w:p w14:paraId="51C5F7F5" w14:textId="77777777" w:rsidR="00172133" w:rsidRDefault="00172133" w:rsidP="00944B97">
            <w:pPr>
              <w:keepNext/>
              <w:spacing w:after="0"/>
              <w:jc w:val="both"/>
            </w:pPr>
            <w:r w:rsidRPr="00C70577">
              <w:rPr>
                <w:noProof/>
                <w:lang w:val="en-GB" w:eastAsia="ja-JP"/>
              </w:rPr>
              <w:drawing>
                <wp:inline distT="0" distB="0" distL="0" distR="0" wp14:anchorId="24471607" wp14:editId="5624C9EE">
                  <wp:extent cx="1912118" cy="114067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77241" cy="1179526"/>
                          </a:xfrm>
                          <a:prstGeom prst="rect">
                            <a:avLst/>
                          </a:prstGeom>
                        </pic:spPr>
                      </pic:pic>
                    </a:graphicData>
                  </a:graphic>
                </wp:inline>
              </w:drawing>
            </w:r>
          </w:p>
          <w:p w14:paraId="32C65F53" w14:textId="77777777" w:rsidR="00172133" w:rsidRPr="003270DA" w:rsidRDefault="00172133" w:rsidP="002876E2">
            <w:pPr>
              <w:pStyle w:val="Caption"/>
              <w:spacing w:before="0" w:after="0"/>
              <w:jc w:val="center"/>
              <w:rPr>
                <w:sz w:val="16"/>
                <w:szCs w:val="16"/>
              </w:rPr>
            </w:pPr>
            <w:r>
              <w:rPr>
                <w:sz w:val="16"/>
                <w:szCs w:val="16"/>
              </w:rPr>
              <w:t xml:space="preserve">(a) </w:t>
            </w:r>
            <w:r w:rsidRPr="003270DA">
              <w:rPr>
                <w:sz w:val="16"/>
                <w:szCs w:val="16"/>
              </w:rPr>
              <w:t>Dataset 1: Layer 0</w:t>
            </w:r>
          </w:p>
        </w:tc>
        <w:tc>
          <w:tcPr>
            <w:tcW w:w="3197" w:type="dxa"/>
          </w:tcPr>
          <w:p w14:paraId="7F43CD83" w14:textId="77777777" w:rsidR="00172133" w:rsidRDefault="00172133" w:rsidP="00944B97">
            <w:pPr>
              <w:keepNext/>
              <w:spacing w:after="0"/>
              <w:jc w:val="both"/>
            </w:pPr>
            <w:r w:rsidRPr="008C2BFD">
              <w:rPr>
                <w:noProof/>
                <w:lang w:val="en-GB" w:eastAsia="ja-JP"/>
              </w:rPr>
              <w:drawing>
                <wp:inline distT="0" distB="0" distL="0" distR="0" wp14:anchorId="5C63A2ED" wp14:editId="756E346A">
                  <wp:extent cx="1905000" cy="1143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34819" cy="1160891"/>
                          </a:xfrm>
                          <a:prstGeom prst="rect">
                            <a:avLst/>
                          </a:prstGeom>
                        </pic:spPr>
                      </pic:pic>
                    </a:graphicData>
                  </a:graphic>
                </wp:inline>
              </w:drawing>
            </w:r>
          </w:p>
          <w:p w14:paraId="67301D0A" w14:textId="77777777" w:rsidR="00172133" w:rsidRDefault="00172133" w:rsidP="002876E2">
            <w:pPr>
              <w:pStyle w:val="Caption"/>
              <w:spacing w:before="0" w:after="0"/>
              <w:jc w:val="center"/>
            </w:pPr>
            <w:r>
              <w:rPr>
                <w:sz w:val="16"/>
                <w:szCs w:val="16"/>
              </w:rPr>
              <w:t xml:space="preserve">(b) </w:t>
            </w:r>
            <w:r w:rsidRPr="000108E9">
              <w:rPr>
                <w:sz w:val="16"/>
                <w:szCs w:val="16"/>
              </w:rPr>
              <w:t xml:space="preserve">Dataset </w:t>
            </w:r>
            <w:r>
              <w:rPr>
                <w:sz w:val="16"/>
                <w:szCs w:val="16"/>
              </w:rPr>
              <w:t>2</w:t>
            </w:r>
            <w:r w:rsidRPr="000108E9">
              <w:rPr>
                <w:sz w:val="16"/>
                <w:szCs w:val="16"/>
              </w:rPr>
              <w:t>: Layer 0</w:t>
            </w:r>
          </w:p>
        </w:tc>
        <w:tc>
          <w:tcPr>
            <w:tcW w:w="3182" w:type="dxa"/>
          </w:tcPr>
          <w:p w14:paraId="3BD6EB9D" w14:textId="77777777" w:rsidR="00172133" w:rsidRDefault="00172133" w:rsidP="00944B97">
            <w:pPr>
              <w:keepNext/>
              <w:spacing w:after="0"/>
              <w:jc w:val="both"/>
            </w:pPr>
            <w:r w:rsidRPr="00C70577">
              <w:rPr>
                <w:noProof/>
              </w:rPr>
              <w:drawing>
                <wp:inline distT="0" distB="0" distL="0" distR="0" wp14:anchorId="1FDDA9F1" wp14:editId="15CD3787">
                  <wp:extent cx="1895276" cy="1143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37980" cy="1229062"/>
                          </a:xfrm>
                          <a:prstGeom prst="rect">
                            <a:avLst/>
                          </a:prstGeom>
                        </pic:spPr>
                      </pic:pic>
                    </a:graphicData>
                  </a:graphic>
                </wp:inline>
              </w:drawing>
            </w:r>
          </w:p>
          <w:p w14:paraId="3F19BDDA" w14:textId="77777777" w:rsidR="00172133" w:rsidRDefault="00172133" w:rsidP="002876E2">
            <w:pPr>
              <w:pStyle w:val="Caption"/>
              <w:spacing w:before="0" w:after="0"/>
              <w:jc w:val="center"/>
            </w:pPr>
            <w:r>
              <w:rPr>
                <w:sz w:val="16"/>
                <w:szCs w:val="16"/>
              </w:rPr>
              <w:t xml:space="preserve">(c) </w:t>
            </w:r>
            <w:r w:rsidRPr="003270DA">
              <w:rPr>
                <w:sz w:val="16"/>
                <w:szCs w:val="16"/>
              </w:rPr>
              <w:t xml:space="preserve">Dataset </w:t>
            </w:r>
            <w:r>
              <w:rPr>
                <w:sz w:val="16"/>
                <w:szCs w:val="16"/>
              </w:rPr>
              <w:t>3</w:t>
            </w:r>
            <w:r w:rsidRPr="003270DA">
              <w:rPr>
                <w:sz w:val="16"/>
                <w:szCs w:val="16"/>
              </w:rPr>
              <w:t xml:space="preserve">: Layer </w:t>
            </w:r>
            <w:r>
              <w:rPr>
                <w:sz w:val="16"/>
                <w:szCs w:val="16"/>
              </w:rPr>
              <w:t>0</w:t>
            </w:r>
          </w:p>
        </w:tc>
      </w:tr>
      <w:tr w:rsidR="00172133" w14:paraId="1A3533D6" w14:textId="77777777" w:rsidTr="00F330C0">
        <w:tc>
          <w:tcPr>
            <w:tcW w:w="3260" w:type="dxa"/>
          </w:tcPr>
          <w:p w14:paraId="4A6768B3" w14:textId="77777777" w:rsidR="00172133" w:rsidRDefault="00172133" w:rsidP="00944B97">
            <w:pPr>
              <w:keepNext/>
              <w:spacing w:before="120" w:after="0"/>
              <w:jc w:val="both"/>
            </w:pPr>
            <w:r w:rsidRPr="00C70577">
              <w:rPr>
                <w:noProof/>
                <w:lang w:val="en-GB" w:eastAsia="ja-JP"/>
              </w:rPr>
              <w:drawing>
                <wp:inline distT="0" distB="0" distL="0" distR="0" wp14:anchorId="7CD7F9A0" wp14:editId="04906930">
                  <wp:extent cx="1945194" cy="115246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8347" cy="1178028"/>
                          </a:xfrm>
                          <a:prstGeom prst="rect">
                            <a:avLst/>
                          </a:prstGeom>
                        </pic:spPr>
                      </pic:pic>
                    </a:graphicData>
                  </a:graphic>
                </wp:inline>
              </w:drawing>
            </w:r>
          </w:p>
          <w:p w14:paraId="7C28857F" w14:textId="77777777" w:rsidR="00172133" w:rsidRDefault="00172133" w:rsidP="002876E2">
            <w:pPr>
              <w:pStyle w:val="Caption"/>
              <w:spacing w:before="0" w:after="0"/>
              <w:jc w:val="center"/>
              <w:rPr>
                <w:lang w:val="en-GB" w:eastAsia="ja-JP"/>
              </w:rPr>
            </w:pPr>
            <w:r>
              <w:rPr>
                <w:sz w:val="16"/>
                <w:szCs w:val="16"/>
                <w:lang w:val="en-GB" w:eastAsia="ja-JP"/>
              </w:rPr>
              <w:t xml:space="preserve">(d) </w:t>
            </w:r>
            <w:r w:rsidRPr="003270DA">
              <w:rPr>
                <w:sz w:val="16"/>
                <w:szCs w:val="16"/>
                <w:lang w:val="en-GB" w:eastAsia="ja-JP"/>
              </w:rPr>
              <w:t xml:space="preserve">Dataset 1: Layer </w:t>
            </w:r>
            <w:r>
              <w:rPr>
                <w:sz w:val="16"/>
                <w:szCs w:val="16"/>
                <w:lang w:val="en-GB" w:eastAsia="ja-JP"/>
              </w:rPr>
              <w:t>1</w:t>
            </w:r>
          </w:p>
        </w:tc>
        <w:tc>
          <w:tcPr>
            <w:tcW w:w="3197" w:type="dxa"/>
          </w:tcPr>
          <w:p w14:paraId="39965D9C" w14:textId="77777777" w:rsidR="00172133" w:rsidRDefault="00172133" w:rsidP="00944B97">
            <w:pPr>
              <w:keepNext/>
              <w:spacing w:before="120" w:after="0"/>
              <w:jc w:val="both"/>
            </w:pPr>
            <w:r w:rsidRPr="008C2BFD">
              <w:rPr>
                <w:noProof/>
                <w:lang w:val="en-GB" w:eastAsia="ja-JP"/>
              </w:rPr>
              <w:drawing>
                <wp:inline distT="0" distB="0" distL="0" distR="0" wp14:anchorId="332005DE" wp14:editId="6E8DEEA9">
                  <wp:extent cx="1901443" cy="1116205"/>
                  <wp:effectExtent l="0" t="0" r="381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87612" cy="1166789"/>
                          </a:xfrm>
                          <a:prstGeom prst="rect">
                            <a:avLst/>
                          </a:prstGeom>
                        </pic:spPr>
                      </pic:pic>
                    </a:graphicData>
                  </a:graphic>
                </wp:inline>
              </w:drawing>
            </w:r>
          </w:p>
          <w:p w14:paraId="589208E8" w14:textId="77777777" w:rsidR="00172133" w:rsidRDefault="00172133" w:rsidP="002876E2">
            <w:pPr>
              <w:pStyle w:val="Caption"/>
              <w:spacing w:before="0" w:after="0"/>
              <w:jc w:val="center"/>
              <w:rPr>
                <w:lang w:val="en-GB" w:eastAsia="ja-JP"/>
              </w:rPr>
            </w:pPr>
            <w:r>
              <w:rPr>
                <w:sz w:val="16"/>
                <w:szCs w:val="16"/>
              </w:rPr>
              <w:t xml:space="preserve">(e) </w:t>
            </w:r>
            <w:r w:rsidRPr="003270DA">
              <w:rPr>
                <w:sz w:val="16"/>
                <w:szCs w:val="16"/>
              </w:rPr>
              <w:t xml:space="preserve">Dataset 2: Layer </w:t>
            </w:r>
            <w:r>
              <w:rPr>
                <w:sz w:val="16"/>
                <w:szCs w:val="16"/>
              </w:rPr>
              <w:t>1</w:t>
            </w:r>
          </w:p>
        </w:tc>
        <w:tc>
          <w:tcPr>
            <w:tcW w:w="3182" w:type="dxa"/>
          </w:tcPr>
          <w:p w14:paraId="756C80F3" w14:textId="77777777" w:rsidR="00172133" w:rsidRDefault="00172133" w:rsidP="00944B97">
            <w:pPr>
              <w:keepNext/>
              <w:spacing w:before="120" w:after="0"/>
              <w:jc w:val="both"/>
            </w:pPr>
            <w:r w:rsidRPr="00C70577">
              <w:rPr>
                <w:noProof/>
                <w:lang w:val="en-GB" w:eastAsia="ja-JP"/>
              </w:rPr>
              <w:drawing>
                <wp:inline distT="0" distB="0" distL="0" distR="0" wp14:anchorId="5609C181" wp14:editId="4F51524C">
                  <wp:extent cx="1885426" cy="1118966"/>
                  <wp:effectExtent l="0" t="0" r="63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46641" cy="1155296"/>
                          </a:xfrm>
                          <a:prstGeom prst="rect">
                            <a:avLst/>
                          </a:prstGeom>
                        </pic:spPr>
                      </pic:pic>
                    </a:graphicData>
                  </a:graphic>
                </wp:inline>
              </w:drawing>
            </w:r>
          </w:p>
          <w:p w14:paraId="5E9BCDDB" w14:textId="77777777" w:rsidR="00172133" w:rsidRDefault="00172133" w:rsidP="002876E2">
            <w:pPr>
              <w:pStyle w:val="Caption"/>
              <w:keepNext/>
              <w:spacing w:before="0" w:after="0"/>
              <w:jc w:val="center"/>
              <w:rPr>
                <w:lang w:val="en-GB" w:eastAsia="ja-JP"/>
              </w:rPr>
            </w:pPr>
            <w:r w:rsidRPr="003270DA">
              <w:rPr>
                <w:sz w:val="16"/>
                <w:szCs w:val="16"/>
                <w:lang w:val="en-GB" w:eastAsia="ja-JP"/>
              </w:rPr>
              <w:t>(f)</w:t>
            </w:r>
            <w:r>
              <w:rPr>
                <w:sz w:val="16"/>
                <w:szCs w:val="16"/>
                <w:lang w:val="en-GB" w:eastAsia="ja-JP"/>
              </w:rPr>
              <w:t xml:space="preserve"> </w:t>
            </w:r>
            <w:r w:rsidRPr="000108E9">
              <w:rPr>
                <w:sz w:val="16"/>
                <w:szCs w:val="16"/>
              </w:rPr>
              <w:t xml:space="preserve">Dataset </w:t>
            </w:r>
            <w:r>
              <w:rPr>
                <w:sz w:val="16"/>
                <w:szCs w:val="16"/>
              </w:rPr>
              <w:t>3</w:t>
            </w:r>
            <w:r w:rsidRPr="000108E9">
              <w:rPr>
                <w:sz w:val="16"/>
                <w:szCs w:val="16"/>
              </w:rPr>
              <w:t xml:space="preserve">: Layer </w:t>
            </w:r>
            <w:r>
              <w:rPr>
                <w:sz w:val="16"/>
                <w:szCs w:val="16"/>
              </w:rPr>
              <w:t>1</w:t>
            </w:r>
          </w:p>
        </w:tc>
      </w:tr>
    </w:tbl>
    <w:p w14:paraId="60E4887F" w14:textId="609135E9" w:rsidR="00F330C0" w:rsidRDefault="00172133" w:rsidP="00944B97">
      <w:pPr>
        <w:pStyle w:val="Caption"/>
        <w:jc w:val="center"/>
      </w:pPr>
      <w:bookmarkStart w:id="11" w:name="_Ref111109910"/>
      <w:r>
        <w:t xml:space="preserve">Figure </w:t>
      </w:r>
      <w:r>
        <w:fldChar w:fldCharType="begin"/>
      </w:r>
      <w:r>
        <w:instrText xml:space="preserve"> SEQ Figure \* ARABIC </w:instrText>
      </w:r>
      <w:r>
        <w:fldChar w:fldCharType="separate"/>
      </w:r>
      <w:r w:rsidR="004D1D18">
        <w:rPr>
          <w:noProof/>
        </w:rPr>
        <w:t>4</w:t>
      </w:r>
      <w:r>
        <w:fldChar w:fldCharType="end"/>
      </w:r>
      <w:bookmarkEnd w:id="11"/>
      <w:r>
        <w:t xml:space="preserve">: </w:t>
      </w:r>
      <w:r w:rsidRPr="003270DA">
        <w:t xml:space="preserve">Autocorrelation of layer 0 and layer 1 samples across </w:t>
      </w:r>
      <w:r>
        <w:t>delay and beam</w:t>
      </w:r>
      <w:r w:rsidRPr="003270DA">
        <w:t xml:space="preserve"> domains for different datasets</w:t>
      </w:r>
    </w:p>
    <w:p w14:paraId="4E7375DC" w14:textId="3E7D608C" w:rsidR="00F330C0" w:rsidRDefault="00F330C0" w:rsidP="00944B97">
      <w:pPr>
        <w:jc w:val="both"/>
        <w:rPr>
          <w:lang w:eastAsia="en-GB"/>
        </w:rPr>
      </w:pPr>
    </w:p>
    <w:p w14:paraId="7ED1A01C" w14:textId="6D2BBC2E" w:rsidR="003C296F" w:rsidRDefault="00F330C0" w:rsidP="00944B97">
      <w:pPr>
        <w:jc w:val="both"/>
        <w:rPr>
          <w:lang w:eastAsia="en-GB"/>
        </w:rPr>
      </w:pPr>
      <w:r w:rsidRPr="00F330C0">
        <w:rPr>
          <w:lang w:eastAsia="en-GB"/>
        </w:rPr>
        <w:t xml:space="preserve">We should note that the 2D autocorrelation in </w:t>
      </w:r>
      <w:r>
        <w:rPr>
          <w:lang w:eastAsia="en-GB"/>
        </w:rPr>
        <w:fldChar w:fldCharType="begin"/>
      </w:r>
      <w:r>
        <w:rPr>
          <w:lang w:eastAsia="en-GB"/>
        </w:rPr>
        <w:instrText xml:space="preserve"> REF _Ref115289477 \h </w:instrText>
      </w:r>
      <w:r w:rsidR="00944B97">
        <w:rPr>
          <w:lang w:eastAsia="en-GB"/>
        </w:rPr>
        <w:instrText xml:space="preserve"> \* MERGEFORMAT </w:instrText>
      </w:r>
      <w:r>
        <w:rPr>
          <w:lang w:eastAsia="en-GB"/>
        </w:rPr>
      </w:r>
      <w:r>
        <w:rPr>
          <w:lang w:eastAsia="en-GB"/>
        </w:rPr>
        <w:fldChar w:fldCharType="separate"/>
      </w:r>
      <w:r w:rsidR="004D1D18">
        <w:t xml:space="preserve">Figure </w:t>
      </w:r>
      <w:r w:rsidR="004D1D18">
        <w:rPr>
          <w:noProof/>
        </w:rPr>
        <w:t>3</w:t>
      </w:r>
      <w:r>
        <w:rPr>
          <w:lang w:eastAsia="en-GB"/>
        </w:rPr>
        <w:fldChar w:fldCharType="end"/>
      </w:r>
      <w:r w:rsidRPr="00F330C0">
        <w:rPr>
          <w:lang w:eastAsia="en-GB"/>
        </w:rPr>
        <w:t xml:space="preserve"> is not a generic measure of compressibility unless the </w:t>
      </w:r>
      <w:r>
        <w:rPr>
          <w:lang w:eastAsia="en-GB"/>
        </w:rPr>
        <w:t>AI/</w:t>
      </w:r>
      <w:r w:rsidRPr="00F330C0">
        <w:rPr>
          <w:lang w:eastAsia="en-GB"/>
        </w:rPr>
        <w:t xml:space="preserve">ML model of interest performs compression with a global receptive field (e.g., Transformer-based models). To illustrate this issue, we have translated the datasets into a sparse domain (delay-beam domain) through a lossless transformation which does not alter the amount of information carrying by a data sample. As shown in </w:t>
      </w:r>
      <w:r>
        <w:rPr>
          <w:lang w:eastAsia="en-GB"/>
        </w:rPr>
        <w:fldChar w:fldCharType="begin"/>
      </w:r>
      <w:r>
        <w:rPr>
          <w:lang w:eastAsia="en-GB"/>
        </w:rPr>
        <w:instrText xml:space="preserve"> REF _Ref111109910 \h </w:instrText>
      </w:r>
      <w:r w:rsidR="00944B97">
        <w:rPr>
          <w:lang w:eastAsia="en-GB"/>
        </w:rPr>
        <w:instrText xml:space="preserve"> \* MERGEFORMAT </w:instrText>
      </w:r>
      <w:r>
        <w:rPr>
          <w:lang w:eastAsia="en-GB"/>
        </w:rPr>
      </w:r>
      <w:r>
        <w:rPr>
          <w:lang w:eastAsia="en-GB"/>
        </w:rPr>
        <w:fldChar w:fldCharType="separate"/>
      </w:r>
      <w:r w:rsidR="004D1D18">
        <w:t xml:space="preserve">Figure </w:t>
      </w:r>
      <w:r w:rsidR="004D1D18">
        <w:rPr>
          <w:noProof/>
        </w:rPr>
        <w:t>4</w:t>
      </w:r>
      <w:r>
        <w:rPr>
          <w:lang w:eastAsia="en-GB"/>
        </w:rPr>
        <w:fldChar w:fldCharType="end"/>
      </w:r>
      <w:r w:rsidRPr="00F330C0">
        <w:rPr>
          <w:lang w:eastAsia="en-GB"/>
        </w:rPr>
        <w:t xml:space="preserve">, the data samples in the sparse domain lack a strong correlation along the delay and beam dimensions. However, these data samples can still be effectively compressed by a CNN-based model which captures the clustered-shaped features within each data sample. </w:t>
      </w:r>
    </w:p>
    <w:p w14:paraId="6AEDBCB7" w14:textId="722EFB4F" w:rsidR="00F330C0" w:rsidRPr="00F330C0" w:rsidRDefault="003C296F" w:rsidP="003C296F">
      <w:pPr>
        <w:pStyle w:val="Obsrv"/>
      </w:pPr>
      <w:r>
        <w:t>T</w:t>
      </w:r>
      <w:r w:rsidRPr="003C296F">
        <w:t xml:space="preserve">he data samples in </w:t>
      </w:r>
      <w:r>
        <w:t>a</w:t>
      </w:r>
      <w:r w:rsidRPr="003C296F">
        <w:t xml:space="preserve"> sparse domain </w:t>
      </w:r>
      <w:r>
        <w:t xml:space="preserve">(e.g., </w:t>
      </w:r>
      <w:r w:rsidRPr="003C296F">
        <w:t>delay</w:t>
      </w:r>
      <w:r>
        <w:t>-</w:t>
      </w:r>
      <w:r w:rsidRPr="003C296F">
        <w:t>beam</w:t>
      </w:r>
      <w:r>
        <w:t xml:space="preserve"> domain)</w:t>
      </w:r>
      <w:r w:rsidRPr="003C296F">
        <w:t xml:space="preserve"> lack</w:t>
      </w:r>
      <w:r>
        <w:t xml:space="preserve"> </w:t>
      </w:r>
      <w:r w:rsidRPr="003C296F">
        <w:t xml:space="preserve">a strong </w:t>
      </w:r>
      <w:r>
        <w:t>auto</w:t>
      </w:r>
      <w:r w:rsidRPr="003C296F">
        <w:t xml:space="preserve">correlation </w:t>
      </w:r>
      <w:r>
        <w:t>but still can be effectively compressed.</w:t>
      </w:r>
    </w:p>
    <w:p w14:paraId="17F8B595" w14:textId="2E3C786C" w:rsidR="009371D1" w:rsidRDefault="00AB505F" w:rsidP="00944B97">
      <w:pPr>
        <w:pStyle w:val="Heading2"/>
        <w:tabs>
          <w:tab w:val="clear" w:pos="576"/>
        </w:tabs>
        <w:jc w:val="both"/>
      </w:pPr>
      <w:r w:rsidRPr="00AB505F">
        <w:t>Generalization of AI/ML Models</w:t>
      </w:r>
      <w:r>
        <w:t xml:space="preserve"> for CSI Compression</w:t>
      </w:r>
    </w:p>
    <w:p w14:paraId="4C1B4BE3" w14:textId="476970BE" w:rsidR="003D31D4" w:rsidRDefault="00D36E99" w:rsidP="00944B97">
      <w:pPr>
        <w:pStyle w:val="Doc-text2"/>
        <w:rPr>
          <w:lang w:val="en-GB"/>
        </w:rPr>
      </w:pPr>
      <w:r>
        <w:rPr>
          <w:lang w:val="en-GB"/>
        </w:rPr>
        <w:t xml:space="preserve">In the context of AI/ML research, generalization capability of a model is commonly </w:t>
      </w:r>
      <w:r w:rsidR="00A65727">
        <w:rPr>
          <w:lang w:val="en-GB"/>
        </w:rPr>
        <w:t>referred to</w:t>
      </w:r>
      <w:r>
        <w:rPr>
          <w:lang w:val="en-GB"/>
        </w:rPr>
        <w:t xml:space="preserve"> its success upon encountering unseen data with</w:t>
      </w:r>
      <w:r w:rsidRPr="003D22D9">
        <w:rPr>
          <w:lang w:val="en-GB"/>
        </w:rPr>
        <w:t xml:space="preserve"> the same distribution </w:t>
      </w:r>
      <w:r>
        <w:rPr>
          <w:lang w:val="en-GB"/>
        </w:rPr>
        <w:t>as that of</w:t>
      </w:r>
      <w:r w:rsidRPr="003D22D9">
        <w:rPr>
          <w:lang w:val="en-GB"/>
        </w:rPr>
        <w:t xml:space="preserve"> the training data</w:t>
      </w:r>
      <w:r>
        <w:rPr>
          <w:lang w:val="en-GB"/>
        </w:rPr>
        <w:t xml:space="preserve">set. One may consider a generalizable model as a robust model which is not suffering from overfitting, and it equally performs well in both training and inference phases. However, the generalization issues discussed in </w:t>
      </w:r>
      <w:r w:rsidRPr="00A66E7C">
        <w:rPr>
          <w:lang w:val="en-GB"/>
        </w:rPr>
        <w:t>RAN WG1 #109-e</w:t>
      </w:r>
      <w:r>
        <w:rPr>
          <w:lang w:val="en-GB"/>
        </w:rPr>
        <w:t xml:space="preserve"> </w:t>
      </w:r>
      <w:r w:rsidR="003C5592">
        <w:rPr>
          <w:lang w:val="en-GB"/>
        </w:rPr>
        <w:fldChar w:fldCharType="begin"/>
      </w:r>
      <w:r w:rsidR="003C5592">
        <w:rPr>
          <w:lang w:val="en-GB"/>
        </w:rPr>
        <w:instrText xml:space="preserve"> REF _Ref110819554 \r \h </w:instrText>
      </w:r>
      <w:r w:rsidR="003C5592">
        <w:rPr>
          <w:lang w:val="en-GB"/>
        </w:rPr>
      </w:r>
      <w:r w:rsidR="003C5592">
        <w:rPr>
          <w:lang w:val="en-GB"/>
        </w:rPr>
        <w:fldChar w:fldCharType="separate"/>
      </w:r>
      <w:r w:rsidR="004D1D18">
        <w:rPr>
          <w:cs/>
          <w:lang w:val="en-GB"/>
        </w:rPr>
        <w:t>‎</w:t>
      </w:r>
      <w:r w:rsidR="004D1D18">
        <w:rPr>
          <w:lang w:val="en-GB"/>
        </w:rPr>
        <w:t>[2]</w:t>
      </w:r>
      <w:r w:rsidR="003C5592">
        <w:rPr>
          <w:lang w:val="en-GB"/>
        </w:rPr>
        <w:fldChar w:fldCharType="end"/>
      </w:r>
      <w:r>
        <w:rPr>
          <w:lang w:val="en-GB"/>
        </w:rPr>
        <w:t xml:space="preserve"> involve “</w:t>
      </w:r>
      <w:r w:rsidRPr="00A66E7C">
        <w:rPr>
          <w:i/>
          <w:iCs/>
          <w:lang w:val="en-GB"/>
        </w:rPr>
        <w:t>re-usage</w:t>
      </w:r>
      <w:r>
        <w:rPr>
          <w:i/>
          <w:iCs/>
          <w:lang w:val="en-GB"/>
        </w:rPr>
        <w:t>”</w:t>
      </w:r>
      <w:r>
        <w:rPr>
          <w:lang w:val="en-GB"/>
        </w:rPr>
        <w:t xml:space="preserve"> where the distribution of data in training and inference phases are not necessarily the same, and also “</w:t>
      </w:r>
      <w:r w:rsidRPr="0060468A">
        <w:rPr>
          <w:i/>
          <w:iCs/>
          <w:lang w:val="en-GB"/>
        </w:rPr>
        <w:t>unification</w:t>
      </w:r>
      <w:r>
        <w:rPr>
          <w:lang w:val="en-GB"/>
        </w:rPr>
        <w:t xml:space="preserve">” where one unified model serves multiple datasets with different distributions (or a mixed dataset) to replace </w:t>
      </w:r>
      <w:r w:rsidR="00F330C0">
        <w:rPr>
          <w:lang w:val="en-GB"/>
        </w:rPr>
        <w:t>AI/</w:t>
      </w:r>
      <w:r>
        <w:rPr>
          <w:lang w:val="en-GB"/>
        </w:rPr>
        <w:t>ML models dedicated</w:t>
      </w:r>
      <w:r w:rsidDel="00DB4F07">
        <w:rPr>
          <w:lang w:val="en-GB"/>
        </w:rPr>
        <w:t xml:space="preserve"> </w:t>
      </w:r>
      <w:r>
        <w:rPr>
          <w:lang w:val="en-GB"/>
        </w:rPr>
        <w:t xml:space="preserve">to each dataset. </w:t>
      </w:r>
      <w:r w:rsidR="003D31D4">
        <w:rPr>
          <w:lang w:val="en-GB"/>
        </w:rPr>
        <w:t xml:space="preserve">In this regard, the generalization cases have been agreed in RAN WG1 #110 </w:t>
      </w:r>
      <w:r w:rsidR="002823D1">
        <w:rPr>
          <w:lang w:val="en-GB"/>
        </w:rPr>
        <w:fldChar w:fldCharType="begin"/>
      </w:r>
      <w:r w:rsidR="002823D1">
        <w:rPr>
          <w:lang w:val="en-GB"/>
        </w:rPr>
        <w:instrText xml:space="preserve"> REF _Ref115254049 \r \h </w:instrText>
      </w:r>
      <w:r w:rsidR="00944B97">
        <w:rPr>
          <w:lang w:val="en-GB"/>
        </w:rPr>
        <w:instrText xml:space="preserve"> \* MERGEFORMAT </w:instrText>
      </w:r>
      <w:r w:rsidR="002823D1">
        <w:rPr>
          <w:lang w:val="en-GB"/>
        </w:rPr>
      </w:r>
      <w:r w:rsidR="002823D1">
        <w:rPr>
          <w:lang w:val="en-GB"/>
        </w:rPr>
        <w:fldChar w:fldCharType="separate"/>
      </w:r>
      <w:r w:rsidR="004D1D18">
        <w:rPr>
          <w:cs/>
          <w:lang w:val="en-GB"/>
        </w:rPr>
        <w:t>‎</w:t>
      </w:r>
      <w:r w:rsidR="004D1D18">
        <w:rPr>
          <w:lang w:val="en-GB"/>
        </w:rPr>
        <w:t>[3]</w:t>
      </w:r>
      <w:r w:rsidR="002823D1">
        <w:rPr>
          <w:lang w:val="en-GB"/>
        </w:rPr>
        <w:fldChar w:fldCharType="end"/>
      </w:r>
      <w:r w:rsidR="002823D1">
        <w:rPr>
          <w:lang w:val="en-GB"/>
        </w:rPr>
        <w:t xml:space="preserve"> </w:t>
      </w:r>
      <w:r w:rsidR="003D31D4">
        <w:rPr>
          <w:lang w:val="en-GB"/>
        </w:rPr>
        <w:t xml:space="preserve">as follows: </w:t>
      </w:r>
    </w:p>
    <w:tbl>
      <w:tblPr>
        <w:tblStyle w:val="TableGrid"/>
        <w:tblW w:w="0" w:type="auto"/>
        <w:tblLook w:val="04A0" w:firstRow="1" w:lastRow="0" w:firstColumn="1" w:lastColumn="0" w:noHBand="0" w:noVBand="1"/>
      </w:tblPr>
      <w:tblGrid>
        <w:gridCol w:w="9629"/>
      </w:tblGrid>
      <w:tr w:rsidR="003D31D4" w14:paraId="2A7F1160" w14:textId="77777777" w:rsidTr="003D31D4">
        <w:tc>
          <w:tcPr>
            <w:tcW w:w="9629" w:type="dxa"/>
          </w:tcPr>
          <w:p w14:paraId="3ADFEBD3" w14:textId="77777777" w:rsidR="003D31D4" w:rsidRPr="003D31D4" w:rsidRDefault="003D31D4" w:rsidP="00944B97">
            <w:pPr>
              <w:autoSpaceDE w:val="0"/>
              <w:autoSpaceDN w:val="0"/>
              <w:adjustRightInd w:val="0"/>
              <w:snapToGrid w:val="0"/>
              <w:spacing w:after="120"/>
              <w:jc w:val="both"/>
              <w:rPr>
                <w:rFonts w:ascii="Times New Roman" w:eastAsia="SimSun" w:hAnsi="Times New Roman" w:cs="Times New Roman"/>
                <w:b/>
                <w:sz w:val="20"/>
                <w:szCs w:val="20"/>
                <w:highlight w:val="green"/>
              </w:rPr>
            </w:pPr>
            <w:r w:rsidRPr="003D31D4">
              <w:rPr>
                <w:rFonts w:ascii="Times New Roman" w:eastAsia="SimSun" w:hAnsi="Times New Roman" w:cs="Times New Roman" w:hint="eastAsia"/>
                <w:b/>
                <w:sz w:val="20"/>
                <w:szCs w:val="20"/>
                <w:highlight w:val="green"/>
              </w:rPr>
              <w:t>Agreement</w:t>
            </w:r>
          </w:p>
          <w:p w14:paraId="3B66DE16" w14:textId="77777777" w:rsidR="003D31D4" w:rsidRPr="003D31D4" w:rsidRDefault="003D31D4" w:rsidP="00944B97">
            <w:pPr>
              <w:autoSpaceDE w:val="0"/>
              <w:autoSpaceDN w:val="0"/>
              <w:adjustRightInd w:val="0"/>
              <w:snapToGrid w:val="0"/>
              <w:spacing w:after="120" w:line="276" w:lineRule="auto"/>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The following cases are considered for verifying the generalization performance of an AI/ML model over various scenarios/configurations as a starting point:</w:t>
            </w:r>
          </w:p>
          <w:p w14:paraId="7462C310"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Case 1: The AI/ML model is trained based on training dataset from one Scenario#A/</w:t>
            </w:r>
            <w:proofErr w:type="spellStart"/>
            <w:r w:rsidRPr="003D31D4">
              <w:rPr>
                <w:rFonts w:ascii="Times New Roman" w:eastAsia="SimSun" w:hAnsi="Times New Roman" w:cs="Times New Roman"/>
                <w:b/>
                <w:sz w:val="20"/>
                <w:szCs w:val="20"/>
                <w:lang w:eastAsia="zh-CN"/>
              </w:rPr>
              <w:t>Configuration#A</w:t>
            </w:r>
            <w:proofErr w:type="spellEnd"/>
            <w:r w:rsidRPr="003D31D4">
              <w:rPr>
                <w:rFonts w:ascii="Times New Roman" w:eastAsia="SimSun" w:hAnsi="Times New Roman" w:cs="Times New Roman"/>
                <w:b/>
                <w:sz w:val="20"/>
                <w:szCs w:val="20"/>
                <w:lang w:eastAsia="zh-CN"/>
              </w:rPr>
              <w:t>, and then the AI/ML model performs inference/test on a dataset from the same Scenario#A/</w:t>
            </w:r>
            <w:proofErr w:type="spellStart"/>
            <w:r w:rsidRPr="003D31D4">
              <w:rPr>
                <w:rFonts w:ascii="Times New Roman" w:eastAsia="SimSun" w:hAnsi="Times New Roman" w:cs="Times New Roman"/>
                <w:b/>
                <w:sz w:val="20"/>
                <w:szCs w:val="20"/>
                <w:lang w:eastAsia="zh-CN"/>
              </w:rPr>
              <w:t>Configuration#A</w:t>
            </w:r>
            <w:proofErr w:type="spellEnd"/>
          </w:p>
          <w:p w14:paraId="0BE22B2F"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Case 2: The AI/ML model is trained based on training dataset from one Scenario#A/</w:t>
            </w:r>
            <w:proofErr w:type="spellStart"/>
            <w:r w:rsidRPr="003D31D4">
              <w:rPr>
                <w:rFonts w:ascii="Times New Roman" w:eastAsia="SimSun" w:hAnsi="Times New Roman" w:cs="Times New Roman"/>
                <w:b/>
                <w:sz w:val="20"/>
                <w:szCs w:val="20"/>
                <w:lang w:eastAsia="zh-CN"/>
              </w:rPr>
              <w:t>Configuration#A</w:t>
            </w:r>
            <w:proofErr w:type="spellEnd"/>
            <w:r w:rsidRPr="003D31D4">
              <w:rPr>
                <w:rFonts w:ascii="Times New Roman" w:eastAsia="SimSun" w:hAnsi="Times New Roman" w:cs="Times New Roman"/>
                <w:b/>
                <w:sz w:val="20"/>
                <w:szCs w:val="20"/>
                <w:lang w:eastAsia="zh-CN"/>
              </w:rPr>
              <w:t>, and then the AI/ML model performs inference/test on a different dataset than Scenario#A/</w:t>
            </w:r>
            <w:proofErr w:type="spellStart"/>
            <w:r w:rsidRPr="003D31D4">
              <w:rPr>
                <w:rFonts w:ascii="Times New Roman" w:eastAsia="SimSun" w:hAnsi="Times New Roman" w:cs="Times New Roman"/>
                <w:b/>
                <w:sz w:val="20"/>
                <w:szCs w:val="20"/>
                <w:lang w:eastAsia="zh-CN"/>
              </w:rPr>
              <w:t>Configuration#</w:t>
            </w:r>
            <w:r w:rsidRPr="003D31D4">
              <w:rPr>
                <w:rFonts w:ascii="Times New Roman" w:eastAsia="SimSun" w:hAnsi="Times New Roman" w:cs="Times New Roman" w:hint="eastAsia"/>
                <w:b/>
                <w:sz w:val="20"/>
                <w:szCs w:val="20"/>
                <w:lang w:eastAsia="zh-CN"/>
              </w:rPr>
              <w:t>A</w:t>
            </w:r>
            <w:proofErr w:type="spellEnd"/>
            <w:r w:rsidRPr="003D31D4">
              <w:rPr>
                <w:rFonts w:ascii="Times New Roman" w:eastAsia="SimSun" w:hAnsi="Times New Roman" w:cs="Times New Roman" w:hint="eastAsia"/>
                <w:b/>
                <w:sz w:val="20"/>
                <w:szCs w:val="20"/>
                <w:lang w:eastAsia="zh-CN"/>
              </w:rPr>
              <w:t>,</w:t>
            </w:r>
            <w:r w:rsidRPr="003D31D4">
              <w:rPr>
                <w:rFonts w:ascii="Times New Roman" w:eastAsia="SimSun" w:hAnsi="Times New Roman" w:cs="Times New Roman"/>
                <w:b/>
                <w:sz w:val="20"/>
                <w:szCs w:val="20"/>
                <w:lang w:eastAsia="zh-CN"/>
              </w:rPr>
              <w:t xml:space="preserve"> e.g., </w:t>
            </w:r>
            <w:proofErr w:type="spellStart"/>
            <w:r w:rsidRPr="003D31D4">
              <w:rPr>
                <w:rFonts w:ascii="Times New Roman" w:eastAsia="SimSun" w:hAnsi="Times New Roman" w:cs="Times New Roman"/>
                <w:b/>
                <w:sz w:val="20"/>
                <w:szCs w:val="20"/>
                <w:lang w:eastAsia="zh-CN"/>
              </w:rPr>
              <w:t>Scenario#B</w:t>
            </w:r>
            <w:proofErr w:type="spellEnd"/>
            <w:r w:rsidRPr="003D31D4">
              <w:rPr>
                <w:rFonts w:ascii="Times New Roman" w:eastAsia="SimSun" w:hAnsi="Times New Roman" w:cs="Times New Roman"/>
                <w:b/>
                <w:sz w:val="20"/>
                <w:szCs w:val="20"/>
                <w:lang w:eastAsia="zh-CN"/>
              </w:rPr>
              <w:t>/</w:t>
            </w:r>
            <w:proofErr w:type="spellStart"/>
            <w:r w:rsidRPr="003D31D4">
              <w:rPr>
                <w:rFonts w:ascii="Times New Roman" w:eastAsia="SimSun" w:hAnsi="Times New Roman" w:cs="Times New Roman"/>
                <w:b/>
                <w:sz w:val="20"/>
                <w:szCs w:val="20"/>
                <w:lang w:eastAsia="zh-CN"/>
              </w:rPr>
              <w:t>Configuration#B</w:t>
            </w:r>
            <w:proofErr w:type="spellEnd"/>
            <w:r w:rsidRPr="003D31D4">
              <w:rPr>
                <w:rFonts w:ascii="Times New Roman" w:eastAsia="SimSun" w:hAnsi="Times New Roman" w:cs="Times New Roman"/>
                <w:b/>
                <w:sz w:val="20"/>
                <w:szCs w:val="20"/>
                <w:lang w:eastAsia="zh-CN"/>
              </w:rPr>
              <w:t>, Scenario#A/</w:t>
            </w:r>
            <w:proofErr w:type="spellStart"/>
            <w:r w:rsidRPr="003D31D4">
              <w:rPr>
                <w:rFonts w:ascii="Times New Roman" w:eastAsia="SimSun" w:hAnsi="Times New Roman" w:cs="Times New Roman"/>
                <w:b/>
                <w:sz w:val="20"/>
                <w:szCs w:val="20"/>
                <w:lang w:eastAsia="zh-CN"/>
              </w:rPr>
              <w:t>Configuration#B</w:t>
            </w:r>
            <w:proofErr w:type="spellEnd"/>
          </w:p>
          <w:p w14:paraId="7E9F72FA"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Case 3: The AI/ML model is trained based on training dataset constructed by mixing datasets from multiple scenarios/configurations including Scenario#A/</w:t>
            </w:r>
            <w:proofErr w:type="spellStart"/>
            <w:r w:rsidRPr="003D31D4">
              <w:rPr>
                <w:rFonts w:ascii="Times New Roman" w:eastAsia="SimSun" w:hAnsi="Times New Roman" w:cs="Times New Roman"/>
                <w:b/>
                <w:sz w:val="20"/>
                <w:szCs w:val="20"/>
                <w:lang w:eastAsia="zh-CN"/>
              </w:rPr>
              <w:t>Configuration#A</w:t>
            </w:r>
            <w:proofErr w:type="spellEnd"/>
            <w:r w:rsidRPr="003D31D4">
              <w:rPr>
                <w:rFonts w:ascii="Times New Roman" w:eastAsia="SimSun" w:hAnsi="Times New Roman" w:cs="Times New Roman"/>
                <w:b/>
                <w:sz w:val="20"/>
                <w:szCs w:val="20"/>
                <w:lang w:eastAsia="zh-CN"/>
              </w:rPr>
              <w:t xml:space="preserve"> and a different dataset than Scenario#A/</w:t>
            </w:r>
            <w:proofErr w:type="spellStart"/>
            <w:r w:rsidRPr="003D31D4">
              <w:rPr>
                <w:rFonts w:ascii="Times New Roman" w:eastAsia="SimSun" w:hAnsi="Times New Roman" w:cs="Times New Roman"/>
                <w:b/>
                <w:sz w:val="20"/>
                <w:szCs w:val="20"/>
                <w:lang w:eastAsia="zh-CN"/>
              </w:rPr>
              <w:t>Configuration#</w:t>
            </w:r>
            <w:r w:rsidRPr="003D31D4">
              <w:rPr>
                <w:rFonts w:ascii="Times New Roman" w:eastAsia="SimSun" w:hAnsi="Times New Roman" w:cs="Times New Roman" w:hint="eastAsia"/>
                <w:b/>
                <w:sz w:val="20"/>
                <w:szCs w:val="20"/>
                <w:lang w:eastAsia="zh-CN"/>
              </w:rPr>
              <w:t>A</w:t>
            </w:r>
            <w:proofErr w:type="spellEnd"/>
            <w:r w:rsidRPr="003D31D4">
              <w:rPr>
                <w:rFonts w:ascii="Times New Roman" w:eastAsia="SimSun" w:hAnsi="Times New Roman" w:cs="Times New Roman" w:hint="eastAsia"/>
                <w:b/>
                <w:sz w:val="20"/>
                <w:szCs w:val="20"/>
                <w:lang w:eastAsia="zh-CN"/>
              </w:rPr>
              <w:t>,</w:t>
            </w:r>
            <w:r w:rsidRPr="003D31D4">
              <w:rPr>
                <w:rFonts w:ascii="Times New Roman" w:eastAsia="SimSun" w:hAnsi="Times New Roman" w:cs="Times New Roman"/>
                <w:b/>
                <w:sz w:val="20"/>
                <w:szCs w:val="20"/>
                <w:lang w:eastAsia="zh-CN"/>
              </w:rPr>
              <w:t xml:space="preserve"> e.g., </w:t>
            </w:r>
            <w:proofErr w:type="spellStart"/>
            <w:r w:rsidRPr="003D31D4">
              <w:rPr>
                <w:rFonts w:ascii="Times New Roman" w:eastAsia="SimSun" w:hAnsi="Times New Roman" w:cs="Times New Roman"/>
                <w:b/>
                <w:sz w:val="20"/>
                <w:szCs w:val="20"/>
                <w:lang w:eastAsia="zh-CN"/>
              </w:rPr>
              <w:t>Scenario#B</w:t>
            </w:r>
            <w:proofErr w:type="spellEnd"/>
            <w:r w:rsidRPr="003D31D4">
              <w:rPr>
                <w:rFonts w:ascii="Times New Roman" w:eastAsia="SimSun" w:hAnsi="Times New Roman" w:cs="Times New Roman"/>
                <w:b/>
                <w:sz w:val="20"/>
                <w:szCs w:val="20"/>
                <w:lang w:eastAsia="zh-CN"/>
              </w:rPr>
              <w:t>/</w:t>
            </w:r>
            <w:proofErr w:type="spellStart"/>
            <w:r w:rsidRPr="003D31D4">
              <w:rPr>
                <w:rFonts w:ascii="Times New Roman" w:eastAsia="SimSun" w:hAnsi="Times New Roman" w:cs="Times New Roman"/>
                <w:b/>
                <w:sz w:val="20"/>
                <w:szCs w:val="20"/>
                <w:lang w:eastAsia="zh-CN"/>
              </w:rPr>
              <w:t>Configuration#B</w:t>
            </w:r>
            <w:proofErr w:type="spellEnd"/>
            <w:r w:rsidRPr="003D31D4">
              <w:rPr>
                <w:rFonts w:ascii="Times New Roman" w:eastAsia="SimSun" w:hAnsi="Times New Roman" w:cs="Times New Roman"/>
                <w:b/>
                <w:sz w:val="20"/>
                <w:szCs w:val="20"/>
                <w:lang w:eastAsia="zh-CN"/>
              </w:rPr>
              <w:t>, Scenario#A/</w:t>
            </w:r>
            <w:proofErr w:type="spellStart"/>
            <w:r w:rsidRPr="003D31D4">
              <w:rPr>
                <w:rFonts w:ascii="Times New Roman" w:eastAsia="SimSun" w:hAnsi="Times New Roman" w:cs="Times New Roman"/>
                <w:b/>
                <w:sz w:val="20"/>
                <w:szCs w:val="20"/>
                <w:lang w:eastAsia="zh-CN"/>
              </w:rPr>
              <w:t>Configuration#B</w:t>
            </w:r>
            <w:proofErr w:type="spellEnd"/>
            <w:r w:rsidRPr="003D31D4">
              <w:rPr>
                <w:rFonts w:ascii="Times New Roman" w:eastAsia="SimSun" w:hAnsi="Times New Roman" w:cs="Times New Roman"/>
                <w:b/>
                <w:sz w:val="20"/>
                <w:szCs w:val="20"/>
                <w:lang w:eastAsia="zh-CN"/>
              </w:rPr>
              <w:t>, and then the AI/ML model performs inference/test on a dataset from a single Scenario/Configuration from the multiple scenarios/configurations, e.g.,  Scenario#A/</w:t>
            </w:r>
            <w:proofErr w:type="spellStart"/>
            <w:r w:rsidRPr="003D31D4">
              <w:rPr>
                <w:rFonts w:ascii="Times New Roman" w:eastAsia="SimSun" w:hAnsi="Times New Roman" w:cs="Times New Roman"/>
                <w:b/>
                <w:sz w:val="20"/>
                <w:szCs w:val="20"/>
                <w:lang w:eastAsia="zh-CN"/>
              </w:rPr>
              <w:t>Configuration#A</w:t>
            </w:r>
            <w:proofErr w:type="spellEnd"/>
            <w:r w:rsidRPr="003D31D4">
              <w:rPr>
                <w:rFonts w:ascii="Times New Roman" w:eastAsia="SimSun" w:hAnsi="Times New Roman" w:cs="Times New Roman"/>
                <w:b/>
                <w:sz w:val="20"/>
                <w:szCs w:val="20"/>
                <w:lang w:eastAsia="zh-CN"/>
              </w:rPr>
              <w:t xml:space="preserve">, </w:t>
            </w:r>
            <w:proofErr w:type="spellStart"/>
            <w:r w:rsidRPr="003D31D4">
              <w:rPr>
                <w:rFonts w:ascii="Times New Roman" w:eastAsia="SimSun" w:hAnsi="Times New Roman" w:cs="Times New Roman"/>
                <w:b/>
                <w:sz w:val="20"/>
                <w:szCs w:val="20"/>
                <w:lang w:eastAsia="zh-CN"/>
              </w:rPr>
              <w:t>Scenario#B</w:t>
            </w:r>
            <w:proofErr w:type="spellEnd"/>
            <w:r w:rsidRPr="003D31D4">
              <w:rPr>
                <w:rFonts w:ascii="Times New Roman" w:eastAsia="SimSun" w:hAnsi="Times New Roman" w:cs="Times New Roman"/>
                <w:b/>
                <w:sz w:val="20"/>
                <w:szCs w:val="20"/>
                <w:lang w:eastAsia="zh-CN"/>
              </w:rPr>
              <w:t>/</w:t>
            </w:r>
            <w:proofErr w:type="spellStart"/>
            <w:r w:rsidRPr="003D31D4">
              <w:rPr>
                <w:rFonts w:ascii="Times New Roman" w:eastAsia="SimSun" w:hAnsi="Times New Roman" w:cs="Times New Roman"/>
                <w:b/>
                <w:sz w:val="20"/>
                <w:szCs w:val="20"/>
                <w:lang w:eastAsia="zh-CN"/>
              </w:rPr>
              <w:t>Configuration#B</w:t>
            </w:r>
            <w:proofErr w:type="spellEnd"/>
            <w:r w:rsidRPr="003D31D4">
              <w:rPr>
                <w:rFonts w:ascii="Times New Roman" w:eastAsia="SimSun" w:hAnsi="Times New Roman" w:cs="Times New Roman"/>
                <w:b/>
                <w:sz w:val="20"/>
                <w:szCs w:val="20"/>
                <w:lang w:eastAsia="zh-CN"/>
              </w:rPr>
              <w:t>, Scenario#A/</w:t>
            </w:r>
            <w:proofErr w:type="spellStart"/>
            <w:r w:rsidRPr="003D31D4">
              <w:rPr>
                <w:rFonts w:ascii="Times New Roman" w:eastAsia="SimSun" w:hAnsi="Times New Roman" w:cs="Times New Roman"/>
                <w:b/>
                <w:sz w:val="20"/>
                <w:szCs w:val="20"/>
                <w:lang w:eastAsia="zh-CN"/>
              </w:rPr>
              <w:t>Configuration#B</w:t>
            </w:r>
            <w:proofErr w:type="spellEnd"/>
            <w:r w:rsidRPr="003D31D4">
              <w:rPr>
                <w:rFonts w:ascii="Times New Roman" w:eastAsia="SimSun" w:hAnsi="Times New Roman" w:cs="Times New Roman"/>
                <w:b/>
                <w:sz w:val="20"/>
                <w:szCs w:val="20"/>
                <w:lang w:eastAsia="zh-CN"/>
              </w:rPr>
              <w:t>.</w:t>
            </w:r>
          </w:p>
          <w:p w14:paraId="460AD6E8" w14:textId="77777777" w:rsidR="003D31D4" w:rsidRPr="003D31D4" w:rsidRDefault="003D31D4" w:rsidP="00944B97">
            <w:pPr>
              <w:numPr>
                <w:ilvl w:val="3"/>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Note: Companies to report the ratio for dataset mixing</w:t>
            </w:r>
          </w:p>
          <w:p w14:paraId="28E36650" w14:textId="77777777" w:rsidR="003D31D4" w:rsidRPr="003D31D4" w:rsidRDefault="003D31D4" w:rsidP="00944B97">
            <w:pPr>
              <w:numPr>
                <w:ilvl w:val="3"/>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Note: number of the multiple scenarios/configurations can be larger than two</w:t>
            </w:r>
          </w:p>
          <w:p w14:paraId="7264F63D" w14:textId="77777777"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sz w:val="20"/>
                <w:szCs w:val="20"/>
                <w:lang w:eastAsia="zh-CN"/>
              </w:rPr>
            </w:pPr>
            <w:r w:rsidRPr="003D31D4">
              <w:rPr>
                <w:rFonts w:ascii="Times New Roman" w:eastAsia="SimSun" w:hAnsi="Times New Roman" w:cs="Times New Roman"/>
                <w:b/>
                <w:sz w:val="20"/>
                <w:szCs w:val="20"/>
                <w:lang w:eastAsia="zh-CN"/>
              </w:rPr>
              <w:t>FFS the detailed set of scenarios/configurations</w:t>
            </w:r>
          </w:p>
          <w:p w14:paraId="54FA89A3" w14:textId="607B39CA" w:rsidR="003D31D4" w:rsidRPr="003D31D4" w:rsidRDefault="003D31D4" w:rsidP="00944B97">
            <w:pPr>
              <w:numPr>
                <w:ilvl w:val="0"/>
                <w:numId w:val="31"/>
              </w:numPr>
              <w:autoSpaceDE w:val="0"/>
              <w:autoSpaceDN w:val="0"/>
              <w:adjustRightInd w:val="0"/>
              <w:snapToGrid w:val="0"/>
              <w:spacing w:after="120" w:line="276" w:lineRule="auto"/>
              <w:ind w:left="442" w:hanging="442"/>
              <w:jc w:val="both"/>
              <w:rPr>
                <w:rFonts w:ascii="Times New Roman" w:eastAsia="SimSun" w:hAnsi="Times New Roman" w:cs="Times New Roman"/>
                <w:b/>
                <w:lang w:eastAsia="zh-CN"/>
              </w:rPr>
            </w:pPr>
            <w:r w:rsidRPr="003D31D4">
              <w:rPr>
                <w:rFonts w:ascii="Times New Roman" w:eastAsia="SimSun" w:hAnsi="Times New Roman" w:cs="Times New Roman"/>
                <w:b/>
                <w:sz w:val="20"/>
                <w:szCs w:val="20"/>
                <w:lang w:eastAsia="zh-CN"/>
              </w:rPr>
              <w:t>FFS other cases for generalization verification</w:t>
            </w:r>
          </w:p>
        </w:tc>
      </w:tr>
    </w:tbl>
    <w:p w14:paraId="3C3C879D" w14:textId="1AF8AAC6" w:rsidR="000A5006" w:rsidRPr="00D36E99" w:rsidRDefault="000A5006" w:rsidP="000F218A">
      <w:pPr>
        <w:pStyle w:val="Heading3"/>
        <w:spacing w:before="360" w:after="120"/>
        <w:jc w:val="both"/>
      </w:pPr>
      <w:r w:rsidRPr="00A63A46">
        <w:t xml:space="preserve">Generalization </w:t>
      </w:r>
      <w:r w:rsidR="000E4D68">
        <w:t>C</w:t>
      </w:r>
      <w:r w:rsidRPr="00A63A46">
        <w:t xml:space="preserve">ase 2 </w:t>
      </w:r>
      <w:r w:rsidR="000E4D68">
        <w:t>O</w:t>
      </w:r>
      <w:r w:rsidRPr="00A63A46">
        <w:t xml:space="preserve">ver </w:t>
      </w:r>
      <w:r w:rsidR="000E4D68">
        <w:t>R</w:t>
      </w:r>
      <w:r w:rsidRPr="00A63A46">
        <w:t xml:space="preserve">ank and </w:t>
      </w:r>
      <w:r w:rsidR="000E4D68">
        <w:t>L</w:t>
      </w:r>
      <w:r w:rsidRPr="00A63A46">
        <w:t>ayers</w:t>
      </w:r>
    </w:p>
    <w:p w14:paraId="640DF724" w14:textId="22AD4460" w:rsidR="000A5006" w:rsidRPr="000A5006" w:rsidRDefault="000A5006" w:rsidP="00944B97">
      <w:pPr>
        <w:pStyle w:val="Doc-text2"/>
      </w:pPr>
      <w:r>
        <w:rPr>
          <w:lang w:val="en-GB"/>
        </w:rPr>
        <w:t xml:space="preserve">Per second case of generalization, AI/ML modes are re-used in unseen scenarios/configurations. To be specific, in this category of scenario/configuration generalization, the AI/ML models is trained on </w:t>
      </w:r>
      <w:r w:rsidR="00F330C0">
        <w:rPr>
          <w:lang w:val="en-GB"/>
        </w:rPr>
        <w:t xml:space="preserve">a </w:t>
      </w:r>
      <w:r>
        <w:rPr>
          <w:lang w:val="en-GB"/>
        </w:rPr>
        <w:t xml:space="preserve">dataset from a scenario/configuration which is different from that in inference phase. As such, the data samples that the </w:t>
      </w:r>
      <w:r w:rsidR="00F330C0">
        <w:rPr>
          <w:lang w:val="en-GB"/>
        </w:rPr>
        <w:t>AI/</w:t>
      </w:r>
      <w:r>
        <w:rPr>
          <w:lang w:val="en-GB"/>
        </w:rPr>
        <w:t xml:space="preserve">ML model will be exposed to are not necessarily drawn from the same distribution in training and inference phases. </w:t>
      </w:r>
      <w:r w:rsidR="00706AFB">
        <w:rPr>
          <w:lang w:val="en-GB"/>
        </w:rPr>
        <w:t>Therefore, we use “</w:t>
      </w:r>
      <w:r w:rsidR="00706AFB" w:rsidRPr="00706AFB">
        <w:rPr>
          <w:i/>
          <w:iCs/>
          <w:lang w:val="en-GB"/>
        </w:rPr>
        <w:t>generalization case 2</w:t>
      </w:r>
      <w:r w:rsidR="00706AFB">
        <w:rPr>
          <w:lang w:val="en-GB"/>
        </w:rPr>
        <w:t>” and “</w:t>
      </w:r>
      <w:r w:rsidR="00706AFB" w:rsidRPr="00706AFB">
        <w:rPr>
          <w:i/>
          <w:iCs/>
          <w:lang w:val="en-GB"/>
        </w:rPr>
        <w:t>re-usage</w:t>
      </w:r>
      <w:r w:rsidR="00706AFB">
        <w:rPr>
          <w:lang w:val="en-GB"/>
        </w:rPr>
        <w:t xml:space="preserve">” interchangeably in this </w:t>
      </w:r>
      <w:r w:rsidR="00706AFB">
        <w:rPr>
          <w:lang w:val="en-GB"/>
        </w:rPr>
        <w:lastRenderedPageBreak/>
        <w:t xml:space="preserve">contribution. </w:t>
      </w:r>
      <w:r>
        <w:rPr>
          <w:lang w:val="en-GB"/>
        </w:rPr>
        <w:t xml:space="preserve">The re-usage of AI/ML models has prominent benefits: </w:t>
      </w:r>
      <w:proofErr w:type="spellStart"/>
      <w:r>
        <w:rPr>
          <w:lang w:val="en-GB"/>
        </w:rPr>
        <w:t>i</w:t>
      </w:r>
      <w:proofErr w:type="spellEnd"/>
      <w:r>
        <w:rPr>
          <w:lang w:val="en-GB"/>
        </w:rPr>
        <w:t xml:space="preserve">) Using AI/ML models trained on more frequent settings as an initial point of training for </w:t>
      </w:r>
      <w:r w:rsidR="00F330C0">
        <w:rPr>
          <w:lang w:val="en-GB"/>
        </w:rPr>
        <w:t>AI/</w:t>
      </w:r>
      <w:r>
        <w:rPr>
          <w:lang w:val="en-GB"/>
        </w:rPr>
        <w:t xml:space="preserve">ML models targeting rare settings, ii) Temporary solution if a dedicated </w:t>
      </w:r>
      <w:r w:rsidR="00F330C0">
        <w:rPr>
          <w:lang w:val="en-GB"/>
        </w:rPr>
        <w:t xml:space="preserve">AI/ML </w:t>
      </w:r>
      <w:r>
        <w:rPr>
          <w:lang w:val="en-GB"/>
        </w:rPr>
        <w:t xml:space="preserve">model fails due to any reason, iii) Rectifying the need for dedicated models and reducing </w:t>
      </w:r>
      <w:r w:rsidR="00F330C0">
        <w:rPr>
          <w:lang w:val="en-GB"/>
        </w:rPr>
        <w:t xml:space="preserve">the </w:t>
      </w:r>
      <w:r>
        <w:rPr>
          <w:lang w:val="en-GB"/>
        </w:rPr>
        <w:t xml:space="preserve">number of </w:t>
      </w:r>
      <w:r w:rsidR="00F330C0">
        <w:rPr>
          <w:lang w:val="en-GB"/>
        </w:rPr>
        <w:t xml:space="preserve">AI/ML </w:t>
      </w:r>
      <w:r>
        <w:rPr>
          <w:lang w:val="en-GB"/>
        </w:rPr>
        <w:t xml:space="preserve">models stored at UEs or </w:t>
      </w:r>
      <w:proofErr w:type="spellStart"/>
      <w:r>
        <w:rPr>
          <w:lang w:val="en-GB"/>
        </w:rPr>
        <w:t>gNBs</w:t>
      </w:r>
      <w:proofErr w:type="spellEnd"/>
      <w:r>
        <w:rPr>
          <w:lang w:val="en-GB"/>
        </w:rPr>
        <w:t>. As a pilot study on feasibility of re-using ML models (case 2 of generalization), we focus on the following two cases:</w:t>
      </w:r>
    </w:p>
    <w:p w14:paraId="06CF1F4F" w14:textId="4BA83EEA" w:rsidR="000A5006" w:rsidRDefault="000A5006" w:rsidP="00944B97">
      <w:pPr>
        <w:pStyle w:val="Doc-text2"/>
        <w:numPr>
          <w:ilvl w:val="0"/>
          <w:numId w:val="18"/>
        </w:numPr>
        <w:rPr>
          <w:lang w:val="en-GB"/>
        </w:rPr>
      </w:pPr>
      <w:r>
        <w:rPr>
          <w:b/>
          <w:bCs/>
          <w:lang w:val="en-GB"/>
        </w:rPr>
        <w:t>Generalization case 2 over l</w:t>
      </w:r>
      <w:r w:rsidRPr="004630DF">
        <w:rPr>
          <w:b/>
          <w:bCs/>
          <w:lang w:val="en-GB"/>
        </w:rPr>
        <w:t>ayer</w:t>
      </w:r>
      <w:r>
        <w:rPr>
          <w:b/>
          <w:bCs/>
          <w:lang w:val="en-GB"/>
        </w:rPr>
        <w:t>s</w:t>
      </w:r>
      <w:r>
        <w:rPr>
          <w:lang w:val="en-GB"/>
        </w:rPr>
        <w:t xml:space="preserve">: We focus on rank-2 channels of datasets represented in </w:t>
      </w:r>
      <w:r w:rsidR="00011013">
        <w:rPr>
          <w:lang w:val="en-US"/>
        </w:rPr>
        <w:fldChar w:fldCharType="begin"/>
      </w:r>
      <w:r w:rsidR="00011013">
        <w:rPr>
          <w:lang w:val="en-US"/>
        </w:rPr>
        <w:instrText xml:space="preserve"> REF _Ref110339377 \h </w:instrText>
      </w:r>
      <w:r w:rsidR="00011013">
        <w:rPr>
          <w:lang w:val="en-US"/>
        </w:rPr>
      </w:r>
      <w:r w:rsidR="00011013">
        <w:rPr>
          <w:lang w:val="en-US"/>
        </w:rPr>
        <w:fldChar w:fldCharType="separate"/>
      </w:r>
      <w:r w:rsidR="004D1D18">
        <w:t xml:space="preserve">Table </w:t>
      </w:r>
      <w:r w:rsidR="004D1D18">
        <w:rPr>
          <w:noProof/>
        </w:rPr>
        <w:t>27</w:t>
      </w:r>
      <w:r w:rsidR="00011013">
        <w:rPr>
          <w:lang w:val="en-US"/>
        </w:rPr>
        <w:fldChar w:fldCharType="end"/>
      </w:r>
      <w:r>
        <w:rPr>
          <w:lang w:val="en-GB"/>
        </w:rPr>
        <w:t xml:space="preserve">. Separating EVs of layer 0 and layer 1 of rank-2 channels into two sub-datasets, we train an </w:t>
      </w:r>
      <w:r w:rsidR="00502081">
        <w:rPr>
          <w:lang w:val="en-GB"/>
        </w:rPr>
        <w:t>AI/</w:t>
      </w:r>
      <w:r>
        <w:rPr>
          <w:lang w:val="en-GB"/>
        </w:rPr>
        <w:t xml:space="preserve">ML model on a sub-dataset and inferenced on another. </w:t>
      </w:r>
      <w:r w:rsidR="00502081">
        <w:rPr>
          <w:lang w:val="en-GB"/>
        </w:rPr>
        <w:fldChar w:fldCharType="begin"/>
      </w:r>
      <w:r w:rsidR="00502081">
        <w:rPr>
          <w:lang w:val="en-GB"/>
        </w:rPr>
        <w:instrText xml:space="preserve"> REF _Ref111110450 \h </w:instrText>
      </w:r>
      <w:r w:rsidR="00944B97">
        <w:rPr>
          <w:lang w:val="en-GB"/>
        </w:rPr>
        <w:instrText xml:space="preserve"> \* MERGEFORMAT </w:instrText>
      </w:r>
      <w:r w:rsidR="00502081">
        <w:rPr>
          <w:lang w:val="en-GB"/>
        </w:rPr>
      </w:r>
      <w:r w:rsidR="00502081">
        <w:rPr>
          <w:lang w:val="en-GB"/>
        </w:rPr>
        <w:fldChar w:fldCharType="separate"/>
      </w:r>
      <w:r w:rsidR="004D1D18">
        <w:t xml:space="preserve">Figure </w:t>
      </w:r>
      <w:r w:rsidR="004D1D18">
        <w:rPr>
          <w:noProof/>
        </w:rPr>
        <w:t>5</w:t>
      </w:r>
      <w:r w:rsidR="00502081">
        <w:rPr>
          <w:lang w:val="en-GB"/>
        </w:rPr>
        <w:fldChar w:fldCharType="end"/>
      </w:r>
      <w:r>
        <w:rPr>
          <w:lang w:val="en-GB"/>
        </w:rPr>
        <w:t xml:space="preserve">(a) shows an example of layer-level </w:t>
      </w:r>
      <w:r w:rsidR="00502081">
        <w:rPr>
          <w:lang w:val="en-GB"/>
        </w:rPr>
        <w:t>generalization case 2</w:t>
      </w:r>
      <w:r>
        <w:rPr>
          <w:lang w:val="en-GB"/>
        </w:rPr>
        <w:t xml:space="preserve"> (training on layer 0 and inference on layer 1)</w:t>
      </w:r>
    </w:p>
    <w:p w14:paraId="50F5F62C" w14:textId="6D2261AA" w:rsidR="000F218A" w:rsidRPr="000F218A" w:rsidRDefault="000A5006" w:rsidP="000F218A">
      <w:pPr>
        <w:pStyle w:val="Doc-text2"/>
        <w:numPr>
          <w:ilvl w:val="0"/>
          <w:numId w:val="18"/>
        </w:numPr>
        <w:spacing w:after="240"/>
        <w:rPr>
          <w:lang w:val="en-GB"/>
        </w:rPr>
      </w:pPr>
      <w:r>
        <w:rPr>
          <w:b/>
          <w:bCs/>
          <w:lang w:val="en-GB"/>
        </w:rPr>
        <w:t>Generalization case 2 over ranks</w:t>
      </w:r>
      <w:r w:rsidRPr="00F65DA1">
        <w:rPr>
          <w:b/>
          <w:bCs/>
          <w:lang w:val="en-GB"/>
        </w:rPr>
        <w:t xml:space="preserve">: </w:t>
      </w:r>
      <w:r>
        <w:rPr>
          <w:lang w:val="en-GB"/>
        </w:rPr>
        <w:t xml:space="preserve">We focus on rank-1 and rank-2 channels of datasets represented in </w:t>
      </w:r>
      <w:r w:rsidR="00011013">
        <w:rPr>
          <w:lang w:val="en-US"/>
        </w:rPr>
        <w:fldChar w:fldCharType="begin"/>
      </w:r>
      <w:r w:rsidR="00011013">
        <w:rPr>
          <w:lang w:val="en-US"/>
        </w:rPr>
        <w:instrText xml:space="preserve"> REF _Ref110339377 \h </w:instrText>
      </w:r>
      <w:r w:rsidR="00011013">
        <w:rPr>
          <w:lang w:val="en-US"/>
        </w:rPr>
      </w:r>
      <w:r w:rsidR="00011013">
        <w:rPr>
          <w:lang w:val="en-US"/>
        </w:rPr>
        <w:fldChar w:fldCharType="separate"/>
      </w:r>
      <w:r w:rsidR="004D1D18">
        <w:t xml:space="preserve">Table </w:t>
      </w:r>
      <w:r w:rsidR="004D1D18">
        <w:rPr>
          <w:noProof/>
        </w:rPr>
        <w:t>27</w:t>
      </w:r>
      <w:r w:rsidR="00011013">
        <w:rPr>
          <w:lang w:val="en-US"/>
        </w:rPr>
        <w:fldChar w:fldCharType="end"/>
      </w:r>
      <w:r>
        <w:rPr>
          <w:lang w:val="en-GB"/>
        </w:rPr>
        <w:t xml:space="preserve">. Separating EVs from different channel ranks into two sub-datasets, we train an </w:t>
      </w:r>
      <w:r w:rsidR="00502081">
        <w:rPr>
          <w:lang w:val="en-GB"/>
        </w:rPr>
        <w:t>AI/</w:t>
      </w:r>
      <w:r>
        <w:rPr>
          <w:lang w:val="en-GB"/>
        </w:rPr>
        <w:t xml:space="preserve">ML model on a sub-dataset and inferenced on another. </w:t>
      </w:r>
      <w:r w:rsidR="00502081">
        <w:rPr>
          <w:lang w:val="en-GB"/>
        </w:rPr>
        <w:fldChar w:fldCharType="begin"/>
      </w:r>
      <w:r w:rsidR="00502081">
        <w:rPr>
          <w:lang w:val="en-GB"/>
        </w:rPr>
        <w:instrText xml:space="preserve"> REF _Ref111110450 \h </w:instrText>
      </w:r>
      <w:r w:rsidR="00944B97">
        <w:rPr>
          <w:lang w:val="en-GB"/>
        </w:rPr>
        <w:instrText xml:space="preserve"> \* MERGEFORMAT </w:instrText>
      </w:r>
      <w:r w:rsidR="00502081">
        <w:rPr>
          <w:lang w:val="en-GB"/>
        </w:rPr>
      </w:r>
      <w:r w:rsidR="00502081">
        <w:rPr>
          <w:lang w:val="en-GB"/>
        </w:rPr>
        <w:fldChar w:fldCharType="separate"/>
      </w:r>
      <w:r w:rsidR="004D1D18">
        <w:t xml:space="preserve">Figure </w:t>
      </w:r>
      <w:r w:rsidR="004D1D18">
        <w:rPr>
          <w:noProof/>
        </w:rPr>
        <w:t>5</w:t>
      </w:r>
      <w:r w:rsidR="00502081">
        <w:rPr>
          <w:lang w:val="en-GB"/>
        </w:rPr>
        <w:fldChar w:fldCharType="end"/>
      </w:r>
      <w:r>
        <w:rPr>
          <w:lang w:val="en-GB"/>
        </w:rPr>
        <w:t xml:space="preserve">(b) shows an example of </w:t>
      </w:r>
      <w:r w:rsidR="00502081">
        <w:rPr>
          <w:lang w:val="en-GB"/>
        </w:rPr>
        <w:t>rank-level generalization case 2</w:t>
      </w:r>
      <w:r>
        <w:rPr>
          <w:lang w:val="en-GB"/>
        </w:rPr>
        <w:t xml:space="preserve"> (training on rank 1 and inference on rank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0A5006" w14:paraId="33649384" w14:textId="77777777" w:rsidTr="00846D6F">
        <w:tc>
          <w:tcPr>
            <w:tcW w:w="4814" w:type="dxa"/>
          </w:tcPr>
          <w:p w14:paraId="19E90A60" w14:textId="77777777" w:rsidR="000A5006" w:rsidRDefault="000A5006" w:rsidP="00944B97">
            <w:pPr>
              <w:pStyle w:val="Doc-text2"/>
              <w:keepNext/>
              <w:spacing w:before="0" w:after="0"/>
            </w:pPr>
            <w:r w:rsidRPr="00C86141">
              <w:rPr>
                <w:noProof/>
                <w:lang w:val="en-GB"/>
              </w:rPr>
              <w:drawing>
                <wp:inline distT="0" distB="0" distL="0" distR="0" wp14:anchorId="318CE9A7" wp14:editId="05EC7028">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97321" cy="1747715"/>
                          </a:xfrm>
                          <a:prstGeom prst="rect">
                            <a:avLst/>
                          </a:prstGeom>
                        </pic:spPr>
                      </pic:pic>
                    </a:graphicData>
                  </a:graphic>
                </wp:inline>
              </w:drawing>
            </w:r>
          </w:p>
          <w:p w14:paraId="1C3FB1C2" w14:textId="2F409DD1" w:rsidR="000A5006" w:rsidRPr="009D01FC" w:rsidRDefault="000A5006" w:rsidP="002876E2">
            <w:pPr>
              <w:pStyle w:val="Caption"/>
              <w:spacing w:before="80" w:after="0"/>
              <w:jc w:val="center"/>
              <w:rPr>
                <w:sz w:val="16"/>
                <w:szCs w:val="16"/>
              </w:rPr>
            </w:pPr>
            <w:r w:rsidRPr="009D01FC">
              <w:rPr>
                <w:sz w:val="16"/>
                <w:szCs w:val="16"/>
              </w:rPr>
              <w:t xml:space="preserve">(a) Layer-level </w:t>
            </w:r>
            <w:r w:rsidR="00502081">
              <w:rPr>
                <w:sz w:val="16"/>
                <w:szCs w:val="16"/>
              </w:rPr>
              <w:t>generalization case 2</w:t>
            </w:r>
          </w:p>
        </w:tc>
        <w:tc>
          <w:tcPr>
            <w:tcW w:w="4815" w:type="dxa"/>
          </w:tcPr>
          <w:p w14:paraId="529331BF" w14:textId="77777777" w:rsidR="000A5006" w:rsidRDefault="000A5006" w:rsidP="00944B97">
            <w:pPr>
              <w:pStyle w:val="Doc-text2"/>
              <w:keepNext/>
              <w:spacing w:before="0" w:after="0"/>
            </w:pPr>
            <w:r w:rsidRPr="00C86141">
              <w:rPr>
                <w:noProof/>
                <w:lang w:val="en-GB"/>
              </w:rPr>
              <w:drawing>
                <wp:inline distT="0" distB="0" distL="0" distR="0" wp14:anchorId="5A9762C1" wp14:editId="7CB4771A">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36169" cy="1767565"/>
                          </a:xfrm>
                          <a:prstGeom prst="rect">
                            <a:avLst/>
                          </a:prstGeom>
                        </pic:spPr>
                      </pic:pic>
                    </a:graphicData>
                  </a:graphic>
                </wp:inline>
              </w:drawing>
            </w:r>
          </w:p>
          <w:p w14:paraId="73E85728" w14:textId="3624B8ED" w:rsidR="000A5006" w:rsidRPr="009D01FC" w:rsidRDefault="000A5006" w:rsidP="002876E2">
            <w:pPr>
              <w:pStyle w:val="Caption"/>
              <w:keepNext/>
              <w:spacing w:before="80" w:after="0"/>
              <w:jc w:val="center"/>
              <w:rPr>
                <w:sz w:val="16"/>
                <w:szCs w:val="16"/>
                <w:lang w:val="en-GB"/>
              </w:rPr>
            </w:pPr>
            <w:r>
              <w:rPr>
                <w:sz w:val="16"/>
                <w:szCs w:val="16"/>
                <w:lang w:val="en-GB"/>
              </w:rPr>
              <w:t xml:space="preserve">(b) Rank-level </w:t>
            </w:r>
            <w:r w:rsidR="00502081">
              <w:rPr>
                <w:sz w:val="16"/>
                <w:szCs w:val="16"/>
                <w:lang w:val="en-GB"/>
              </w:rPr>
              <w:t>generalization case 2</w:t>
            </w:r>
          </w:p>
        </w:tc>
      </w:tr>
    </w:tbl>
    <w:p w14:paraId="347BFDB4" w14:textId="52573CD5" w:rsidR="000A5006" w:rsidRDefault="000A5006" w:rsidP="003C5592">
      <w:pPr>
        <w:pStyle w:val="Caption"/>
        <w:spacing w:after="0"/>
        <w:jc w:val="both"/>
      </w:pPr>
      <w:bookmarkStart w:id="12" w:name="_Ref111110450"/>
      <w:r>
        <w:t xml:space="preserve">Figure </w:t>
      </w:r>
      <w:r>
        <w:fldChar w:fldCharType="begin"/>
      </w:r>
      <w:r>
        <w:instrText xml:space="preserve"> SEQ Figure \* ARABIC </w:instrText>
      </w:r>
      <w:r>
        <w:fldChar w:fldCharType="separate"/>
      </w:r>
      <w:r w:rsidR="004D1D18">
        <w:rPr>
          <w:noProof/>
        </w:rPr>
        <w:t>5</w:t>
      </w:r>
      <w:r>
        <w:fldChar w:fldCharType="end"/>
      </w:r>
      <w:bookmarkEnd w:id="12"/>
      <w:r>
        <w:t>:</w:t>
      </w:r>
      <w:r w:rsidRPr="0061445D">
        <w:t xml:space="preserve"> </w:t>
      </w:r>
      <w:r>
        <w:t xml:space="preserve">Examples </w:t>
      </w:r>
      <w:r w:rsidR="00502081">
        <w:t>AI/</w:t>
      </w:r>
      <w:r>
        <w:t>ML model re-usage</w:t>
      </w:r>
      <w:r w:rsidR="00502081">
        <w:t xml:space="preserve"> (generalization case 2)</w:t>
      </w:r>
      <w:r>
        <w:t xml:space="preserve"> for eigenvector compression</w:t>
      </w:r>
    </w:p>
    <w:p w14:paraId="13C0B890" w14:textId="1C89BB3C" w:rsidR="000A5006" w:rsidRDefault="000A5006" w:rsidP="000F218A">
      <w:pPr>
        <w:spacing w:before="240"/>
        <w:jc w:val="both"/>
        <w:rPr>
          <w:lang w:eastAsia="en-GB"/>
        </w:rPr>
      </w:pPr>
      <w:r>
        <w:rPr>
          <w:lang w:eastAsia="en-GB"/>
        </w:rPr>
        <w:t xml:space="preserve">To evaluate layer-level and rank-level re-usage, we have considered case 1 of generalization (i.e., a dedicated model trained and inferenced on the same sub-dataset) as the </w:t>
      </w:r>
      <w:r w:rsidR="00502081">
        <w:rPr>
          <w:lang w:eastAsia="en-GB"/>
        </w:rPr>
        <w:t>baseline</w:t>
      </w:r>
      <w:r>
        <w:rPr>
          <w:lang w:eastAsia="en-GB"/>
        </w:rPr>
        <w:t xml:space="preserve">. The results are shown in </w:t>
      </w:r>
      <w:r w:rsidR="00502081">
        <w:rPr>
          <w:lang w:eastAsia="en-GB"/>
        </w:rPr>
        <w:fldChar w:fldCharType="begin"/>
      </w:r>
      <w:r w:rsidR="00502081">
        <w:rPr>
          <w:lang w:eastAsia="en-GB"/>
        </w:rPr>
        <w:instrText xml:space="preserve"> REF _Ref111110506 \h </w:instrText>
      </w:r>
      <w:r w:rsidR="00944B97">
        <w:rPr>
          <w:lang w:eastAsia="en-GB"/>
        </w:rPr>
        <w:instrText xml:space="preserve"> \* MERGEFORMAT </w:instrText>
      </w:r>
      <w:r w:rsidR="00502081">
        <w:rPr>
          <w:lang w:eastAsia="en-GB"/>
        </w:rPr>
      </w:r>
      <w:r w:rsidR="00502081">
        <w:rPr>
          <w:lang w:eastAsia="en-GB"/>
        </w:rPr>
        <w:fldChar w:fldCharType="separate"/>
      </w:r>
      <w:r w:rsidR="004D1D18" w:rsidRPr="008046DC">
        <w:rPr>
          <w:szCs w:val="20"/>
        </w:rPr>
        <w:t xml:space="preserve">Figure </w:t>
      </w:r>
      <w:r w:rsidR="004D1D18">
        <w:rPr>
          <w:noProof/>
          <w:szCs w:val="20"/>
        </w:rPr>
        <w:t>6</w:t>
      </w:r>
      <w:r w:rsidR="00502081">
        <w:rPr>
          <w:lang w:eastAsia="en-GB"/>
        </w:rPr>
        <w:fldChar w:fldCharType="end"/>
      </w:r>
      <w:r>
        <w:rPr>
          <w:lang w:eastAsia="en-GB"/>
        </w:rPr>
        <w:t>-</w:t>
      </w:r>
      <w:r w:rsidR="00502081">
        <w:rPr>
          <w:lang w:eastAsia="en-GB"/>
        </w:rPr>
        <w:fldChar w:fldCharType="begin"/>
      </w:r>
      <w:r w:rsidR="00502081">
        <w:rPr>
          <w:lang w:eastAsia="en-GB"/>
        </w:rPr>
        <w:instrText xml:space="preserve"> REF _Ref111110517 \h </w:instrText>
      </w:r>
      <w:r w:rsidR="00944B97">
        <w:rPr>
          <w:lang w:eastAsia="en-GB"/>
        </w:rPr>
        <w:instrText xml:space="preserve"> \* MERGEFORMAT </w:instrText>
      </w:r>
      <w:r w:rsidR="00502081">
        <w:rPr>
          <w:lang w:eastAsia="en-GB"/>
        </w:rPr>
      </w:r>
      <w:r w:rsidR="00502081">
        <w:rPr>
          <w:lang w:eastAsia="en-GB"/>
        </w:rPr>
        <w:fldChar w:fldCharType="separate"/>
      </w:r>
      <w:r w:rsidR="004D1D18" w:rsidRPr="008046DC">
        <w:rPr>
          <w:szCs w:val="20"/>
        </w:rPr>
        <w:t xml:space="preserve">Figure </w:t>
      </w:r>
      <w:r w:rsidR="004D1D18">
        <w:rPr>
          <w:noProof/>
          <w:szCs w:val="20"/>
        </w:rPr>
        <w:t>11</w:t>
      </w:r>
      <w:r w:rsidR="00502081">
        <w:rPr>
          <w:lang w:eastAsia="en-GB"/>
        </w:rPr>
        <w:fldChar w:fldCharType="end"/>
      </w:r>
      <w:r>
        <w:rPr>
          <w:lang w:eastAsia="en-GB"/>
        </w:rPr>
        <w:t xml:space="preserve"> and confirms the feasibility of re-using AI/ML models to unseen scenarios/configurations</w:t>
      </w:r>
      <w:r w:rsidR="00850C73">
        <w:rPr>
          <w:lang w:eastAsia="en-GB"/>
        </w:rPr>
        <w:t xml:space="preserve"> (</w:t>
      </w:r>
      <w:r w:rsidR="00850C73">
        <w:t>generalization case 2</w:t>
      </w:r>
      <w:r w:rsidR="00850C73">
        <w:rPr>
          <w:lang w:eastAsia="en-GB"/>
        </w:rPr>
        <w:t>) on both rank and layer dimensions</w:t>
      </w:r>
      <w:r>
        <w:rPr>
          <w:lang w:eastAsia="en-GB"/>
        </w:rPr>
        <w:t>. Our observations are as follows:</w:t>
      </w:r>
    </w:p>
    <w:p w14:paraId="63751B71" w14:textId="63C21E05" w:rsidR="000A5006" w:rsidRDefault="000A5006" w:rsidP="00944B97">
      <w:pPr>
        <w:pStyle w:val="Obsrv"/>
      </w:pPr>
      <w:r>
        <w:t>On average over evaluation settings with 100~300 bits of CSI feedback, re-usage of AI/ML models (case 2 of generalization) at layer level causes 1.29% GCS degradation.</w:t>
      </w:r>
    </w:p>
    <w:p w14:paraId="7F674F0C" w14:textId="4E8C0B1B" w:rsidR="000A5006" w:rsidRDefault="000A5006" w:rsidP="00944B97">
      <w:pPr>
        <w:pStyle w:val="Obsrv"/>
      </w:pPr>
      <w:r>
        <w:t>On average over evaluation settings with 100~300 bits of CSI feedback, re-usage of AI/ML models (case 2 of generalization) at rank level causes 1.13% GCS degradation.</w:t>
      </w:r>
    </w:p>
    <w:p w14:paraId="3F29E560" w14:textId="77777777" w:rsidR="00F92175" w:rsidRDefault="00F92175" w:rsidP="00944B97">
      <w:pPr>
        <w:pStyle w:val="Obsrv"/>
      </w:pPr>
      <w:r>
        <w:t>It is feasible to generalize a layer-common AI/ML model across ranks with negligible performance loss</w:t>
      </w:r>
    </w:p>
    <w:p w14:paraId="1D253CB5" w14:textId="27400889" w:rsidR="00F92175" w:rsidRPr="00F92175" w:rsidRDefault="00F92175" w:rsidP="000F218A">
      <w:pPr>
        <w:pStyle w:val="Proposal"/>
        <w:spacing w:after="0"/>
      </w:pPr>
      <w:r>
        <w:t xml:space="preserve">Between all </w:t>
      </w:r>
      <w:r w:rsidR="00D31A9B">
        <w:t>options</w:t>
      </w:r>
      <w:r>
        <w:t xml:space="preserve"> </w:t>
      </w:r>
      <w:r w:rsidR="00D31A9B">
        <w:t>of</w:t>
      </w:r>
      <w:r>
        <w:t xml:space="preserve"> </w:t>
      </w:r>
      <w:r w:rsidRPr="00F92175">
        <w:t>AI/ML models settings for rank&gt;1, down select layer-common</w:t>
      </w:r>
      <w:r>
        <w:t xml:space="preserve"> setting. </w:t>
      </w:r>
    </w:p>
    <w:tbl>
      <w:tblPr>
        <w:tblStyle w:val="TableGrid"/>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4"/>
        <w:gridCol w:w="4865"/>
      </w:tblGrid>
      <w:tr w:rsidR="000A5006" w14:paraId="2555BA04" w14:textId="77777777" w:rsidTr="00846D6F">
        <w:tc>
          <w:tcPr>
            <w:tcW w:w="4814" w:type="dxa"/>
          </w:tcPr>
          <w:p w14:paraId="1B871028" w14:textId="07D955B9" w:rsidR="000F218A" w:rsidRPr="000F218A" w:rsidRDefault="000A5006" w:rsidP="000F218A">
            <w:pPr>
              <w:pStyle w:val="Doc-text2"/>
              <w:keepNext/>
              <w:spacing w:before="0" w:after="0" w:line="240" w:lineRule="auto"/>
              <w:rPr>
                <w:noProof/>
                <w:szCs w:val="20"/>
                <w:lang w:val="en-GB"/>
              </w:rPr>
            </w:pPr>
            <w:r w:rsidRPr="008046DC">
              <w:rPr>
                <w:noProof/>
                <w:szCs w:val="20"/>
                <w:lang w:val="en-GB"/>
              </w:rPr>
              <w:drawing>
                <wp:inline distT="0" distB="0" distL="0" distR="0" wp14:anchorId="324A1D5A" wp14:editId="6054D7BD">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34807EC9" w14:textId="2C764797" w:rsidR="000A5006" w:rsidRPr="008046DC" w:rsidRDefault="000A5006" w:rsidP="000F218A">
            <w:pPr>
              <w:pStyle w:val="Caption"/>
              <w:spacing w:before="0" w:after="0" w:line="240" w:lineRule="auto"/>
              <w:jc w:val="center"/>
              <w:rPr>
                <w:sz w:val="20"/>
                <w:szCs w:val="20"/>
                <w:lang w:val="en-GB"/>
              </w:rPr>
            </w:pPr>
            <w:bookmarkStart w:id="13" w:name="_Ref111110506"/>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6</w:t>
            </w:r>
            <w:r w:rsidRPr="008046DC">
              <w:rPr>
                <w:szCs w:val="20"/>
              </w:rPr>
              <w:fldChar w:fldCharType="end"/>
            </w:r>
            <w:bookmarkEnd w:id="13"/>
            <w:r w:rsidRPr="008046DC">
              <w:rPr>
                <w:sz w:val="20"/>
                <w:szCs w:val="20"/>
              </w:rPr>
              <w:t xml:space="preserve">: Layer-level re-usage of </w:t>
            </w:r>
            <w:r w:rsidR="00706AFB">
              <w:rPr>
                <w:sz w:val="20"/>
                <w:szCs w:val="20"/>
              </w:rPr>
              <w:t>AI/</w:t>
            </w:r>
            <w:r w:rsidR="00706AFB" w:rsidRPr="00FB3FD8">
              <w:rPr>
                <w:sz w:val="20"/>
                <w:szCs w:val="20"/>
              </w:rPr>
              <w:t xml:space="preserve">ML </w:t>
            </w:r>
            <w:r w:rsidRPr="008046DC">
              <w:rPr>
                <w:sz w:val="20"/>
                <w:szCs w:val="20"/>
              </w:rPr>
              <w:t>models for Dataset 1</w:t>
            </w:r>
          </w:p>
        </w:tc>
        <w:tc>
          <w:tcPr>
            <w:tcW w:w="4815" w:type="dxa"/>
          </w:tcPr>
          <w:p w14:paraId="408CBD36" w14:textId="77777777" w:rsidR="000A5006" w:rsidRPr="008046DC" w:rsidRDefault="000A5006" w:rsidP="000F218A">
            <w:pPr>
              <w:pStyle w:val="Doc-text2"/>
              <w:keepNext/>
              <w:spacing w:before="0" w:after="0" w:line="240" w:lineRule="auto"/>
              <w:rPr>
                <w:sz w:val="20"/>
                <w:szCs w:val="20"/>
              </w:rPr>
            </w:pPr>
            <w:r w:rsidRPr="008046DC">
              <w:rPr>
                <w:noProof/>
                <w:szCs w:val="20"/>
              </w:rPr>
              <w:drawing>
                <wp:inline distT="0" distB="0" distL="0" distR="0" wp14:anchorId="31E569E4" wp14:editId="491C2FD0">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9250" cy="1269257"/>
                          </a:xfrm>
                          <a:prstGeom prst="rect">
                            <a:avLst/>
                          </a:prstGeom>
                        </pic:spPr>
                      </pic:pic>
                    </a:graphicData>
                  </a:graphic>
                </wp:inline>
              </w:drawing>
            </w:r>
          </w:p>
          <w:p w14:paraId="72439270" w14:textId="58599C31" w:rsidR="000A5006" w:rsidRPr="008046DC" w:rsidRDefault="000A5006" w:rsidP="000F218A">
            <w:pPr>
              <w:pStyle w:val="Caption"/>
              <w:spacing w:before="0" w:after="0" w:line="240" w:lineRule="auto"/>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7</w:t>
            </w:r>
            <w:r w:rsidRPr="008046DC">
              <w:rPr>
                <w:szCs w:val="20"/>
              </w:rPr>
              <w:fldChar w:fldCharType="end"/>
            </w:r>
            <w:r w:rsidRPr="008046DC">
              <w:rPr>
                <w:sz w:val="20"/>
                <w:szCs w:val="20"/>
              </w:rPr>
              <w:t xml:space="preserve">:  Rank-level re-usage of </w:t>
            </w:r>
            <w:r w:rsidR="00706AFB">
              <w:rPr>
                <w:sz w:val="20"/>
                <w:szCs w:val="20"/>
              </w:rPr>
              <w:t>AI/</w:t>
            </w:r>
            <w:r w:rsidR="00706AFB" w:rsidRPr="00FB3FD8">
              <w:rPr>
                <w:sz w:val="20"/>
                <w:szCs w:val="20"/>
              </w:rPr>
              <w:t xml:space="preserve">ML </w:t>
            </w:r>
            <w:r w:rsidRPr="008046DC">
              <w:rPr>
                <w:sz w:val="20"/>
                <w:szCs w:val="20"/>
              </w:rPr>
              <w:t>models for Dataset 1</w:t>
            </w:r>
          </w:p>
        </w:tc>
      </w:tr>
      <w:tr w:rsidR="000A5006" w14:paraId="51A9B483" w14:textId="77777777" w:rsidTr="00846D6F">
        <w:tc>
          <w:tcPr>
            <w:tcW w:w="4814" w:type="dxa"/>
          </w:tcPr>
          <w:p w14:paraId="64CDF182"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lastRenderedPageBreak/>
              <w:drawing>
                <wp:inline distT="0" distB="0" distL="0" distR="0" wp14:anchorId="59630C30" wp14:editId="47D76E2B">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4BB7020F" w14:textId="49A04848" w:rsidR="000A5006" w:rsidRPr="008046DC" w:rsidRDefault="000A5006" w:rsidP="000F218A">
            <w:pPr>
              <w:pStyle w:val="Caption"/>
              <w:spacing w:before="0" w:after="0" w:line="240" w:lineRule="auto"/>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8</w:t>
            </w:r>
            <w:r w:rsidRPr="008046DC">
              <w:rPr>
                <w:szCs w:val="20"/>
              </w:rPr>
              <w:fldChar w:fldCharType="end"/>
            </w:r>
            <w:r w:rsidRPr="008046DC">
              <w:rPr>
                <w:sz w:val="20"/>
                <w:szCs w:val="20"/>
              </w:rPr>
              <w:t xml:space="preserve">: Layer-level re-usage of </w:t>
            </w:r>
            <w:r w:rsidR="00706AFB">
              <w:rPr>
                <w:sz w:val="20"/>
                <w:szCs w:val="20"/>
              </w:rPr>
              <w:t>AI/</w:t>
            </w:r>
            <w:r w:rsidR="00706AFB" w:rsidRPr="00FB3FD8">
              <w:rPr>
                <w:sz w:val="20"/>
                <w:szCs w:val="20"/>
              </w:rPr>
              <w:t xml:space="preserve">ML </w:t>
            </w:r>
            <w:r w:rsidRPr="008046DC">
              <w:rPr>
                <w:sz w:val="20"/>
                <w:szCs w:val="20"/>
              </w:rPr>
              <w:t>models for Dataset 2</w:t>
            </w:r>
          </w:p>
        </w:tc>
        <w:tc>
          <w:tcPr>
            <w:tcW w:w="4815" w:type="dxa"/>
          </w:tcPr>
          <w:p w14:paraId="46D6E0A0"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2EAA5491" wp14:editId="577B1C8F">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26344" cy="1261094"/>
                          </a:xfrm>
                          <a:prstGeom prst="rect">
                            <a:avLst/>
                          </a:prstGeom>
                        </pic:spPr>
                      </pic:pic>
                    </a:graphicData>
                  </a:graphic>
                </wp:inline>
              </w:drawing>
            </w:r>
          </w:p>
          <w:p w14:paraId="3C743889" w14:textId="599DA43E" w:rsidR="000A5006" w:rsidRPr="008046DC" w:rsidRDefault="000A5006" w:rsidP="000F218A">
            <w:pPr>
              <w:pStyle w:val="Caption"/>
              <w:spacing w:before="0" w:after="0" w:line="240" w:lineRule="auto"/>
              <w:jc w:val="center"/>
              <w:rPr>
                <w:noProof/>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9</w:t>
            </w:r>
            <w:r w:rsidRPr="008046DC">
              <w:rPr>
                <w:szCs w:val="20"/>
              </w:rPr>
              <w:fldChar w:fldCharType="end"/>
            </w:r>
            <w:r w:rsidRPr="008046DC">
              <w:rPr>
                <w:sz w:val="20"/>
                <w:szCs w:val="20"/>
              </w:rPr>
              <w:t>:  Rank-level re-usage of</w:t>
            </w:r>
            <w:r w:rsidR="003C296F">
              <w:rPr>
                <w:sz w:val="20"/>
                <w:szCs w:val="20"/>
              </w:rPr>
              <w:t xml:space="preserve"> </w:t>
            </w:r>
            <w:r w:rsidR="00706AFB">
              <w:rPr>
                <w:sz w:val="20"/>
                <w:szCs w:val="20"/>
              </w:rPr>
              <w:t>AI/</w:t>
            </w:r>
            <w:r w:rsidR="00706AFB" w:rsidRPr="00FB3FD8">
              <w:rPr>
                <w:sz w:val="20"/>
                <w:szCs w:val="20"/>
              </w:rPr>
              <w:t xml:space="preserve">ML </w:t>
            </w:r>
            <w:r w:rsidRPr="008046DC">
              <w:rPr>
                <w:sz w:val="20"/>
                <w:szCs w:val="20"/>
              </w:rPr>
              <w:t>models for Dataset 2</w:t>
            </w:r>
          </w:p>
        </w:tc>
      </w:tr>
      <w:tr w:rsidR="000A5006" w14:paraId="12F2DEA1" w14:textId="77777777" w:rsidTr="00846D6F">
        <w:tc>
          <w:tcPr>
            <w:tcW w:w="4814" w:type="dxa"/>
          </w:tcPr>
          <w:p w14:paraId="767EF023"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29038AA5" wp14:editId="07EA969D">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7ECF53CA" w14:textId="05F2238F" w:rsidR="000A5006" w:rsidRPr="008046DC" w:rsidRDefault="000A5006" w:rsidP="000F218A">
            <w:pPr>
              <w:pStyle w:val="Caption"/>
              <w:spacing w:before="0" w:after="0" w:line="240" w:lineRule="auto"/>
              <w:jc w:val="center"/>
              <w:rPr>
                <w:sz w:val="20"/>
                <w:szCs w:val="20"/>
                <w:lang w:val="en-GB"/>
              </w:rPr>
            </w:pPr>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10</w:t>
            </w:r>
            <w:r w:rsidRPr="008046DC">
              <w:rPr>
                <w:szCs w:val="20"/>
              </w:rPr>
              <w:fldChar w:fldCharType="end"/>
            </w:r>
            <w:r w:rsidRPr="008046DC">
              <w:rPr>
                <w:sz w:val="20"/>
                <w:szCs w:val="20"/>
              </w:rPr>
              <w:t xml:space="preserve">: Layer-level re-usage of </w:t>
            </w:r>
            <w:r w:rsidR="00706AFB">
              <w:rPr>
                <w:sz w:val="20"/>
                <w:szCs w:val="20"/>
              </w:rPr>
              <w:t>AI/</w:t>
            </w:r>
            <w:r w:rsidR="00706AFB" w:rsidRPr="00FB3FD8">
              <w:rPr>
                <w:sz w:val="20"/>
                <w:szCs w:val="20"/>
              </w:rPr>
              <w:t xml:space="preserve">ML </w:t>
            </w:r>
            <w:r w:rsidRPr="008046DC">
              <w:rPr>
                <w:sz w:val="20"/>
                <w:szCs w:val="20"/>
              </w:rPr>
              <w:t>models for Dataset 3</w:t>
            </w:r>
          </w:p>
        </w:tc>
        <w:tc>
          <w:tcPr>
            <w:tcW w:w="4815" w:type="dxa"/>
          </w:tcPr>
          <w:p w14:paraId="72CE6DEE" w14:textId="77777777" w:rsidR="000A5006" w:rsidRPr="008046DC" w:rsidRDefault="000A5006" w:rsidP="000F218A">
            <w:pPr>
              <w:pStyle w:val="Doc-text2"/>
              <w:keepNext/>
              <w:spacing w:before="0" w:after="0" w:line="240" w:lineRule="auto"/>
              <w:rPr>
                <w:sz w:val="20"/>
                <w:szCs w:val="20"/>
              </w:rPr>
            </w:pPr>
            <w:r w:rsidRPr="008046DC">
              <w:rPr>
                <w:noProof/>
                <w:szCs w:val="20"/>
                <w:lang w:val="en-GB"/>
              </w:rPr>
              <w:drawing>
                <wp:inline distT="0" distB="0" distL="0" distR="0" wp14:anchorId="4DA0C121" wp14:editId="2B1DDC64">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21739" cy="1312558"/>
                          </a:xfrm>
                          <a:prstGeom prst="rect">
                            <a:avLst/>
                          </a:prstGeom>
                        </pic:spPr>
                      </pic:pic>
                    </a:graphicData>
                  </a:graphic>
                </wp:inline>
              </w:drawing>
            </w:r>
          </w:p>
          <w:p w14:paraId="745C45E9" w14:textId="4229151F" w:rsidR="000A5006" w:rsidRPr="008046DC" w:rsidRDefault="000A5006" w:rsidP="000F218A">
            <w:pPr>
              <w:pStyle w:val="Caption"/>
              <w:spacing w:before="0" w:after="0" w:line="240" w:lineRule="auto"/>
              <w:jc w:val="center"/>
              <w:rPr>
                <w:sz w:val="20"/>
                <w:szCs w:val="20"/>
                <w:lang w:val="en-GB"/>
              </w:rPr>
            </w:pPr>
            <w:bookmarkStart w:id="14" w:name="_Ref111110517"/>
            <w:r w:rsidRPr="008046DC">
              <w:rPr>
                <w:sz w:val="20"/>
                <w:szCs w:val="20"/>
              </w:rPr>
              <w:t xml:space="preserve">Figure </w:t>
            </w:r>
            <w:r w:rsidRPr="008046DC">
              <w:rPr>
                <w:szCs w:val="20"/>
              </w:rPr>
              <w:fldChar w:fldCharType="begin"/>
            </w:r>
            <w:r w:rsidRPr="008046DC">
              <w:rPr>
                <w:sz w:val="20"/>
                <w:szCs w:val="20"/>
              </w:rPr>
              <w:instrText xml:space="preserve"> SEQ Figure \* ARABIC </w:instrText>
            </w:r>
            <w:r w:rsidRPr="008046DC">
              <w:rPr>
                <w:szCs w:val="20"/>
              </w:rPr>
              <w:fldChar w:fldCharType="separate"/>
            </w:r>
            <w:r w:rsidR="004D1D18">
              <w:rPr>
                <w:noProof/>
                <w:sz w:val="20"/>
                <w:szCs w:val="20"/>
              </w:rPr>
              <w:t>11</w:t>
            </w:r>
            <w:r w:rsidRPr="008046DC">
              <w:rPr>
                <w:szCs w:val="20"/>
              </w:rPr>
              <w:fldChar w:fldCharType="end"/>
            </w:r>
            <w:bookmarkEnd w:id="14"/>
            <w:r w:rsidRPr="008046DC">
              <w:rPr>
                <w:sz w:val="20"/>
                <w:szCs w:val="20"/>
              </w:rPr>
              <w:t xml:space="preserve">:  Rank-level re-usage of </w:t>
            </w:r>
            <w:r w:rsidR="00706AFB">
              <w:rPr>
                <w:sz w:val="20"/>
                <w:szCs w:val="20"/>
              </w:rPr>
              <w:t>AI/</w:t>
            </w:r>
            <w:r w:rsidR="00706AFB" w:rsidRPr="00FB3FD8">
              <w:rPr>
                <w:sz w:val="20"/>
                <w:szCs w:val="20"/>
              </w:rPr>
              <w:t xml:space="preserve">ML </w:t>
            </w:r>
            <w:r w:rsidRPr="008046DC">
              <w:rPr>
                <w:sz w:val="20"/>
                <w:szCs w:val="20"/>
              </w:rPr>
              <w:t>models for Dataset 3</w:t>
            </w:r>
          </w:p>
        </w:tc>
      </w:tr>
    </w:tbl>
    <w:p w14:paraId="1F80B05B" w14:textId="0B44315E" w:rsidR="00850C73" w:rsidRDefault="00850C73" w:rsidP="00944B97">
      <w:pPr>
        <w:pStyle w:val="B8"/>
      </w:pPr>
    </w:p>
    <w:p w14:paraId="33A62ADC" w14:textId="65972EE5" w:rsidR="00D36E99" w:rsidRDefault="00A63A46" w:rsidP="00944B97">
      <w:pPr>
        <w:pStyle w:val="Heading3"/>
        <w:jc w:val="both"/>
      </w:pPr>
      <w:r>
        <w:t xml:space="preserve">Generalization </w:t>
      </w:r>
      <w:r w:rsidR="000E4D68">
        <w:t>C</w:t>
      </w:r>
      <w:r>
        <w:t xml:space="preserve">ase 3 </w:t>
      </w:r>
      <w:r w:rsidR="000E4D68">
        <w:t>O</w:t>
      </w:r>
      <w:r>
        <w:t xml:space="preserve">ver </w:t>
      </w:r>
      <w:r w:rsidR="000E4D68">
        <w:t>L</w:t>
      </w:r>
      <w:r>
        <w:t>ayers</w:t>
      </w:r>
    </w:p>
    <w:p w14:paraId="73EAC1D5" w14:textId="65943595" w:rsidR="00D36E99" w:rsidRPr="00D31A9B" w:rsidRDefault="00D31A9B" w:rsidP="00944B97">
      <w:pPr>
        <w:pStyle w:val="Doc-text2"/>
      </w:pPr>
      <w:r>
        <w:rPr>
          <w:lang w:val="en-GB"/>
        </w:rPr>
        <w:t>Generalization case 3</w:t>
      </w:r>
      <w:r w:rsidR="00D36E99">
        <w:rPr>
          <w:lang w:val="en-GB"/>
        </w:rPr>
        <w:t xml:space="preserve"> deals with training a unified model covering multiple scenarios/configurations</w:t>
      </w:r>
      <w:r>
        <w:rPr>
          <w:lang w:val="en-GB"/>
        </w:rPr>
        <w:t>, thereby we use “unification” and “generalization case 3” interchangeably</w:t>
      </w:r>
      <w:r w:rsidR="00D36E99">
        <w:rPr>
          <w:lang w:val="en-GB"/>
        </w:rPr>
        <w:t>.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w:t>
      </w:r>
      <w:r>
        <w:rPr>
          <w:lang w:val="en-GB"/>
        </w:rPr>
        <w:t xml:space="preserve"> (generalization case 3)</w:t>
      </w:r>
      <w:r w:rsidR="00D36E99">
        <w:rPr>
          <w:lang w:val="en-GB"/>
        </w:rPr>
        <w:t xml:space="preserve"> approach a necessity for the prospect of “AI/ML for NR air interface”.  To examine feasibility and potential of unification, we </w:t>
      </w:r>
      <w:r>
        <w:rPr>
          <w:lang w:val="en-GB"/>
        </w:rPr>
        <w:t>conduct</w:t>
      </w:r>
      <w:r w:rsidR="00D36E99">
        <w:rPr>
          <w:lang w:val="en-GB"/>
        </w:rPr>
        <w:t xml:space="preserve"> a pilot study on using a unified model for EV compression. We specifically compare </w:t>
      </w:r>
      <w:r>
        <w:rPr>
          <w:lang w:val="en-GB"/>
        </w:rPr>
        <w:t>generalization case 1 and case 3 of a layer-common AI/ML model</w:t>
      </w:r>
      <w:r w:rsidR="00D36E99">
        <w:rPr>
          <w:lang w:val="en-GB"/>
        </w:rPr>
        <w:t xml:space="preserve"> for rank-2 channels in Dataset 1, 2, and </w:t>
      </w:r>
      <w:r>
        <w:rPr>
          <w:lang w:val="en-GB"/>
        </w:rPr>
        <w:t>3</w:t>
      </w:r>
      <w:r w:rsidR="00706AFB">
        <w:rPr>
          <w:lang w:val="en-GB"/>
        </w:rPr>
        <w:t>.</w:t>
      </w:r>
    </w:p>
    <w:p w14:paraId="1B063AD2" w14:textId="666D0164" w:rsidR="00D31A9B" w:rsidRPr="00D31A9B" w:rsidRDefault="00D31A9B" w:rsidP="00944B97">
      <w:pPr>
        <w:pStyle w:val="Doc-text2"/>
        <w:numPr>
          <w:ilvl w:val="0"/>
          <w:numId w:val="16"/>
        </w:numPr>
        <w:rPr>
          <w:lang w:val="en-GB"/>
        </w:rPr>
      </w:pPr>
      <w:r>
        <w:rPr>
          <w:b/>
          <w:bCs/>
          <w:lang w:val="en-GB"/>
        </w:rPr>
        <w:t xml:space="preserve">Generalization </w:t>
      </w:r>
      <w:r w:rsidRPr="0060468A">
        <w:rPr>
          <w:b/>
          <w:bCs/>
          <w:lang w:val="en-GB"/>
        </w:rPr>
        <w:t xml:space="preserve">Case </w:t>
      </w:r>
      <w:r>
        <w:rPr>
          <w:b/>
          <w:bCs/>
          <w:lang w:val="en-GB"/>
        </w:rPr>
        <w:t>1</w:t>
      </w:r>
      <w:r>
        <w:rPr>
          <w:lang w:val="en-GB"/>
        </w:rPr>
        <w:t xml:space="preserve">: A dedicated model is trained on EVs of layer </w:t>
      </w:r>
      <m:oMath>
        <m:r>
          <w:rPr>
            <w:rFonts w:ascii="Cambria Math" w:hAnsi="Cambria Math"/>
            <w:lang w:val="en-GB"/>
          </w:rPr>
          <m:t>i</m:t>
        </m:r>
      </m:oMath>
      <w:r>
        <w:rPr>
          <w:lang w:val="en-GB"/>
        </w:rPr>
        <w:t xml:space="preserve"> and is responsible for their compression, where </w:t>
      </w:r>
      <m:oMath>
        <m:r>
          <w:rPr>
            <w:rFonts w:ascii="Cambria Math" w:hAnsi="Cambria Math"/>
            <w:lang w:val="en-GB"/>
          </w:rPr>
          <m:t xml:space="preserve">i=0 </m:t>
        </m:r>
      </m:oMath>
      <w:r w:rsidRPr="0060468A">
        <w:rPr>
          <w:lang w:val="en-GB"/>
        </w:rPr>
        <w:t>and</w:t>
      </w:r>
      <m:oMath>
        <m:r>
          <w:rPr>
            <w:rFonts w:ascii="Cambria Math" w:hAnsi="Cambria Math"/>
            <w:lang w:val="en-GB"/>
          </w:rPr>
          <m:t xml:space="preserve"> 1</m:t>
        </m:r>
      </m:oMath>
      <w:r>
        <w:rPr>
          <w:lang w:val="en-GB"/>
        </w:rPr>
        <w:t>.</w:t>
      </w:r>
      <w:r w:rsidR="00706AFB">
        <w:rPr>
          <w:lang w:val="en-GB"/>
        </w:rPr>
        <w:t xml:space="preserve"> The performance of dedicated AI/ML modes are used as the baseline.</w:t>
      </w:r>
    </w:p>
    <w:p w14:paraId="101AF0E8" w14:textId="33107FDE" w:rsidR="00D36E99" w:rsidRDefault="00D31A9B" w:rsidP="00944B97">
      <w:pPr>
        <w:pStyle w:val="Doc-text2"/>
        <w:numPr>
          <w:ilvl w:val="0"/>
          <w:numId w:val="16"/>
        </w:numPr>
        <w:rPr>
          <w:lang w:val="en-GB"/>
        </w:rPr>
      </w:pPr>
      <w:r>
        <w:rPr>
          <w:b/>
          <w:bCs/>
          <w:lang w:val="en-GB"/>
        </w:rPr>
        <w:t xml:space="preserve">Generalization </w:t>
      </w:r>
      <w:r w:rsidR="00D36E99" w:rsidRPr="0060468A">
        <w:rPr>
          <w:b/>
          <w:bCs/>
          <w:lang w:val="en-GB"/>
        </w:rPr>
        <w:t xml:space="preserve">Case </w:t>
      </w:r>
      <w:r>
        <w:rPr>
          <w:b/>
          <w:bCs/>
          <w:lang w:val="en-GB"/>
        </w:rPr>
        <w:t>3</w:t>
      </w:r>
      <w:r w:rsidR="00D36E99">
        <w:rPr>
          <w:lang w:val="en-GB"/>
        </w:rPr>
        <w:t>: A unified model is trained on EVs of layer 0 and layer 1 to compress EVs of rank-2 channels</w:t>
      </w:r>
    </w:p>
    <w:p w14:paraId="21A77549" w14:textId="22B427CD" w:rsidR="00D36E99" w:rsidRDefault="00D36E99" w:rsidP="00944B97">
      <w:pPr>
        <w:pStyle w:val="Doc-text2"/>
        <w:rPr>
          <w:lang w:val="en-GB"/>
        </w:rPr>
      </w:pPr>
      <w:r>
        <w:rPr>
          <w:lang w:val="en-GB"/>
        </w:rPr>
        <w:t xml:space="preserve">For training a unified model, EVs from both layers equally </w:t>
      </w:r>
      <w:r w:rsidR="00706AFB">
        <w:rPr>
          <w:lang w:val="en-GB"/>
        </w:rPr>
        <w:t>contributes</w:t>
      </w:r>
      <w:r>
        <w:rPr>
          <w:lang w:val="en-GB"/>
        </w:rPr>
        <w:t xml:space="preserve"> </w:t>
      </w:r>
      <w:r w:rsidR="00FB3FD8">
        <w:rPr>
          <w:lang w:val="en-GB"/>
        </w:rPr>
        <w:t>to</w:t>
      </w:r>
      <w:r>
        <w:rPr>
          <w:lang w:val="en-GB"/>
        </w:rPr>
        <w:t xml:space="preserve"> forming a mixed dataset. We also treat them equally important for calculating training loss and test accuracy through a simple averaging over both layers. The evaluation results are presented in </w:t>
      </w:r>
      <w:r w:rsidR="00706AFB">
        <w:rPr>
          <w:lang w:val="en-GB"/>
        </w:rPr>
        <w:fldChar w:fldCharType="begin"/>
      </w:r>
      <w:r w:rsidR="00706AFB">
        <w:rPr>
          <w:lang w:val="en-GB"/>
        </w:rPr>
        <w:instrText xml:space="preserve"> REF _Ref111196126 \h </w:instrText>
      </w:r>
      <w:r w:rsidR="00944B97">
        <w:rPr>
          <w:lang w:val="en-GB"/>
        </w:rPr>
        <w:instrText xml:space="preserve"> \* MERGEFORMAT </w:instrText>
      </w:r>
      <w:r w:rsidR="00706AFB">
        <w:rPr>
          <w:lang w:val="en-GB"/>
        </w:rPr>
      </w:r>
      <w:r w:rsidR="00706AFB">
        <w:rPr>
          <w:lang w:val="en-GB"/>
        </w:rPr>
        <w:fldChar w:fldCharType="separate"/>
      </w:r>
      <w:r w:rsidR="004D1D18" w:rsidRPr="00FB3FD8">
        <w:rPr>
          <w:szCs w:val="20"/>
        </w:rPr>
        <w:t xml:space="preserve">Figure </w:t>
      </w:r>
      <w:r w:rsidR="004D1D18">
        <w:rPr>
          <w:noProof/>
          <w:szCs w:val="20"/>
        </w:rPr>
        <w:t>12</w:t>
      </w:r>
      <w:r w:rsidR="00706AFB">
        <w:rPr>
          <w:lang w:val="en-GB"/>
        </w:rPr>
        <w:fldChar w:fldCharType="end"/>
      </w:r>
      <w:r w:rsidR="00BE33A9">
        <w:rPr>
          <w:lang w:val="en-GB"/>
        </w:rPr>
        <w:t>-</w:t>
      </w:r>
      <w:r w:rsidR="00706AFB">
        <w:rPr>
          <w:lang w:val="en-GB"/>
        </w:rPr>
        <w:fldChar w:fldCharType="begin"/>
      </w:r>
      <w:r w:rsidR="00706AFB">
        <w:rPr>
          <w:lang w:val="en-GB"/>
        </w:rPr>
        <w:instrText xml:space="preserve"> REF _Ref111196130 \h </w:instrText>
      </w:r>
      <w:r w:rsidR="00944B97">
        <w:rPr>
          <w:lang w:val="en-GB"/>
        </w:rPr>
        <w:instrText xml:space="preserve"> \* MERGEFORMAT </w:instrText>
      </w:r>
      <w:r w:rsidR="00706AFB">
        <w:rPr>
          <w:lang w:val="en-GB"/>
        </w:rPr>
      </w:r>
      <w:r w:rsidR="00706AFB">
        <w:rPr>
          <w:lang w:val="en-GB"/>
        </w:rPr>
        <w:fldChar w:fldCharType="separate"/>
      </w:r>
      <w:r w:rsidR="004D1D18" w:rsidRPr="00FB3FD8">
        <w:rPr>
          <w:szCs w:val="20"/>
        </w:rPr>
        <w:t xml:space="preserve">Figure </w:t>
      </w:r>
      <w:r w:rsidR="004D1D18">
        <w:rPr>
          <w:noProof/>
          <w:szCs w:val="20"/>
        </w:rPr>
        <w:t>17</w:t>
      </w:r>
      <w:r w:rsidR="00706AFB">
        <w:rPr>
          <w:lang w:val="en-GB"/>
        </w:rPr>
        <w:fldChar w:fldCharType="end"/>
      </w:r>
      <w:r w:rsidR="00706AFB">
        <w:rPr>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4"/>
        <w:gridCol w:w="4735"/>
      </w:tblGrid>
      <w:tr w:rsidR="00D36E99" w14:paraId="0C4AD7D3" w14:textId="77777777" w:rsidTr="000F218A">
        <w:tc>
          <w:tcPr>
            <w:tcW w:w="4912" w:type="dxa"/>
          </w:tcPr>
          <w:p w14:paraId="304B387A" w14:textId="77777777" w:rsidR="00D36E99" w:rsidRPr="00FB3FD8" w:rsidRDefault="00D36E99" w:rsidP="00944B97">
            <w:pPr>
              <w:pStyle w:val="Caption"/>
              <w:spacing w:before="0" w:after="40"/>
              <w:jc w:val="both"/>
              <w:rPr>
                <w:sz w:val="20"/>
                <w:szCs w:val="20"/>
              </w:rPr>
            </w:pPr>
            <w:r w:rsidRPr="00FB3FD8">
              <w:rPr>
                <w:noProof/>
                <w:szCs w:val="20"/>
                <w:lang w:val="en-GB"/>
              </w:rPr>
              <w:drawing>
                <wp:inline distT="0" distB="0" distL="0" distR="0" wp14:anchorId="6EAC33A6" wp14:editId="5F466AE1">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50C27AAF" w14:textId="2AA3AAB5" w:rsidR="00D36E99" w:rsidRPr="00FB3FD8" w:rsidRDefault="00D36E99" w:rsidP="00944B97">
            <w:pPr>
              <w:pStyle w:val="Caption"/>
              <w:spacing w:before="0" w:after="40"/>
              <w:ind w:right="-10"/>
              <w:jc w:val="center"/>
              <w:rPr>
                <w:sz w:val="20"/>
                <w:szCs w:val="20"/>
              </w:rPr>
            </w:pPr>
            <w:bookmarkStart w:id="15" w:name="_Ref111196126"/>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12</w:t>
            </w:r>
            <w:r w:rsidRPr="00FB3FD8">
              <w:rPr>
                <w:szCs w:val="20"/>
              </w:rPr>
              <w:fldChar w:fldCharType="end"/>
            </w:r>
            <w:bookmarkEnd w:id="15"/>
            <w:r w:rsidRPr="00FB3FD8">
              <w:rPr>
                <w:sz w:val="20"/>
                <w:szCs w:val="20"/>
              </w:rPr>
              <w:t xml:space="preserve">: Layer-level unification of </w:t>
            </w:r>
            <w:r w:rsidR="00706AFB">
              <w:rPr>
                <w:sz w:val="20"/>
                <w:szCs w:val="20"/>
              </w:rPr>
              <w:t>AI/</w:t>
            </w:r>
            <w:r w:rsidRPr="00FB3FD8">
              <w:rPr>
                <w:sz w:val="20"/>
                <w:szCs w:val="20"/>
              </w:rPr>
              <w:t xml:space="preserve">ML models for Dataset 1 </w:t>
            </w:r>
          </w:p>
        </w:tc>
        <w:tc>
          <w:tcPr>
            <w:tcW w:w="4727" w:type="dxa"/>
          </w:tcPr>
          <w:p w14:paraId="4FE967A9" w14:textId="77777777" w:rsidR="00D36E99" w:rsidRPr="00FB3FD8" w:rsidRDefault="00D36E99" w:rsidP="00944B97">
            <w:pPr>
              <w:pStyle w:val="Caption"/>
              <w:keepNext/>
              <w:spacing w:before="0" w:after="40"/>
              <w:ind w:left="-110"/>
              <w:jc w:val="both"/>
              <w:rPr>
                <w:sz w:val="20"/>
                <w:szCs w:val="20"/>
              </w:rPr>
            </w:pPr>
            <w:r w:rsidRPr="00FB3FD8">
              <w:rPr>
                <w:sz w:val="20"/>
                <w:szCs w:val="20"/>
              </w:rPr>
              <w:object w:dxaOrig="16020" w:dyaOrig="6852" w14:anchorId="6A15CCB2">
                <v:shape id="_x0000_i1029" type="#_x0000_t75" style="width:227.4pt;height:98.4pt" o:ole="">
                  <v:imagedata r:id="rId35" o:title=""/>
                </v:shape>
                <o:OLEObject Type="Embed" ProgID="PBrush" ShapeID="_x0000_i1029" DrawAspect="Content" ObjectID="_1726051451" r:id="rId36"/>
              </w:object>
            </w:r>
          </w:p>
          <w:p w14:paraId="483AA14D" w14:textId="7D51B07B" w:rsidR="00D36E99" w:rsidRPr="00FB3FD8" w:rsidRDefault="00D36E99" w:rsidP="00944B97">
            <w:pPr>
              <w:pStyle w:val="Caption"/>
              <w:spacing w:before="0" w:after="40"/>
              <w:ind w:left="-70"/>
              <w:jc w:val="center"/>
              <w:rPr>
                <w:sz w:val="20"/>
                <w:szCs w:val="20"/>
              </w:rPr>
            </w:pPr>
            <w:r w:rsidRPr="00FB3FD8">
              <w:rPr>
                <w:sz w:val="20"/>
                <w:szCs w:val="20"/>
              </w:rPr>
              <w:t xml:space="preserve">Figure </w:t>
            </w:r>
            <w:r w:rsidRPr="00706AFB">
              <w:rPr>
                <w:bCs/>
                <w:szCs w:val="20"/>
              </w:rPr>
              <w:fldChar w:fldCharType="begin"/>
            </w:r>
            <w:r w:rsidRPr="00706AFB">
              <w:rPr>
                <w:bCs/>
                <w:sz w:val="20"/>
                <w:szCs w:val="20"/>
              </w:rPr>
              <w:instrText xml:space="preserve"> SEQ Figure \* ARABIC </w:instrText>
            </w:r>
            <w:r w:rsidRPr="00706AFB">
              <w:rPr>
                <w:bCs/>
                <w:szCs w:val="20"/>
              </w:rPr>
              <w:fldChar w:fldCharType="separate"/>
            </w:r>
            <w:r w:rsidR="004D1D18">
              <w:rPr>
                <w:bCs/>
                <w:noProof/>
                <w:sz w:val="20"/>
                <w:szCs w:val="20"/>
              </w:rPr>
              <w:t>13</w:t>
            </w:r>
            <w:r w:rsidRPr="00706AFB">
              <w:rPr>
                <w:bCs/>
                <w:szCs w:val="20"/>
              </w:rPr>
              <w:fldChar w:fldCharType="end"/>
            </w:r>
            <w:r w:rsidRPr="00706AFB">
              <w:rPr>
                <w:bCs/>
                <w:sz w:val="20"/>
                <w:szCs w:val="20"/>
              </w:rPr>
              <w:t>:</w:t>
            </w:r>
            <w:r w:rsidRPr="00FB3FD8">
              <w:rPr>
                <w:sz w:val="20"/>
                <w:szCs w:val="20"/>
              </w:rPr>
              <w:t xml:space="preserve"> </w:t>
            </w:r>
            <w:r w:rsidRPr="00706AFB">
              <w:rPr>
                <w:sz w:val="20"/>
                <w:szCs w:val="20"/>
              </w:rPr>
              <w:t xml:space="preserve">Performance of unified </w:t>
            </w:r>
            <w:r w:rsidR="00706AFB" w:rsidRPr="00706AFB">
              <w:rPr>
                <w:sz w:val="20"/>
                <w:szCs w:val="20"/>
              </w:rPr>
              <w:t xml:space="preserve">AI/ML </w:t>
            </w:r>
            <w:r w:rsidRPr="00706AFB">
              <w:rPr>
                <w:sz w:val="20"/>
                <w:szCs w:val="20"/>
              </w:rPr>
              <w:t xml:space="preserve">models for </w:t>
            </w:r>
            <w:r w:rsidRPr="00706AFB">
              <w:rPr>
                <w:bCs/>
                <w:sz w:val="20"/>
                <w:szCs w:val="20"/>
              </w:rPr>
              <w:t>layers 0 and 1 of Dataset 1</w:t>
            </w:r>
          </w:p>
        </w:tc>
      </w:tr>
      <w:tr w:rsidR="00D36E99" w14:paraId="693778CB" w14:textId="77777777" w:rsidTr="000F218A">
        <w:tc>
          <w:tcPr>
            <w:tcW w:w="4912" w:type="dxa"/>
          </w:tcPr>
          <w:p w14:paraId="2E466CC1" w14:textId="77777777" w:rsidR="00D36E99" w:rsidRPr="00FB3FD8" w:rsidRDefault="00D36E99" w:rsidP="00944B97">
            <w:pPr>
              <w:pStyle w:val="Doc-text2"/>
              <w:keepNext/>
              <w:spacing w:before="0" w:after="40"/>
              <w:rPr>
                <w:sz w:val="20"/>
                <w:szCs w:val="20"/>
              </w:rPr>
            </w:pPr>
            <w:r w:rsidRPr="00FB3FD8">
              <w:rPr>
                <w:noProof/>
                <w:szCs w:val="20"/>
                <w:lang w:eastAsia="en-GB"/>
              </w:rPr>
              <w:lastRenderedPageBreak/>
              <w:drawing>
                <wp:inline distT="0" distB="0" distL="0" distR="0" wp14:anchorId="2B7F1215" wp14:editId="44E56906">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5EC6FD4E" w14:textId="59DABC62" w:rsidR="00D36E99" w:rsidRPr="00FB3FD8" w:rsidRDefault="00D36E99" w:rsidP="00944B97">
            <w:pPr>
              <w:pStyle w:val="Caption"/>
              <w:spacing w:before="0" w:after="40"/>
              <w:jc w:val="center"/>
              <w:rPr>
                <w:noProof/>
                <w:sz w:val="20"/>
                <w:szCs w:val="20"/>
                <w:lang w:val="en-GB"/>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14</w:t>
            </w:r>
            <w:r w:rsidRPr="00FB3FD8">
              <w:rPr>
                <w:szCs w:val="20"/>
              </w:rPr>
              <w:fldChar w:fldCharType="end"/>
            </w:r>
            <w:r w:rsidRPr="00FB3FD8">
              <w:rPr>
                <w:sz w:val="20"/>
                <w:szCs w:val="20"/>
              </w:rPr>
              <w:t xml:space="preserve">: Layer-level unification of </w:t>
            </w:r>
            <w:r w:rsidR="00706AFB">
              <w:rPr>
                <w:sz w:val="20"/>
                <w:szCs w:val="20"/>
              </w:rPr>
              <w:t>AI/</w:t>
            </w:r>
            <w:r w:rsidR="00706AFB" w:rsidRPr="00FB3FD8">
              <w:rPr>
                <w:sz w:val="20"/>
                <w:szCs w:val="20"/>
              </w:rPr>
              <w:t xml:space="preserve">ML </w:t>
            </w:r>
            <w:r w:rsidRPr="00FB3FD8">
              <w:rPr>
                <w:sz w:val="20"/>
                <w:szCs w:val="20"/>
              </w:rPr>
              <w:t>models for Dataset 2</w:t>
            </w:r>
          </w:p>
        </w:tc>
        <w:tc>
          <w:tcPr>
            <w:tcW w:w="4727" w:type="dxa"/>
          </w:tcPr>
          <w:p w14:paraId="12F08755" w14:textId="77777777" w:rsidR="00D36E99" w:rsidRPr="00FB3FD8" w:rsidRDefault="00D36E99" w:rsidP="00944B97">
            <w:pPr>
              <w:keepNext/>
              <w:spacing w:after="40"/>
              <w:ind w:left="-80"/>
              <w:jc w:val="both"/>
              <w:rPr>
                <w:sz w:val="20"/>
                <w:szCs w:val="20"/>
              </w:rPr>
            </w:pPr>
            <w:r w:rsidRPr="00FB3FD8">
              <w:rPr>
                <w:sz w:val="20"/>
                <w:szCs w:val="20"/>
              </w:rPr>
              <w:object w:dxaOrig="16152" w:dyaOrig="7008" w14:anchorId="615ABC8A">
                <v:shape id="_x0000_i1030" type="#_x0000_t75" style="width:231pt;height:100.2pt" o:ole="">
                  <v:imagedata r:id="rId38" o:title=""/>
                </v:shape>
                <o:OLEObject Type="Embed" ProgID="PBrush" ShapeID="_x0000_i1030" DrawAspect="Content" ObjectID="_1726051452" r:id="rId39"/>
              </w:object>
            </w:r>
          </w:p>
          <w:p w14:paraId="3084943B" w14:textId="6E899F7D" w:rsidR="00D36E99" w:rsidRPr="00FB3FD8" w:rsidRDefault="00D36E99" w:rsidP="00944B97">
            <w:pPr>
              <w:pStyle w:val="Caption"/>
              <w:spacing w:before="0" w:after="40"/>
              <w:ind w:left="-70"/>
              <w:jc w:val="center"/>
              <w:rPr>
                <w:sz w:val="20"/>
                <w:szCs w:val="20"/>
                <w:lang w:val="x-none"/>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15</w:t>
            </w:r>
            <w:r w:rsidRPr="00FB3FD8">
              <w:rPr>
                <w:szCs w:val="20"/>
              </w:rPr>
              <w:fldChar w:fldCharType="end"/>
            </w:r>
            <w:r w:rsidRPr="00FB3FD8">
              <w:rPr>
                <w:sz w:val="20"/>
                <w:szCs w:val="20"/>
              </w:rPr>
              <w:t xml:space="preserve">: Performance of unified </w:t>
            </w:r>
            <w:r w:rsidR="00706AFB">
              <w:rPr>
                <w:sz w:val="20"/>
                <w:szCs w:val="20"/>
              </w:rPr>
              <w:t>AI/</w:t>
            </w:r>
            <w:r w:rsidR="00706AFB" w:rsidRPr="00FB3FD8">
              <w:rPr>
                <w:sz w:val="20"/>
                <w:szCs w:val="20"/>
              </w:rPr>
              <w:t xml:space="preserve">ML </w:t>
            </w:r>
            <w:r w:rsidRPr="00FB3FD8">
              <w:rPr>
                <w:sz w:val="20"/>
                <w:szCs w:val="20"/>
              </w:rPr>
              <w:t>models for layers 0 and 1 of Dataset 2</w:t>
            </w:r>
          </w:p>
        </w:tc>
      </w:tr>
      <w:tr w:rsidR="00D36E99" w14:paraId="462D45CC" w14:textId="77777777" w:rsidTr="000F218A">
        <w:tc>
          <w:tcPr>
            <w:tcW w:w="4912" w:type="dxa"/>
          </w:tcPr>
          <w:p w14:paraId="1021EA07" w14:textId="77777777" w:rsidR="00D36E99" w:rsidRPr="00FB3FD8" w:rsidRDefault="00D36E99" w:rsidP="00944B97">
            <w:pPr>
              <w:pStyle w:val="Doc-text2"/>
              <w:keepNext/>
              <w:spacing w:before="0" w:after="40"/>
              <w:rPr>
                <w:sz w:val="20"/>
                <w:szCs w:val="20"/>
              </w:rPr>
            </w:pPr>
            <w:r w:rsidRPr="00FB3FD8">
              <w:rPr>
                <w:noProof/>
                <w:szCs w:val="20"/>
                <w:lang w:eastAsia="en-GB"/>
              </w:rPr>
              <w:drawing>
                <wp:inline distT="0" distB="0" distL="0" distR="0" wp14:anchorId="2FFAEA44" wp14:editId="47F9F96F">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001BBFB3" w14:textId="3661DCED" w:rsidR="00D36E99" w:rsidRPr="00FB3FD8" w:rsidRDefault="00D36E99" w:rsidP="00944B97">
            <w:pPr>
              <w:pStyle w:val="Caption"/>
              <w:spacing w:before="0" w:after="40"/>
              <w:jc w:val="center"/>
              <w:rPr>
                <w:noProof/>
                <w:sz w:val="20"/>
                <w:szCs w:val="20"/>
                <w:lang w:val="en-GB"/>
              </w:rPr>
            </w:pPr>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16</w:t>
            </w:r>
            <w:r w:rsidRPr="00FB3FD8">
              <w:rPr>
                <w:szCs w:val="20"/>
              </w:rPr>
              <w:fldChar w:fldCharType="end"/>
            </w:r>
            <w:r w:rsidRPr="00FB3FD8">
              <w:rPr>
                <w:sz w:val="20"/>
                <w:szCs w:val="20"/>
              </w:rPr>
              <w:t xml:space="preserve">: Layer-level unification of </w:t>
            </w:r>
            <w:r w:rsidR="00706AFB">
              <w:rPr>
                <w:sz w:val="20"/>
                <w:szCs w:val="20"/>
              </w:rPr>
              <w:t>AI/</w:t>
            </w:r>
            <w:r w:rsidR="00706AFB" w:rsidRPr="00FB3FD8">
              <w:rPr>
                <w:sz w:val="20"/>
                <w:szCs w:val="20"/>
              </w:rPr>
              <w:t xml:space="preserve">ML </w:t>
            </w:r>
            <w:r w:rsidRPr="00FB3FD8">
              <w:rPr>
                <w:sz w:val="20"/>
                <w:szCs w:val="20"/>
              </w:rPr>
              <w:t>models for Dataset 3</w:t>
            </w:r>
          </w:p>
        </w:tc>
        <w:tc>
          <w:tcPr>
            <w:tcW w:w="4727" w:type="dxa"/>
          </w:tcPr>
          <w:p w14:paraId="4395EF7F" w14:textId="77777777" w:rsidR="00D36E99" w:rsidRPr="00FB3FD8" w:rsidRDefault="00D36E99" w:rsidP="00944B97">
            <w:pPr>
              <w:pStyle w:val="Doc-text2"/>
              <w:keepNext/>
              <w:spacing w:before="0" w:after="40"/>
              <w:ind w:left="-70"/>
              <w:rPr>
                <w:sz w:val="20"/>
                <w:szCs w:val="20"/>
              </w:rPr>
            </w:pPr>
            <w:r w:rsidRPr="00FB3FD8">
              <w:rPr>
                <w:sz w:val="20"/>
                <w:szCs w:val="20"/>
              </w:rPr>
              <w:object w:dxaOrig="15972" w:dyaOrig="6852" w14:anchorId="70FFE3A1">
                <v:shape id="_x0000_i1031" type="#_x0000_t75" style="width:223.8pt;height:94.8pt" o:ole="">
                  <v:imagedata r:id="rId41" o:title=""/>
                </v:shape>
                <o:OLEObject Type="Embed" ProgID="PBrush" ShapeID="_x0000_i1031" DrawAspect="Content" ObjectID="_1726051453" r:id="rId42"/>
              </w:object>
            </w:r>
          </w:p>
          <w:p w14:paraId="6A11C130" w14:textId="47AE6CB4" w:rsidR="00D36E99" w:rsidRPr="00FB3FD8" w:rsidRDefault="00D36E99" w:rsidP="00944B97">
            <w:pPr>
              <w:pStyle w:val="Caption"/>
              <w:spacing w:before="0" w:after="40"/>
              <w:ind w:left="-70"/>
              <w:jc w:val="center"/>
              <w:rPr>
                <w:noProof/>
                <w:sz w:val="20"/>
                <w:szCs w:val="20"/>
              </w:rPr>
            </w:pPr>
            <w:bookmarkStart w:id="16" w:name="_Ref111196130"/>
            <w:r w:rsidRPr="00FB3FD8">
              <w:rPr>
                <w:sz w:val="20"/>
                <w:szCs w:val="20"/>
              </w:rPr>
              <w:t xml:space="preserve">Figure </w:t>
            </w:r>
            <w:r w:rsidRPr="00FB3FD8">
              <w:rPr>
                <w:szCs w:val="20"/>
              </w:rPr>
              <w:fldChar w:fldCharType="begin"/>
            </w:r>
            <w:r w:rsidRPr="00FB3FD8">
              <w:rPr>
                <w:sz w:val="20"/>
                <w:szCs w:val="20"/>
              </w:rPr>
              <w:instrText xml:space="preserve"> SEQ Figure \* ARABIC </w:instrText>
            </w:r>
            <w:r w:rsidRPr="00FB3FD8">
              <w:rPr>
                <w:szCs w:val="20"/>
              </w:rPr>
              <w:fldChar w:fldCharType="separate"/>
            </w:r>
            <w:r w:rsidR="004D1D18">
              <w:rPr>
                <w:noProof/>
                <w:sz w:val="20"/>
                <w:szCs w:val="20"/>
              </w:rPr>
              <w:t>17</w:t>
            </w:r>
            <w:r w:rsidRPr="00FB3FD8">
              <w:rPr>
                <w:szCs w:val="20"/>
              </w:rPr>
              <w:fldChar w:fldCharType="end"/>
            </w:r>
            <w:bookmarkEnd w:id="16"/>
            <w:r w:rsidRPr="00FB3FD8">
              <w:rPr>
                <w:sz w:val="20"/>
                <w:szCs w:val="20"/>
              </w:rPr>
              <w:t xml:space="preserve">: Performance of unified </w:t>
            </w:r>
            <w:r w:rsidR="00706AFB">
              <w:rPr>
                <w:sz w:val="20"/>
                <w:szCs w:val="20"/>
              </w:rPr>
              <w:t>AI/</w:t>
            </w:r>
            <w:r w:rsidR="00706AFB" w:rsidRPr="00FB3FD8">
              <w:rPr>
                <w:sz w:val="20"/>
                <w:szCs w:val="20"/>
              </w:rPr>
              <w:t xml:space="preserve">ML </w:t>
            </w:r>
            <w:r w:rsidRPr="00FB3FD8">
              <w:rPr>
                <w:sz w:val="20"/>
                <w:szCs w:val="20"/>
              </w:rPr>
              <w:t>models for layers 0 and 1 of Dataset 3</w:t>
            </w:r>
          </w:p>
        </w:tc>
      </w:tr>
    </w:tbl>
    <w:p w14:paraId="167EECE1" w14:textId="6AB1309E" w:rsidR="00D36E99" w:rsidRPr="00430B87" w:rsidRDefault="00D36E99" w:rsidP="00890FD4">
      <w:pPr>
        <w:pStyle w:val="Obsrv"/>
        <w:spacing w:before="200" w:after="0"/>
      </w:pPr>
      <w:bookmarkStart w:id="17" w:name="_Hlk115295456"/>
      <w:r w:rsidRPr="00430B87">
        <w:t xml:space="preserve">On average over all datasets in </w:t>
      </w:r>
      <w:r w:rsidR="00011013">
        <w:fldChar w:fldCharType="begin"/>
      </w:r>
      <w:r w:rsidR="00011013">
        <w:instrText xml:space="preserve"> REF _Ref110339377 \h </w:instrText>
      </w:r>
      <w:r w:rsidR="00011013">
        <w:fldChar w:fldCharType="separate"/>
      </w:r>
      <w:r w:rsidR="004D1D18">
        <w:t xml:space="preserve">Table </w:t>
      </w:r>
      <w:r w:rsidR="004D1D18">
        <w:rPr>
          <w:noProof/>
        </w:rPr>
        <w:t>27</w:t>
      </w:r>
      <w:r w:rsidR="00011013">
        <w:fldChar w:fldCharType="end"/>
      </w:r>
      <w:r w:rsidRPr="00430B87">
        <w:t xml:space="preserve">, a unified </w:t>
      </w:r>
      <w:r w:rsidR="003C5592">
        <w:t xml:space="preserve">AI/ML </w:t>
      </w:r>
      <w:r w:rsidRPr="00430B87">
        <w:t xml:space="preserve">model </w:t>
      </w:r>
      <w:r w:rsidR="00706AFB">
        <w:t xml:space="preserve">(generalization case 3) </w:t>
      </w:r>
      <w:r w:rsidRPr="00430B87">
        <w:t xml:space="preserve">not only does not degrade the feedback accuracy, but it also achieves 0.46% higher GCS accuracy compared to the dedicated </w:t>
      </w:r>
      <w:r w:rsidR="003C5592">
        <w:t xml:space="preserve">AI/ML </w:t>
      </w:r>
      <w:r w:rsidRPr="00430B87">
        <w:t xml:space="preserve">models for both layers. </w:t>
      </w:r>
    </w:p>
    <w:p w14:paraId="2E6574C3" w14:textId="13AC57C3" w:rsidR="00C32559" w:rsidRDefault="00D36E99" w:rsidP="00944B97">
      <w:pPr>
        <w:pStyle w:val="Obsrv"/>
        <w:spacing w:after="0"/>
        <w:rPr>
          <w:lang w:eastAsia="en-GB"/>
        </w:rPr>
      </w:pPr>
      <w:r>
        <w:t xml:space="preserve">On average over all datasets in </w:t>
      </w:r>
      <w:r w:rsidR="00011013">
        <w:fldChar w:fldCharType="begin"/>
      </w:r>
      <w:r w:rsidR="00011013">
        <w:instrText xml:space="preserve"> REF _Ref110339377 \h </w:instrText>
      </w:r>
      <w:r w:rsidR="00011013">
        <w:fldChar w:fldCharType="separate"/>
      </w:r>
      <w:r w:rsidR="004D1D18">
        <w:t xml:space="preserve">Table </w:t>
      </w:r>
      <w:r w:rsidR="004D1D18">
        <w:rPr>
          <w:noProof/>
        </w:rPr>
        <w:t>27</w:t>
      </w:r>
      <w:r w:rsidR="00011013">
        <w:fldChar w:fldCharType="end"/>
      </w:r>
      <w:r>
        <w:t xml:space="preserve">, a unified </w:t>
      </w:r>
      <w:r w:rsidR="003C5592">
        <w:t xml:space="preserve">AI/ML </w:t>
      </w:r>
      <w:r>
        <w:t xml:space="preserve">model </w:t>
      </w:r>
      <w:r w:rsidR="00923C87" w:rsidRPr="00923C87">
        <w:t>(generalization case 3)</w:t>
      </w:r>
      <w:r w:rsidR="00923C87">
        <w:t xml:space="preserve"> </w:t>
      </w:r>
      <w:r>
        <w:t xml:space="preserve">shows 5.8% higher GCS accuracy for EVs of layer 0 compared to those belonging to layer 1. The similar trend has also been observed among </w:t>
      </w:r>
      <w:r w:rsidR="00FB3FD8">
        <w:t xml:space="preserve">the </w:t>
      </w:r>
      <w:r>
        <w:t xml:space="preserve">dedicated </w:t>
      </w:r>
      <w:r w:rsidR="003C5592">
        <w:t xml:space="preserve">AI/ML </w:t>
      </w:r>
      <w:r>
        <w:t xml:space="preserve">models.  </w:t>
      </w:r>
    </w:p>
    <w:bookmarkEnd w:id="17"/>
    <w:p w14:paraId="5DE63822" w14:textId="77777777" w:rsidR="00C32559" w:rsidRDefault="00C32559" w:rsidP="00890FD4">
      <w:pPr>
        <w:pStyle w:val="Heading2"/>
        <w:spacing w:before="200" w:after="200"/>
        <w:jc w:val="both"/>
      </w:pPr>
      <w:r>
        <w:t>Training Strategies</w:t>
      </w:r>
    </w:p>
    <w:p w14:paraId="1ABF96EE" w14:textId="313026CB" w:rsidR="00C32559" w:rsidRPr="00923C87" w:rsidRDefault="00E43BB9" w:rsidP="002E0509">
      <w:pPr>
        <w:pStyle w:val="Obsrv"/>
        <w:numPr>
          <w:ilvl w:val="0"/>
          <w:numId w:val="0"/>
        </w:numPr>
        <w:spacing w:before="0"/>
        <w:rPr>
          <w:b w:val="0"/>
          <w:bCs/>
          <w:lang w:eastAsia="en-GB"/>
        </w:rPr>
      </w:pPr>
      <w:r w:rsidRPr="00C32559">
        <w:rPr>
          <w:b w:val="0"/>
          <w:bCs/>
          <w:lang w:eastAsia="en-GB"/>
        </w:rPr>
        <w:t>In this contribution, we evaluate different training strategies in a multi-vendor environment where the encoder and decoder of the autoencoder-based AI/ML model do not necessarily belong to the same vendor, thereby, not necessarily posing same architecture, type, training loss, optimizer, etc. By evaluating various types of encoder and decoders, we pursue the following objectives</w:t>
      </w:r>
      <w:r w:rsidR="00C32559" w:rsidRPr="00C32559">
        <w:rPr>
          <w:b w:val="0"/>
          <w:bCs/>
          <w:lang w:eastAsia="en-GB"/>
        </w:rPr>
        <w:t>:</w:t>
      </w:r>
    </w:p>
    <w:p w14:paraId="727B169A" w14:textId="4891E05B" w:rsidR="00E43BB9" w:rsidRDefault="00E43BB9" w:rsidP="00890FD4">
      <w:pPr>
        <w:pStyle w:val="ListParagraph"/>
        <w:numPr>
          <w:ilvl w:val="0"/>
          <w:numId w:val="42"/>
        </w:numPr>
        <w:spacing w:before="40" w:after="40" w:line="240" w:lineRule="auto"/>
        <w:ind w:left="720"/>
        <w:jc w:val="both"/>
        <w:rPr>
          <w:lang w:eastAsia="en-GB"/>
        </w:rPr>
      </w:pPr>
      <w:r>
        <w:rPr>
          <w:lang w:eastAsia="en-GB"/>
        </w:rPr>
        <w:t xml:space="preserve">Performance of each encoder/decoder type upon training </w:t>
      </w:r>
    </w:p>
    <w:p w14:paraId="771EFBD1" w14:textId="4515A340" w:rsidR="00E43BB9" w:rsidRDefault="0063209E" w:rsidP="00890FD4">
      <w:pPr>
        <w:pStyle w:val="ListParagraph"/>
        <w:numPr>
          <w:ilvl w:val="0"/>
          <w:numId w:val="42"/>
        </w:numPr>
        <w:spacing w:before="40" w:after="40" w:line="240" w:lineRule="auto"/>
        <w:ind w:left="720"/>
        <w:jc w:val="both"/>
        <w:rPr>
          <w:lang w:eastAsia="en-GB"/>
        </w:rPr>
      </w:pPr>
      <w:r>
        <w:rPr>
          <w:lang w:eastAsia="en-GB"/>
        </w:rPr>
        <w:t>P</w:t>
      </w:r>
      <w:r w:rsidR="00E43BB9">
        <w:rPr>
          <w:lang w:eastAsia="en-GB"/>
        </w:rPr>
        <w:t xml:space="preserve">erformance loss/gain achieved by different training strategies </w:t>
      </w:r>
    </w:p>
    <w:p w14:paraId="7AAF7416" w14:textId="7010A455" w:rsidR="00E43BB9" w:rsidRDefault="00E43BB9" w:rsidP="00890FD4">
      <w:pPr>
        <w:pStyle w:val="ListParagraph"/>
        <w:numPr>
          <w:ilvl w:val="0"/>
          <w:numId w:val="42"/>
        </w:numPr>
        <w:spacing w:before="40" w:after="40" w:line="240" w:lineRule="auto"/>
        <w:ind w:left="720"/>
        <w:jc w:val="both"/>
        <w:rPr>
          <w:lang w:eastAsia="en-GB"/>
        </w:rPr>
      </w:pPr>
      <w:r>
        <w:rPr>
          <w:lang w:eastAsia="en-GB"/>
        </w:rPr>
        <w:t>Vulnerability of certain encoder/decoder types in joint or separate training</w:t>
      </w:r>
    </w:p>
    <w:p w14:paraId="353F132B" w14:textId="7B8B37F5" w:rsidR="00A63A46" w:rsidRDefault="00E43BB9" w:rsidP="00890FD4">
      <w:pPr>
        <w:pStyle w:val="ListParagraph"/>
        <w:numPr>
          <w:ilvl w:val="0"/>
          <w:numId w:val="42"/>
        </w:numPr>
        <w:spacing w:before="40" w:after="120" w:line="240" w:lineRule="auto"/>
        <w:ind w:left="720"/>
        <w:jc w:val="both"/>
        <w:rPr>
          <w:lang w:eastAsia="en-GB"/>
        </w:rPr>
      </w:pPr>
      <w:r>
        <w:rPr>
          <w:lang w:eastAsia="en-GB"/>
        </w:rPr>
        <w:t>Requirements of each training strategy</w:t>
      </w:r>
    </w:p>
    <w:p w14:paraId="4806D93A" w14:textId="0630F1FA" w:rsidR="00E43BB9" w:rsidRDefault="00E43BB9" w:rsidP="00890FD4">
      <w:pPr>
        <w:spacing w:after="120"/>
        <w:jc w:val="both"/>
        <w:rPr>
          <w:lang w:eastAsia="en-GB"/>
        </w:rPr>
      </w:pPr>
      <w:r>
        <w:rPr>
          <w:lang w:eastAsia="en-GB"/>
        </w:rPr>
        <w:t xml:space="preserve">To pursue our evaluation scopes, we resort to four AI/ML models with different architectures and computational capabilities. To be specific, we have used Model 1-4, where Model 1 and 2 use CNN-based encoder and decoders. Model 3 and Model 4 employ Transformer-based (TF-based) encoder and decoder for CSI compression. Complexity of these models are measured for encoder and decoder parts separately in terms </w:t>
      </w:r>
      <w:r w:rsidR="00923C87">
        <w:rPr>
          <w:lang w:eastAsia="en-GB"/>
        </w:rPr>
        <w:t>of FLOPs and</w:t>
      </w:r>
      <w:r>
        <w:rPr>
          <w:lang w:eastAsia="en-GB"/>
        </w:rPr>
        <w:t xml:space="preserve"> number of parameters. The complexity of models is shown in </w:t>
      </w:r>
      <w:r w:rsidR="00923C87">
        <w:rPr>
          <w:lang w:eastAsia="en-GB"/>
        </w:rPr>
        <w:fldChar w:fldCharType="begin"/>
      </w:r>
      <w:r w:rsidR="00923C87">
        <w:rPr>
          <w:lang w:eastAsia="en-GB"/>
        </w:rPr>
        <w:instrText xml:space="preserve"> REF _Ref115042659 \h </w:instrText>
      </w:r>
      <w:r w:rsidR="00944B97">
        <w:rPr>
          <w:lang w:eastAsia="en-GB"/>
        </w:rPr>
        <w:instrText xml:space="preserve"> \* MERGEFORMAT </w:instrText>
      </w:r>
      <w:r w:rsidR="00923C87">
        <w:rPr>
          <w:lang w:eastAsia="en-GB"/>
        </w:rPr>
      </w:r>
      <w:r w:rsidR="00923C87">
        <w:rPr>
          <w:lang w:eastAsia="en-GB"/>
        </w:rPr>
        <w:fldChar w:fldCharType="separate"/>
      </w:r>
      <w:r w:rsidR="004D1D18">
        <w:t xml:space="preserve">Figure </w:t>
      </w:r>
      <w:r w:rsidR="004D1D18">
        <w:rPr>
          <w:noProof/>
        </w:rPr>
        <w:t>18</w:t>
      </w:r>
      <w:r w:rsidR="00923C87">
        <w:rPr>
          <w:lang w:eastAsia="en-GB"/>
        </w:rPr>
        <w:fldChar w:fldCharType="end"/>
      </w:r>
      <w:r w:rsidR="00923C87">
        <w:rPr>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43BB9" w14:paraId="139471F4" w14:textId="77777777" w:rsidTr="002E0509">
        <w:trPr>
          <w:trHeight w:val="2430"/>
        </w:trPr>
        <w:tc>
          <w:tcPr>
            <w:tcW w:w="4814" w:type="dxa"/>
          </w:tcPr>
          <w:p w14:paraId="0008C272" w14:textId="4737B20B" w:rsidR="00E43BB9" w:rsidRDefault="000F78F2" w:rsidP="002E0509">
            <w:pPr>
              <w:pStyle w:val="ListParagraph"/>
              <w:ind w:left="0"/>
              <w:jc w:val="center"/>
              <w:rPr>
                <w:lang w:val="en-GB" w:eastAsia="ja-JP"/>
              </w:rPr>
            </w:pPr>
            <w:r w:rsidRPr="000F78F2">
              <w:rPr>
                <w:noProof/>
                <w:lang w:val="en-GB" w:eastAsia="ja-JP"/>
              </w:rPr>
              <w:drawing>
                <wp:inline distT="0" distB="0" distL="0" distR="0" wp14:anchorId="3EB62F9B" wp14:editId="4A59222A">
                  <wp:extent cx="2620800" cy="1404257"/>
                  <wp:effectExtent l="0" t="0" r="825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2005"/>
                          <a:stretch/>
                        </pic:blipFill>
                        <pic:spPr bwMode="auto">
                          <a:xfrm>
                            <a:off x="0" y="0"/>
                            <a:ext cx="2627692" cy="1407950"/>
                          </a:xfrm>
                          <a:prstGeom prst="rect">
                            <a:avLst/>
                          </a:prstGeom>
                          <a:ln>
                            <a:noFill/>
                          </a:ln>
                          <a:extLst>
                            <a:ext uri="{53640926-AAD7-44D8-BBD7-CCE9431645EC}">
                              <a14:shadowObscured xmlns:a14="http://schemas.microsoft.com/office/drawing/2010/main"/>
                            </a:ext>
                          </a:extLst>
                        </pic:spPr>
                      </pic:pic>
                    </a:graphicData>
                  </a:graphic>
                </wp:inline>
              </w:drawing>
            </w:r>
          </w:p>
          <w:p w14:paraId="1E3AE5F3" w14:textId="65B74387" w:rsidR="00E43BB9" w:rsidRPr="00E43BB9" w:rsidRDefault="00E43BB9" w:rsidP="00944B97">
            <w:pPr>
              <w:pStyle w:val="ListParagraph"/>
              <w:numPr>
                <w:ilvl w:val="0"/>
                <w:numId w:val="32"/>
              </w:numPr>
              <w:jc w:val="center"/>
              <w:rPr>
                <w:b/>
                <w:bCs/>
                <w:lang w:val="en-GB" w:eastAsia="ja-JP"/>
              </w:rPr>
            </w:pPr>
            <w:r w:rsidRPr="00A5635C">
              <w:rPr>
                <w:b/>
                <w:bCs/>
                <w:lang w:val="en-GB" w:eastAsia="ja-JP"/>
              </w:rPr>
              <w:t>FLOPs</w:t>
            </w:r>
          </w:p>
        </w:tc>
        <w:tc>
          <w:tcPr>
            <w:tcW w:w="4815" w:type="dxa"/>
          </w:tcPr>
          <w:p w14:paraId="549465AE" w14:textId="6961552B" w:rsidR="00E43BB9" w:rsidRPr="00A5635C" w:rsidRDefault="000F78F2" w:rsidP="002E0509">
            <w:pPr>
              <w:pStyle w:val="ListParagraph"/>
              <w:keepNext/>
              <w:ind w:left="0"/>
              <w:jc w:val="center"/>
              <w:rPr>
                <w:b/>
                <w:bCs/>
                <w:lang w:val="en-GB" w:eastAsia="ja-JP"/>
              </w:rPr>
            </w:pPr>
            <w:r w:rsidRPr="000F78F2">
              <w:rPr>
                <w:b/>
                <w:bCs/>
                <w:noProof/>
                <w:lang w:val="en-GB" w:eastAsia="ja-JP"/>
              </w:rPr>
              <w:drawing>
                <wp:inline distT="0" distB="0" distL="0" distR="0" wp14:anchorId="560D51A0" wp14:editId="78FE2D1A">
                  <wp:extent cx="2438131" cy="133920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64498" cy="1353683"/>
                          </a:xfrm>
                          <a:prstGeom prst="rect">
                            <a:avLst/>
                          </a:prstGeom>
                        </pic:spPr>
                      </pic:pic>
                    </a:graphicData>
                  </a:graphic>
                </wp:inline>
              </w:drawing>
            </w:r>
          </w:p>
          <w:p w14:paraId="5C0DAC36" w14:textId="77777777" w:rsidR="00E43BB9" w:rsidRPr="00A5635C" w:rsidRDefault="00E43BB9" w:rsidP="00944B97">
            <w:pPr>
              <w:pStyle w:val="ListParagraph"/>
              <w:numPr>
                <w:ilvl w:val="0"/>
                <w:numId w:val="32"/>
              </w:numPr>
              <w:tabs>
                <w:tab w:val="left" w:pos="876"/>
              </w:tabs>
              <w:jc w:val="center"/>
              <w:rPr>
                <w:b/>
                <w:bCs/>
                <w:lang w:val="en-GB" w:eastAsia="ja-JP"/>
              </w:rPr>
            </w:pPr>
            <w:r w:rsidRPr="00A5635C">
              <w:rPr>
                <w:b/>
                <w:bCs/>
                <w:lang w:val="en-GB" w:eastAsia="ja-JP"/>
              </w:rPr>
              <w:t>Number of parameters</w:t>
            </w:r>
          </w:p>
        </w:tc>
      </w:tr>
    </w:tbl>
    <w:p w14:paraId="073A7B1F" w14:textId="767E4709" w:rsidR="00E43BB9" w:rsidRDefault="00E43BB9" w:rsidP="00890FD4">
      <w:pPr>
        <w:pStyle w:val="Caption"/>
        <w:spacing w:before="0" w:after="0"/>
        <w:jc w:val="center"/>
        <w:rPr>
          <w:lang w:val="en-GB" w:eastAsia="ja-JP"/>
        </w:rPr>
      </w:pPr>
      <w:bookmarkStart w:id="18" w:name="_Ref115042659"/>
      <w:bookmarkStart w:id="19" w:name="_Ref115042650"/>
      <w:r>
        <w:t xml:space="preserve">Figure </w:t>
      </w:r>
      <w:r>
        <w:fldChar w:fldCharType="begin"/>
      </w:r>
      <w:r>
        <w:instrText xml:space="preserve"> SEQ Figure \* ARABIC </w:instrText>
      </w:r>
      <w:r>
        <w:fldChar w:fldCharType="separate"/>
      </w:r>
      <w:r w:rsidR="004D1D18">
        <w:rPr>
          <w:noProof/>
        </w:rPr>
        <w:t>18</w:t>
      </w:r>
      <w:r>
        <w:fldChar w:fldCharType="end"/>
      </w:r>
      <w:bookmarkEnd w:id="18"/>
      <w:r>
        <w:t>: Complexity of AI/ML models used for CSI compression</w:t>
      </w:r>
      <w:bookmarkEnd w:id="19"/>
    </w:p>
    <w:p w14:paraId="58D22152" w14:textId="7CCFF789" w:rsidR="00D44984" w:rsidRDefault="00D44984" w:rsidP="00944B97">
      <w:pPr>
        <w:pStyle w:val="Heading3"/>
        <w:jc w:val="both"/>
      </w:pPr>
      <w:bookmarkStart w:id="20" w:name="_Ref115343215"/>
      <w:r>
        <w:lastRenderedPageBreak/>
        <w:t xml:space="preserve">Joint </w:t>
      </w:r>
      <w:r w:rsidR="000E4D68">
        <w:t>T</w:t>
      </w:r>
      <w:r>
        <w:t>raining</w:t>
      </w:r>
      <w:bookmarkEnd w:id="20"/>
    </w:p>
    <w:p w14:paraId="10553250" w14:textId="64C0F868" w:rsidR="00D44984" w:rsidRDefault="00D44984" w:rsidP="00944B97">
      <w:pPr>
        <w:jc w:val="both"/>
        <w:rPr>
          <w:lang w:val="en-GB" w:eastAsia="ja-JP"/>
        </w:rPr>
      </w:pPr>
      <w:r>
        <w:rPr>
          <w:lang w:val="en-GB" w:eastAsia="ja-JP"/>
        </w:rPr>
        <w:t xml:space="preserve">We evaluate joint training first to offer a baseline for the evaluations of the other training strategies. We specifically pair encoder </w:t>
      </w:r>
      <m:oMath>
        <m:r>
          <w:rPr>
            <w:rFonts w:ascii="Cambria Math" w:hAnsi="Cambria Math"/>
            <w:lang w:val="en-GB" w:eastAsia="ja-JP"/>
          </w:rPr>
          <m:t>i</m:t>
        </m:r>
      </m:oMath>
      <w:r>
        <w:rPr>
          <w:rFonts w:eastAsiaTheme="minorEastAsia"/>
          <w:lang w:val="en-GB" w:eastAsia="ja-JP"/>
        </w:rPr>
        <w:t xml:space="preserve"> from Model </w:t>
      </w:r>
      <m:oMath>
        <m:r>
          <w:rPr>
            <w:rFonts w:ascii="Cambria Math" w:eastAsiaTheme="minorEastAsia" w:hAnsi="Cambria Math"/>
            <w:lang w:val="en-GB" w:eastAsia="ja-JP"/>
          </w:rPr>
          <m:t>i</m:t>
        </m:r>
      </m:oMath>
      <w:r>
        <w:rPr>
          <w:rFonts w:eastAsiaTheme="minorEastAsia"/>
          <w:lang w:val="en-GB" w:eastAsia="ja-JP"/>
        </w:rPr>
        <w:t xml:space="preserve"> with decoder </w:t>
      </w:r>
      <m:oMath>
        <m:r>
          <w:rPr>
            <w:rFonts w:ascii="Cambria Math" w:eastAsiaTheme="minorEastAsia" w:hAnsi="Cambria Math"/>
            <w:lang w:val="en-GB" w:eastAsia="ja-JP"/>
          </w:rPr>
          <m:t>j</m:t>
        </m:r>
      </m:oMath>
      <w:r>
        <w:rPr>
          <w:rFonts w:eastAsiaTheme="minorEastAsia"/>
          <w:lang w:val="en-GB" w:eastAsia="ja-JP"/>
        </w:rPr>
        <w:t xml:space="preserve"> from Model </w:t>
      </w:r>
      <m:oMath>
        <m:r>
          <w:rPr>
            <w:rFonts w:ascii="Cambria Math" w:eastAsiaTheme="minorEastAsia" w:hAnsi="Cambria Math"/>
            <w:lang w:val="en-GB" w:eastAsia="ja-JP"/>
          </w:rPr>
          <m:t>j</m:t>
        </m:r>
      </m:oMath>
      <w:r>
        <w:rPr>
          <w:rFonts w:eastAsiaTheme="minorEastAsia"/>
          <w:lang w:val="en-GB" w:eastAsia="ja-JP"/>
        </w:rPr>
        <w:t xml:space="preserve"> for </w:t>
      </w:r>
      <m:oMath>
        <m:r>
          <w:rPr>
            <w:rFonts w:ascii="Cambria Math" w:eastAsiaTheme="minorEastAsia" w:hAnsi="Cambria Math"/>
            <w:lang w:val="en-GB" w:eastAsia="ja-JP"/>
          </w:rPr>
          <m:t>i,j∈</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1,2,3,4</m:t>
            </m:r>
          </m:e>
        </m:d>
        <m:r>
          <w:rPr>
            <w:rFonts w:ascii="Cambria Math" w:eastAsiaTheme="minorEastAsia" w:hAnsi="Cambria Math"/>
            <w:lang w:val="en-GB" w:eastAsia="ja-JP"/>
          </w:rPr>
          <m:t>.</m:t>
        </m:r>
      </m:oMath>
      <w:r>
        <w:rPr>
          <w:rFonts w:eastAsiaTheme="minorEastAsia"/>
          <w:lang w:val="en-GB" w:eastAsia="ja-JP"/>
        </w:rPr>
        <w:t xml:space="preserve"> If </w:t>
      </w:r>
      <m:oMath>
        <m:r>
          <w:rPr>
            <w:rFonts w:ascii="Cambria Math" w:eastAsiaTheme="minorEastAsia" w:hAnsi="Cambria Math"/>
            <w:lang w:val="en-GB" w:eastAsia="ja-JP"/>
          </w:rPr>
          <m:t>i=j</m:t>
        </m:r>
      </m:oMath>
      <w:r>
        <w:rPr>
          <w:rFonts w:eastAsiaTheme="minorEastAsia"/>
          <w:lang w:val="en-GB" w:eastAsia="ja-JP"/>
        </w:rPr>
        <w:t>, the pair is called a “</w:t>
      </w:r>
      <w:r w:rsidRPr="000F78F2">
        <w:rPr>
          <w:rFonts w:eastAsiaTheme="minorEastAsia"/>
          <w:i/>
          <w:iCs/>
          <w:lang w:val="en-GB" w:eastAsia="ja-JP"/>
        </w:rPr>
        <w:t>matched pair</w:t>
      </w:r>
      <w:r>
        <w:rPr>
          <w:rFonts w:eastAsiaTheme="minorEastAsia"/>
          <w:lang w:val="en-GB" w:eastAsia="ja-JP"/>
        </w:rPr>
        <w:t xml:space="preserve">” of encoder-decoder, and if </w:t>
      </w:r>
      <m:oMath>
        <m:r>
          <w:rPr>
            <w:rFonts w:ascii="Cambria Math" w:eastAsiaTheme="minorEastAsia" w:hAnsi="Cambria Math"/>
            <w:lang w:val="en-GB" w:eastAsia="ja-JP"/>
          </w:rPr>
          <m:t>i≠j</m:t>
        </m:r>
      </m:oMath>
      <w:r w:rsidR="003C5592">
        <w:rPr>
          <w:rFonts w:eastAsiaTheme="minorEastAsia"/>
          <w:lang w:val="en-GB" w:eastAsia="ja-JP"/>
        </w:rPr>
        <w:t>,</w:t>
      </w:r>
      <w:r>
        <w:rPr>
          <w:rFonts w:eastAsiaTheme="minorEastAsia"/>
          <w:lang w:val="en-GB" w:eastAsia="ja-JP"/>
        </w:rPr>
        <w:t xml:space="preserve"> the pair is called an “</w:t>
      </w:r>
      <w:r w:rsidRPr="000F78F2">
        <w:rPr>
          <w:rFonts w:eastAsiaTheme="minorEastAsia"/>
          <w:i/>
          <w:iCs/>
          <w:lang w:val="en-GB" w:eastAsia="ja-JP"/>
        </w:rPr>
        <w:t>unmatched pair</w:t>
      </w:r>
      <w:r>
        <w:rPr>
          <w:rFonts w:eastAsiaTheme="minorEastAsia"/>
          <w:lang w:val="en-GB" w:eastAsia="ja-JP"/>
        </w:rPr>
        <w:t xml:space="preserve">” of encoder-decoder in the rest of this contribution. The joint training is implemented such that </w:t>
      </w:r>
      <w:r w:rsidR="00757759">
        <w:rPr>
          <w:rFonts w:eastAsiaTheme="minorEastAsia"/>
          <w:lang w:val="en-GB" w:eastAsia="ja-JP"/>
        </w:rPr>
        <w:t xml:space="preserve">the </w:t>
      </w:r>
      <w:r>
        <w:rPr>
          <w:rFonts w:eastAsiaTheme="minorEastAsia"/>
          <w:lang w:val="en-GB" w:eastAsia="ja-JP"/>
        </w:rPr>
        <w:t xml:space="preserve">paired encoder and decoder are trained in a single forward pass and backpropagation loop using a common dataset. For every data sample, encoder passes its latent output to the decoder, and the decoder reconstructs CSI data sample. The decoder further calculates the reconstruction loss and gradient. It then propagates gradient backward toward its input layer and passes the gradient on </w:t>
      </w:r>
      <w:r w:rsidR="00157FBD">
        <w:rPr>
          <w:rFonts w:eastAsiaTheme="minorEastAsia"/>
          <w:lang w:val="en-GB" w:eastAsia="ja-JP"/>
        </w:rPr>
        <w:t>its</w:t>
      </w:r>
      <w:r>
        <w:rPr>
          <w:rFonts w:eastAsiaTheme="minorEastAsia"/>
          <w:lang w:val="en-GB" w:eastAsia="ja-JP"/>
        </w:rPr>
        <w:t xml:space="preserve"> input layer to the encoder. Upon availability of such a gradient vector, encoder initiates backpropagation and updates its own parameters. The encoder and decoder do not need to use/share the same training hyper parameters such as learning rate, optimization algorithm, etc.  However, sharing dataset, latent vectors, and gradient vectors are required.</w:t>
      </w:r>
    </w:p>
    <w:p w14:paraId="2F77F3A4" w14:textId="77777777" w:rsidR="00D44984" w:rsidRPr="008D65F0" w:rsidRDefault="00D44984" w:rsidP="00944B97">
      <w:pPr>
        <w:pStyle w:val="Proposal"/>
        <w:rPr>
          <w:lang w:val="en-GB" w:eastAsia="ja-JP"/>
        </w:rPr>
      </w:pPr>
      <w:r>
        <w:t xml:space="preserve">If joint training is adopted, the least requirements of the training are disclosing gradient by gNB, disclosing latent vector by UE, and sharing a common dataset by both sides. </w:t>
      </w:r>
    </w:p>
    <w:p w14:paraId="27CAA67B" w14:textId="77777777" w:rsidR="00D44984" w:rsidRDefault="00D44984" w:rsidP="00944B97">
      <w:pPr>
        <w:jc w:val="both"/>
        <w:rPr>
          <w:lang w:val="en-GB" w:eastAsia="ja-JP"/>
        </w:rPr>
      </w:pPr>
      <w:r>
        <w:rPr>
          <w:lang w:val="en-GB" w:eastAsia="ja-JP"/>
        </w:rPr>
        <w:t xml:space="preserve">We measure the GCS performance of each possible encoder-decoder pairs through the four different models we described. We compare performance of unmatched pairs and matched pairs to identify possible performance gain/loss for UE and gNB within the join training strategy. We define UE’s and </w:t>
      </w:r>
      <w:proofErr w:type="spellStart"/>
      <w:r>
        <w:rPr>
          <w:lang w:val="en-GB" w:eastAsia="ja-JP"/>
        </w:rPr>
        <w:t>gNB’s</w:t>
      </w:r>
      <w:proofErr w:type="spellEnd"/>
      <w:r>
        <w:rPr>
          <w:lang w:val="en-GB" w:eastAsia="ja-JP"/>
        </w:rPr>
        <w:t xml:space="preserve"> gain as what follows:</w:t>
      </w:r>
    </w:p>
    <w:p w14:paraId="24619699" w14:textId="77777777" w:rsidR="00D44984" w:rsidRDefault="00D44984" w:rsidP="00944B97">
      <w:pPr>
        <w:pStyle w:val="ListParagraph"/>
        <w:numPr>
          <w:ilvl w:val="0"/>
          <w:numId w:val="33"/>
        </w:numPr>
        <w:jc w:val="both"/>
        <w:rPr>
          <w:lang w:val="en-GB" w:eastAsia="ja-JP"/>
        </w:rPr>
      </w:pPr>
      <w:r w:rsidRPr="00E17EB6">
        <w:rPr>
          <w:b/>
          <w:bCs/>
          <w:i/>
          <w:iCs/>
          <w:lang w:val="en-GB" w:eastAsia="ja-JP"/>
        </w:rPr>
        <w:t>UE’s gain:</w:t>
      </w:r>
      <w:r>
        <w:rPr>
          <w:lang w:val="en-GB" w:eastAsia="ja-JP"/>
        </w:rPr>
        <w:t xml:space="preserve"> Performance of (encoder </w:t>
      </w:r>
      <m:oMath>
        <m:r>
          <w:rPr>
            <w:rFonts w:ascii="Cambria Math" w:hAnsi="Cambria Math"/>
            <w:lang w:val="en-GB" w:eastAsia="ja-JP"/>
          </w:rPr>
          <m:t>i</m:t>
        </m:r>
      </m:oMath>
      <w:r>
        <w:rPr>
          <w:lang w:val="en-GB" w:eastAsia="ja-JP"/>
        </w:rPr>
        <w:t xml:space="preserve"> , decoder</w:t>
      </w:r>
      <m:oMath>
        <m:r>
          <w:rPr>
            <w:rFonts w:ascii="Cambria Math" w:hAnsi="Cambria Math"/>
            <w:lang w:val="en-GB" w:eastAsia="ja-JP"/>
          </w:rPr>
          <m:t xml:space="preserve"> j</m:t>
        </m:r>
      </m:oMath>
      <w:r>
        <w:rPr>
          <w:lang w:val="en-GB" w:eastAsia="ja-JP"/>
        </w:rPr>
        <w:t xml:space="preserve">) compared to (encoder </w:t>
      </w:r>
      <m:oMath>
        <m:r>
          <w:rPr>
            <w:rFonts w:ascii="Cambria Math" w:hAnsi="Cambria Math"/>
            <w:lang w:val="en-GB" w:eastAsia="ja-JP"/>
          </w:rPr>
          <m:t>i</m:t>
        </m:r>
      </m:oMath>
      <w:r>
        <w:rPr>
          <w:lang w:val="en-GB" w:eastAsia="ja-JP"/>
        </w:rPr>
        <w:t xml:space="preserve"> , decoder</w:t>
      </w:r>
      <m:oMath>
        <m:r>
          <w:rPr>
            <w:rFonts w:ascii="Cambria Math" w:hAnsi="Cambria Math"/>
            <w:lang w:val="en-GB" w:eastAsia="ja-JP"/>
          </w:rPr>
          <m:t xml:space="preserve"> i</m:t>
        </m:r>
      </m:oMath>
      <w:r>
        <w:rPr>
          <w:lang w:val="en-GB" w:eastAsia="ja-JP"/>
        </w:rPr>
        <w:t>) which is the matched pair designed by UE vendor before pairing</w:t>
      </w:r>
    </w:p>
    <w:p w14:paraId="4EDB4439" w14:textId="77777777" w:rsidR="00D44984" w:rsidRDefault="00D44984" w:rsidP="00757759">
      <w:pPr>
        <w:pStyle w:val="ListParagraph"/>
        <w:numPr>
          <w:ilvl w:val="0"/>
          <w:numId w:val="33"/>
        </w:numPr>
        <w:spacing w:after="120"/>
        <w:jc w:val="both"/>
        <w:rPr>
          <w:lang w:val="en-GB" w:eastAsia="ja-JP"/>
        </w:rPr>
      </w:pPr>
      <w:proofErr w:type="spellStart"/>
      <w:r w:rsidRPr="00E17EB6">
        <w:rPr>
          <w:b/>
          <w:bCs/>
          <w:i/>
          <w:iCs/>
          <w:lang w:val="en-GB" w:eastAsia="ja-JP"/>
        </w:rPr>
        <w:t>gNB’s</w:t>
      </w:r>
      <w:proofErr w:type="spellEnd"/>
      <w:r w:rsidRPr="00E17EB6">
        <w:rPr>
          <w:b/>
          <w:bCs/>
          <w:i/>
          <w:iCs/>
          <w:lang w:val="en-GB" w:eastAsia="ja-JP"/>
        </w:rPr>
        <w:t xml:space="preserve"> gain:</w:t>
      </w:r>
      <w:r>
        <w:rPr>
          <w:lang w:val="en-GB" w:eastAsia="ja-JP"/>
        </w:rPr>
        <w:t xml:space="preserve"> Performance of (encoder </w:t>
      </w:r>
      <m:oMath>
        <m:r>
          <w:rPr>
            <w:rFonts w:ascii="Cambria Math" w:hAnsi="Cambria Math"/>
            <w:lang w:val="en-GB" w:eastAsia="ja-JP"/>
          </w:rPr>
          <m:t>i</m:t>
        </m:r>
      </m:oMath>
      <w:r>
        <w:rPr>
          <w:lang w:val="en-GB" w:eastAsia="ja-JP"/>
        </w:rPr>
        <w:t xml:space="preserve"> , decoder</w:t>
      </w:r>
      <m:oMath>
        <m:r>
          <w:rPr>
            <w:rFonts w:ascii="Cambria Math" w:hAnsi="Cambria Math"/>
            <w:lang w:val="en-GB" w:eastAsia="ja-JP"/>
          </w:rPr>
          <m:t xml:space="preserve"> j</m:t>
        </m:r>
      </m:oMath>
      <w:r>
        <w:rPr>
          <w:lang w:val="en-GB" w:eastAsia="ja-JP"/>
        </w:rPr>
        <w:t xml:space="preserve">) compared to (encoder </w:t>
      </w:r>
      <m:oMath>
        <m:r>
          <w:rPr>
            <w:rFonts w:ascii="Cambria Math" w:hAnsi="Cambria Math"/>
            <w:lang w:val="en-GB" w:eastAsia="ja-JP"/>
          </w:rPr>
          <m:t>j</m:t>
        </m:r>
      </m:oMath>
      <w:r>
        <w:rPr>
          <w:lang w:val="en-GB" w:eastAsia="ja-JP"/>
        </w:rPr>
        <w:t xml:space="preserve"> , decoder</w:t>
      </w:r>
      <m:oMath>
        <m:r>
          <w:rPr>
            <w:rFonts w:ascii="Cambria Math" w:hAnsi="Cambria Math"/>
            <w:lang w:val="en-GB" w:eastAsia="ja-JP"/>
          </w:rPr>
          <m:t xml:space="preserve"> j</m:t>
        </m:r>
      </m:oMath>
      <w:r>
        <w:rPr>
          <w:lang w:val="en-GB" w:eastAsia="ja-JP"/>
        </w:rPr>
        <w:t>) which is the matched pair designed by gNB vendor before pairing</w:t>
      </w:r>
    </w:p>
    <w:p w14:paraId="72B10FD2" w14:textId="5C6930A0" w:rsidR="00157FBD" w:rsidRPr="008D65F0" w:rsidRDefault="00157FBD" w:rsidP="00757759">
      <w:pPr>
        <w:pStyle w:val="Proposal"/>
        <w:rPr>
          <w:lang w:val="en-GB" w:eastAsia="ja-JP"/>
        </w:rPr>
      </w:pPr>
      <w:bookmarkStart w:id="21" w:name="_Hlk115297314"/>
      <w:r>
        <w:t xml:space="preserve">Report UE’s gain/loss and </w:t>
      </w:r>
      <w:proofErr w:type="spellStart"/>
      <w:r>
        <w:t>gNB’s</w:t>
      </w:r>
      <w:proofErr w:type="spellEnd"/>
      <w:r>
        <w:t xml:space="preserve"> gain/loss separately for unmatched encoder-decoder pairs in any training strategy</w:t>
      </w:r>
      <w:r w:rsidR="005F2964">
        <w:t>.</w:t>
      </w:r>
      <w:r>
        <w:t xml:space="preserve"> </w:t>
      </w:r>
    </w:p>
    <w:bookmarkEnd w:id="21"/>
    <w:p w14:paraId="256C2C6C" w14:textId="20BC30EA" w:rsidR="00D44984" w:rsidRDefault="00D44984" w:rsidP="002E0509">
      <w:pPr>
        <w:spacing w:after="0"/>
        <w:jc w:val="both"/>
        <w:rPr>
          <w:lang w:val="en-GB" w:eastAsia="ja-JP"/>
        </w:rPr>
      </w:pPr>
      <w:r>
        <w:rPr>
          <w:lang w:val="en-GB" w:eastAsia="ja-JP"/>
        </w:rPr>
        <w:t xml:space="preserve">The UE’s and </w:t>
      </w:r>
      <w:proofErr w:type="spellStart"/>
      <w:r>
        <w:rPr>
          <w:lang w:val="en-GB" w:eastAsia="ja-JP"/>
        </w:rPr>
        <w:t>gNB’s</w:t>
      </w:r>
      <w:proofErr w:type="spellEnd"/>
      <w:r>
        <w:rPr>
          <w:lang w:val="en-GB" w:eastAsia="ja-JP"/>
        </w:rPr>
        <w:t xml:space="preserve"> gains for different pairs are shown in </w:t>
      </w:r>
      <w:r w:rsidR="00757759">
        <w:rPr>
          <w:lang w:val="en-GB" w:eastAsia="ja-JP"/>
        </w:rPr>
        <w:fldChar w:fldCharType="begin"/>
      </w:r>
      <w:r w:rsidR="00757759">
        <w:rPr>
          <w:lang w:val="en-GB" w:eastAsia="ja-JP"/>
        </w:rPr>
        <w:instrText xml:space="preserve"> REF _Ref115290270 \h </w:instrText>
      </w:r>
      <w:r w:rsidR="00757759">
        <w:rPr>
          <w:lang w:val="en-GB" w:eastAsia="ja-JP"/>
        </w:rPr>
      </w:r>
      <w:r w:rsidR="00757759">
        <w:rPr>
          <w:lang w:val="en-GB" w:eastAsia="ja-JP"/>
        </w:rPr>
        <w:fldChar w:fldCharType="separate"/>
      </w:r>
      <w:r w:rsidR="004D1D18">
        <w:t xml:space="preserve">Table </w:t>
      </w:r>
      <w:r w:rsidR="004D1D18">
        <w:rPr>
          <w:noProof/>
        </w:rPr>
        <w:t>2</w:t>
      </w:r>
      <w:r w:rsidR="00757759">
        <w:rPr>
          <w:lang w:val="en-GB" w:eastAsia="ja-JP"/>
        </w:rPr>
        <w:fldChar w:fldCharType="end"/>
      </w:r>
      <w:r w:rsidR="00757759">
        <w:rPr>
          <w:lang w:val="en-GB" w:eastAsia="ja-JP"/>
        </w:rPr>
        <w:t xml:space="preserve"> </w:t>
      </w:r>
      <w:r>
        <w:rPr>
          <w:lang w:val="en-GB" w:eastAsia="ja-JP"/>
        </w:rPr>
        <w:t xml:space="preserve">and </w:t>
      </w:r>
      <w:r w:rsidR="00502081">
        <w:rPr>
          <w:lang w:val="en-GB" w:eastAsia="ja-JP"/>
        </w:rPr>
        <w:fldChar w:fldCharType="begin"/>
      </w:r>
      <w:r w:rsidR="00502081">
        <w:rPr>
          <w:lang w:val="en-GB" w:eastAsia="ja-JP"/>
        </w:rPr>
        <w:instrText xml:space="preserve"> REF _Ref115080288 \h </w:instrText>
      </w:r>
      <w:r w:rsidR="00944B97">
        <w:rPr>
          <w:lang w:val="en-GB" w:eastAsia="ja-JP"/>
        </w:rPr>
        <w:instrText xml:space="preserve"> \* MERGEFORMAT </w:instrText>
      </w:r>
      <w:r w:rsidR="00502081">
        <w:rPr>
          <w:lang w:val="en-GB" w:eastAsia="ja-JP"/>
        </w:rPr>
      </w:r>
      <w:r w:rsidR="00502081">
        <w:rPr>
          <w:lang w:val="en-GB" w:eastAsia="ja-JP"/>
        </w:rPr>
        <w:fldChar w:fldCharType="separate"/>
      </w:r>
      <w:r w:rsidR="004D1D18">
        <w:t xml:space="preserve">Table </w:t>
      </w:r>
      <w:r w:rsidR="004D1D18">
        <w:rPr>
          <w:noProof/>
        </w:rPr>
        <w:t>3</w:t>
      </w:r>
      <w:r w:rsidR="00502081">
        <w:rPr>
          <w:lang w:val="en-GB" w:eastAsia="ja-JP"/>
        </w:rPr>
        <w:fldChar w:fldCharType="end"/>
      </w:r>
      <w:r>
        <w:rPr>
          <w:lang w:val="en-GB" w:eastAsia="ja-JP"/>
        </w:rPr>
        <w:t xml:space="preserve">, respectively. It can be seen unmatched pairs suffer from performance loss compared to their paired designed either on UE or gNB sides.  In average over all unmatched pairs, UE losses 2.23% GCS performance and gNB losses 2.26%.  Also, the UE’s and </w:t>
      </w:r>
      <w:proofErr w:type="spellStart"/>
      <w:r>
        <w:rPr>
          <w:lang w:val="en-GB" w:eastAsia="ja-JP"/>
        </w:rPr>
        <w:t>gNB’s</w:t>
      </w:r>
      <w:proofErr w:type="spellEnd"/>
      <w:r>
        <w:rPr>
          <w:lang w:val="en-GB" w:eastAsia="ja-JP"/>
        </w:rPr>
        <w:t xml:space="preserve"> losses vary in a relatively large range, making some unmatched pairs more vulnerable than other</w:t>
      </w:r>
      <w:r w:rsidR="00564C40">
        <w:rPr>
          <w:lang w:val="en-GB" w:eastAsia="ja-JP"/>
        </w:rPr>
        <w:t>s</w:t>
      </w:r>
      <w:r>
        <w:rPr>
          <w:lang w:val="en-GB" w:eastAsia="ja-JP"/>
        </w:rPr>
        <w:t xml:space="preserve"> in joint training. </w:t>
      </w:r>
    </w:p>
    <w:p w14:paraId="41F0F377" w14:textId="18A1B35E" w:rsidR="00D44984" w:rsidRDefault="00F330C0" w:rsidP="002876E2">
      <w:pPr>
        <w:pStyle w:val="Caption"/>
        <w:spacing w:before="240"/>
        <w:jc w:val="center"/>
      </w:pPr>
      <w:bookmarkStart w:id="22" w:name="_Ref115290270"/>
      <w:r>
        <w:t xml:space="preserve">Table </w:t>
      </w:r>
      <w:r>
        <w:fldChar w:fldCharType="begin"/>
      </w:r>
      <w:r>
        <w:instrText xml:space="preserve"> SEQ Table \* ARABIC </w:instrText>
      </w:r>
      <w:r>
        <w:fldChar w:fldCharType="separate"/>
      </w:r>
      <w:r w:rsidR="004D1D18">
        <w:rPr>
          <w:noProof/>
        </w:rPr>
        <w:t>2</w:t>
      </w:r>
      <w:r>
        <w:fldChar w:fldCharType="end"/>
      </w:r>
      <w:bookmarkEnd w:id="22"/>
      <w:r w:rsidR="00564C40">
        <w:t>:</w:t>
      </w:r>
      <w:r w:rsidR="00D44984">
        <w:t xml:space="preserve"> UE’s gain from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9451087" w14:textId="77777777" w:rsidTr="00EE7099">
        <w:trPr>
          <w:trHeight w:val="318"/>
          <w:jc w:val="center"/>
        </w:trPr>
        <w:tc>
          <w:tcPr>
            <w:tcW w:w="601" w:type="dxa"/>
            <w:tcBorders>
              <w:top w:val="nil"/>
              <w:left w:val="nil"/>
              <w:bottom w:val="nil"/>
              <w:right w:val="nil"/>
            </w:tcBorders>
            <w:vAlign w:val="center"/>
            <w:hideMark/>
          </w:tcPr>
          <w:p w14:paraId="53B8F9F7"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7A5A5B7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77748D5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D5E6492"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6F0B22A3" w14:textId="77777777" w:rsidTr="00EE7099">
        <w:trPr>
          <w:trHeight w:val="297"/>
          <w:jc w:val="center"/>
        </w:trPr>
        <w:tc>
          <w:tcPr>
            <w:tcW w:w="601" w:type="dxa"/>
            <w:tcBorders>
              <w:top w:val="nil"/>
              <w:left w:val="nil"/>
              <w:bottom w:val="nil"/>
              <w:right w:val="nil"/>
            </w:tcBorders>
            <w:vAlign w:val="center"/>
            <w:hideMark/>
          </w:tcPr>
          <w:p w14:paraId="2997DC91"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41F5722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00283276"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1247D82"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0FEFB74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7A55DE0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B329857"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14D0E406" w14:textId="77777777" w:rsidTr="00EE7099">
        <w:trPr>
          <w:trHeight w:val="297"/>
          <w:jc w:val="center"/>
        </w:trPr>
        <w:tc>
          <w:tcPr>
            <w:tcW w:w="601" w:type="dxa"/>
            <w:tcBorders>
              <w:top w:val="nil"/>
              <w:left w:val="nil"/>
              <w:bottom w:val="single" w:sz="4" w:space="0" w:color="auto"/>
              <w:right w:val="nil"/>
            </w:tcBorders>
            <w:vAlign w:val="center"/>
          </w:tcPr>
          <w:p w14:paraId="193CA9AC"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745F909"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26FA80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08E2BF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939CCF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597913F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14FEFA3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57719FE1"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CC872D4"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0E9EEC8"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97A383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70CC3DDF" w14:textId="77777777" w:rsidR="00D44984" w:rsidRPr="003E4EBF" w:rsidRDefault="00D44984" w:rsidP="00EE7099">
            <w:pPr>
              <w:spacing w:after="0" w:line="240" w:lineRule="auto"/>
              <w:jc w:val="center"/>
              <w:rPr>
                <w:rFonts w:eastAsia="Times New Roman" w:cs="Arial"/>
                <w:lang w:eastAsia="zh-CN"/>
              </w:rPr>
            </w:pPr>
            <w:r w:rsidRPr="006A5CD7">
              <w:t>0</w:t>
            </w:r>
            <w:r>
              <w:t>%</w:t>
            </w:r>
          </w:p>
        </w:tc>
        <w:tc>
          <w:tcPr>
            <w:tcW w:w="1243" w:type="dxa"/>
            <w:vAlign w:val="center"/>
          </w:tcPr>
          <w:p w14:paraId="666E7950" w14:textId="77777777" w:rsidR="00D44984" w:rsidRPr="003E4EBF" w:rsidRDefault="00D44984" w:rsidP="00EE7099">
            <w:pPr>
              <w:spacing w:after="0" w:line="240" w:lineRule="auto"/>
              <w:jc w:val="center"/>
              <w:rPr>
                <w:rFonts w:eastAsia="Times New Roman" w:cs="Arial"/>
                <w:lang w:eastAsia="zh-CN"/>
              </w:rPr>
            </w:pPr>
            <w:r w:rsidRPr="006A5CD7">
              <w:t>-0.11</w:t>
            </w:r>
            <w:r>
              <w:t>%</w:t>
            </w:r>
          </w:p>
        </w:tc>
        <w:tc>
          <w:tcPr>
            <w:tcW w:w="1168" w:type="dxa"/>
            <w:vAlign w:val="center"/>
          </w:tcPr>
          <w:p w14:paraId="3730E215" w14:textId="77777777" w:rsidR="00D44984" w:rsidRPr="003E4EBF" w:rsidRDefault="00D44984" w:rsidP="00EE7099">
            <w:pPr>
              <w:spacing w:after="0" w:line="240" w:lineRule="auto"/>
              <w:jc w:val="center"/>
              <w:rPr>
                <w:rFonts w:eastAsia="Times New Roman" w:cs="Arial"/>
                <w:lang w:eastAsia="zh-CN"/>
              </w:rPr>
            </w:pPr>
            <w:r w:rsidRPr="006A5CD7">
              <w:t>-1.64</w:t>
            </w:r>
            <w:r>
              <w:t>%</w:t>
            </w:r>
          </w:p>
        </w:tc>
        <w:tc>
          <w:tcPr>
            <w:tcW w:w="1276" w:type="dxa"/>
            <w:vAlign w:val="center"/>
          </w:tcPr>
          <w:p w14:paraId="695E084F" w14:textId="77777777" w:rsidR="00D44984" w:rsidRPr="003E4EBF" w:rsidRDefault="00D44984" w:rsidP="00EE7099">
            <w:pPr>
              <w:spacing w:after="0" w:line="240" w:lineRule="auto"/>
              <w:jc w:val="center"/>
              <w:rPr>
                <w:rFonts w:eastAsia="Times New Roman" w:cs="Arial"/>
                <w:lang w:eastAsia="zh-CN"/>
              </w:rPr>
            </w:pPr>
            <w:r w:rsidRPr="006A5CD7">
              <w:t>-2.23</w:t>
            </w:r>
            <w:r>
              <w:t>%</w:t>
            </w:r>
          </w:p>
        </w:tc>
      </w:tr>
      <w:tr w:rsidR="00D44984" w:rsidRPr="003E4EBF" w14:paraId="56BA1B66" w14:textId="77777777" w:rsidTr="00EE7099">
        <w:trPr>
          <w:trHeight w:val="128"/>
          <w:jc w:val="center"/>
        </w:trPr>
        <w:tc>
          <w:tcPr>
            <w:tcW w:w="0" w:type="auto"/>
            <w:vMerge/>
            <w:shd w:val="clear" w:color="auto" w:fill="BFBFBF" w:themeFill="background1" w:themeFillShade="BF"/>
            <w:vAlign w:val="center"/>
            <w:hideMark/>
          </w:tcPr>
          <w:p w14:paraId="3D0F6B22"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38DBC8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F85BA2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843CF87" w14:textId="77777777" w:rsidR="00D44984" w:rsidRPr="003E4EBF" w:rsidRDefault="00D44984" w:rsidP="00EE7099">
            <w:pPr>
              <w:spacing w:after="0" w:line="240" w:lineRule="auto"/>
              <w:jc w:val="center"/>
              <w:rPr>
                <w:rFonts w:eastAsia="Times New Roman" w:cs="Arial"/>
                <w:lang w:eastAsia="zh-CN"/>
              </w:rPr>
            </w:pPr>
            <w:r w:rsidRPr="006A5CD7">
              <w:t>-0.23</w:t>
            </w:r>
            <w:r>
              <w:t>%</w:t>
            </w:r>
          </w:p>
        </w:tc>
        <w:tc>
          <w:tcPr>
            <w:tcW w:w="1243" w:type="dxa"/>
            <w:vAlign w:val="center"/>
          </w:tcPr>
          <w:p w14:paraId="2C7D2198" w14:textId="77777777" w:rsidR="00D44984" w:rsidRPr="003E4EBF" w:rsidRDefault="00D44984" w:rsidP="00EE7099">
            <w:pPr>
              <w:spacing w:after="0" w:line="240" w:lineRule="auto"/>
              <w:jc w:val="center"/>
              <w:rPr>
                <w:rFonts w:eastAsia="Times New Roman" w:cs="Arial"/>
                <w:lang w:eastAsia="zh-CN"/>
              </w:rPr>
            </w:pPr>
            <w:r w:rsidRPr="006A5CD7">
              <w:t>0</w:t>
            </w:r>
            <w:r>
              <w:t>%</w:t>
            </w:r>
          </w:p>
        </w:tc>
        <w:tc>
          <w:tcPr>
            <w:tcW w:w="1168" w:type="dxa"/>
            <w:vAlign w:val="center"/>
          </w:tcPr>
          <w:p w14:paraId="577E9CDC" w14:textId="77777777" w:rsidR="00D44984" w:rsidRPr="003E4EBF" w:rsidRDefault="00D44984" w:rsidP="00EE7099">
            <w:pPr>
              <w:spacing w:after="0" w:line="240" w:lineRule="auto"/>
              <w:jc w:val="center"/>
              <w:rPr>
                <w:rFonts w:eastAsia="Times New Roman" w:cs="Arial"/>
                <w:lang w:eastAsia="zh-CN"/>
              </w:rPr>
            </w:pPr>
            <w:r w:rsidRPr="006A5CD7">
              <w:t>-3.2</w:t>
            </w:r>
            <w:r>
              <w:t>8%</w:t>
            </w:r>
          </w:p>
        </w:tc>
        <w:tc>
          <w:tcPr>
            <w:tcW w:w="1276" w:type="dxa"/>
            <w:vAlign w:val="center"/>
          </w:tcPr>
          <w:p w14:paraId="2F547931" w14:textId="77777777" w:rsidR="00D44984" w:rsidRPr="003E4EBF" w:rsidRDefault="00D44984" w:rsidP="00EE7099">
            <w:pPr>
              <w:spacing w:after="0" w:line="240" w:lineRule="auto"/>
              <w:jc w:val="center"/>
              <w:rPr>
                <w:rFonts w:eastAsia="Times New Roman" w:cs="Arial"/>
                <w:lang w:eastAsia="zh-CN"/>
              </w:rPr>
            </w:pPr>
            <w:r w:rsidRPr="006A5CD7">
              <w:t>-4.09</w:t>
            </w:r>
            <w:r>
              <w:t>%</w:t>
            </w:r>
          </w:p>
        </w:tc>
      </w:tr>
      <w:tr w:rsidR="00D44984" w:rsidRPr="003E4EBF" w14:paraId="0E4CCBE5" w14:textId="77777777" w:rsidTr="00EE7099">
        <w:trPr>
          <w:trHeight w:val="254"/>
          <w:jc w:val="center"/>
        </w:trPr>
        <w:tc>
          <w:tcPr>
            <w:tcW w:w="0" w:type="auto"/>
            <w:vMerge/>
            <w:shd w:val="clear" w:color="auto" w:fill="BFBFBF" w:themeFill="background1" w:themeFillShade="BF"/>
            <w:vAlign w:val="center"/>
            <w:hideMark/>
          </w:tcPr>
          <w:p w14:paraId="3CBA06A6"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79DEC0A"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0751E6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81BA53C" w14:textId="77777777" w:rsidR="00D44984" w:rsidRPr="003E4EBF" w:rsidRDefault="00D44984" w:rsidP="00EE7099">
            <w:pPr>
              <w:spacing w:after="0" w:line="240" w:lineRule="auto"/>
              <w:jc w:val="center"/>
              <w:rPr>
                <w:rFonts w:eastAsia="Times New Roman" w:cs="Arial"/>
                <w:lang w:eastAsia="zh-CN"/>
              </w:rPr>
            </w:pPr>
            <w:r w:rsidRPr="006A5CD7">
              <w:t>-6.12</w:t>
            </w:r>
            <w:r>
              <w:t>%</w:t>
            </w:r>
          </w:p>
        </w:tc>
        <w:tc>
          <w:tcPr>
            <w:tcW w:w="1243" w:type="dxa"/>
            <w:vAlign w:val="center"/>
          </w:tcPr>
          <w:p w14:paraId="579EF6DE" w14:textId="77777777" w:rsidR="00D44984" w:rsidRPr="003E4EBF" w:rsidRDefault="00D44984" w:rsidP="00EE7099">
            <w:pPr>
              <w:spacing w:after="0" w:line="240" w:lineRule="auto"/>
              <w:jc w:val="center"/>
              <w:rPr>
                <w:rFonts w:eastAsia="Times New Roman" w:cs="Arial"/>
                <w:lang w:eastAsia="zh-CN"/>
              </w:rPr>
            </w:pPr>
            <w:r w:rsidRPr="006A5CD7">
              <w:t>-6.12</w:t>
            </w:r>
            <w:r>
              <w:t>%</w:t>
            </w:r>
          </w:p>
        </w:tc>
        <w:tc>
          <w:tcPr>
            <w:tcW w:w="1168" w:type="dxa"/>
            <w:vAlign w:val="center"/>
          </w:tcPr>
          <w:p w14:paraId="08717719" w14:textId="77777777" w:rsidR="00D44984" w:rsidRPr="003E4EBF" w:rsidRDefault="00D44984" w:rsidP="00EE7099">
            <w:pPr>
              <w:spacing w:after="0" w:line="240" w:lineRule="auto"/>
              <w:jc w:val="center"/>
              <w:rPr>
                <w:rFonts w:eastAsia="Times New Roman" w:cs="Arial"/>
                <w:lang w:eastAsia="zh-CN"/>
              </w:rPr>
            </w:pPr>
            <w:r w:rsidRPr="006A5CD7">
              <w:t>0</w:t>
            </w:r>
            <w:r>
              <w:t>%</w:t>
            </w:r>
          </w:p>
        </w:tc>
        <w:tc>
          <w:tcPr>
            <w:tcW w:w="1276" w:type="dxa"/>
            <w:vAlign w:val="center"/>
          </w:tcPr>
          <w:p w14:paraId="03F2A266" w14:textId="77777777" w:rsidR="00D44984" w:rsidRPr="003E4EBF" w:rsidRDefault="00D44984" w:rsidP="00EE7099">
            <w:pPr>
              <w:spacing w:after="0" w:line="240" w:lineRule="auto"/>
              <w:jc w:val="center"/>
              <w:rPr>
                <w:rFonts w:eastAsia="Times New Roman" w:cs="Arial"/>
                <w:lang w:eastAsia="zh-CN"/>
              </w:rPr>
            </w:pPr>
            <w:r w:rsidRPr="006A5CD7">
              <w:t>-9.68</w:t>
            </w:r>
            <w:r>
              <w:t>%</w:t>
            </w:r>
          </w:p>
        </w:tc>
      </w:tr>
      <w:tr w:rsidR="00D44984" w:rsidRPr="003E4EBF" w14:paraId="0991F51A" w14:textId="77777777" w:rsidTr="00EE7099">
        <w:trPr>
          <w:trHeight w:val="110"/>
          <w:jc w:val="center"/>
        </w:trPr>
        <w:tc>
          <w:tcPr>
            <w:tcW w:w="0" w:type="auto"/>
            <w:vMerge/>
            <w:shd w:val="clear" w:color="auto" w:fill="BFBFBF" w:themeFill="background1" w:themeFillShade="BF"/>
            <w:vAlign w:val="center"/>
            <w:hideMark/>
          </w:tcPr>
          <w:p w14:paraId="3336C372"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6F4A92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030B2F7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5F28B555" w14:textId="77777777" w:rsidR="00D44984" w:rsidRPr="003E4EBF" w:rsidRDefault="00D44984" w:rsidP="00EE7099">
            <w:pPr>
              <w:spacing w:after="0" w:line="240" w:lineRule="auto"/>
              <w:jc w:val="center"/>
              <w:rPr>
                <w:rFonts w:eastAsia="Times New Roman" w:cs="Arial"/>
                <w:lang w:eastAsia="zh-CN"/>
              </w:rPr>
            </w:pPr>
            <w:r w:rsidRPr="006A5CD7">
              <w:t>2.88</w:t>
            </w:r>
            <w:r>
              <w:t>%</w:t>
            </w:r>
          </w:p>
        </w:tc>
        <w:tc>
          <w:tcPr>
            <w:tcW w:w="1243" w:type="dxa"/>
            <w:vAlign w:val="center"/>
          </w:tcPr>
          <w:p w14:paraId="37C15433" w14:textId="77777777" w:rsidR="00D44984" w:rsidRPr="003E4EBF" w:rsidRDefault="00D44984" w:rsidP="00EE7099">
            <w:pPr>
              <w:spacing w:after="0" w:line="240" w:lineRule="auto"/>
              <w:jc w:val="center"/>
              <w:rPr>
                <w:rFonts w:eastAsia="Times New Roman" w:cs="Arial"/>
                <w:lang w:eastAsia="zh-CN"/>
              </w:rPr>
            </w:pPr>
            <w:r w:rsidRPr="006A5CD7">
              <w:t>3.36</w:t>
            </w:r>
            <w:r>
              <w:t>%</w:t>
            </w:r>
          </w:p>
        </w:tc>
        <w:tc>
          <w:tcPr>
            <w:tcW w:w="1168" w:type="dxa"/>
            <w:vAlign w:val="center"/>
          </w:tcPr>
          <w:p w14:paraId="0EC7FC9A" w14:textId="77777777" w:rsidR="00D44984" w:rsidRPr="003E4EBF" w:rsidRDefault="00D44984" w:rsidP="00EE7099">
            <w:pPr>
              <w:spacing w:after="0" w:line="240" w:lineRule="auto"/>
              <w:jc w:val="center"/>
              <w:rPr>
                <w:rFonts w:eastAsia="Times New Roman" w:cs="Arial"/>
                <w:lang w:eastAsia="zh-CN"/>
              </w:rPr>
            </w:pPr>
            <w:r w:rsidRPr="006A5CD7">
              <w:t>0.48</w:t>
            </w:r>
            <w:r>
              <w:t>%</w:t>
            </w:r>
          </w:p>
        </w:tc>
        <w:tc>
          <w:tcPr>
            <w:tcW w:w="1276" w:type="dxa"/>
            <w:vAlign w:val="center"/>
          </w:tcPr>
          <w:p w14:paraId="29324BC8" w14:textId="77777777" w:rsidR="00D44984" w:rsidRPr="003E4EBF" w:rsidRDefault="00D44984" w:rsidP="00EE7099">
            <w:pPr>
              <w:spacing w:after="0" w:line="240" w:lineRule="auto"/>
              <w:jc w:val="center"/>
              <w:rPr>
                <w:rFonts w:eastAsia="Times New Roman" w:cs="Arial"/>
                <w:lang w:eastAsia="zh-CN"/>
              </w:rPr>
            </w:pPr>
            <w:r w:rsidRPr="006A5CD7">
              <w:t>0</w:t>
            </w:r>
            <w:r>
              <w:t>%</w:t>
            </w:r>
          </w:p>
        </w:tc>
      </w:tr>
    </w:tbl>
    <w:p w14:paraId="3F7497D3" w14:textId="0B392B7E" w:rsidR="00D44984" w:rsidRDefault="00D44984" w:rsidP="002E0509">
      <w:pPr>
        <w:pStyle w:val="Caption"/>
        <w:keepNext/>
        <w:spacing w:before="240"/>
        <w:jc w:val="center"/>
      </w:pPr>
      <w:bookmarkStart w:id="23" w:name="_Ref115080288"/>
      <w:r>
        <w:t xml:space="preserve">Table </w:t>
      </w:r>
      <w:r>
        <w:fldChar w:fldCharType="begin"/>
      </w:r>
      <w:r>
        <w:instrText xml:space="preserve"> SEQ Table \* ARABIC </w:instrText>
      </w:r>
      <w:r>
        <w:fldChar w:fldCharType="separate"/>
      </w:r>
      <w:r w:rsidR="004D1D18">
        <w:rPr>
          <w:noProof/>
        </w:rPr>
        <w:t>3</w:t>
      </w:r>
      <w:r>
        <w:fldChar w:fldCharType="end"/>
      </w:r>
      <w:bookmarkEnd w:id="23"/>
      <w:r w:rsidR="00564C40">
        <w:t>:</w:t>
      </w:r>
      <w:r>
        <w:t xml:space="preserve"> </w:t>
      </w:r>
      <w:proofErr w:type="spellStart"/>
      <w:r>
        <w:t>gNB’s</w:t>
      </w:r>
      <w:proofErr w:type="spellEnd"/>
      <w:r>
        <w:t xml:space="preserve"> gain from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4AD6DD00" w14:textId="77777777" w:rsidTr="00EE7099">
        <w:trPr>
          <w:trHeight w:val="318"/>
          <w:jc w:val="center"/>
        </w:trPr>
        <w:tc>
          <w:tcPr>
            <w:tcW w:w="601" w:type="dxa"/>
            <w:tcBorders>
              <w:top w:val="nil"/>
              <w:left w:val="nil"/>
              <w:bottom w:val="nil"/>
              <w:right w:val="nil"/>
            </w:tcBorders>
            <w:vAlign w:val="center"/>
            <w:hideMark/>
          </w:tcPr>
          <w:p w14:paraId="76F1480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21650E3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3CDFD79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25F3DE8"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46ECF0CF" w14:textId="77777777" w:rsidTr="00EE7099">
        <w:trPr>
          <w:trHeight w:val="297"/>
          <w:jc w:val="center"/>
        </w:trPr>
        <w:tc>
          <w:tcPr>
            <w:tcW w:w="601" w:type="dxa"/>
            <w:tcBorders>
              <w:top w:val="nil"/>
              <w:left w:val="nil"/>
              <w:bottom w:val="nil"/>
              <w:right w:val="nil"/>
            </w:tcBorders>
            <w:vAlign w:val="center"/>
            <w:hideMark/>
          </w:tcPr>
          <w:p w14:paraId="2FE91C3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CED6F29"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BCE3C4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1EC4FF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31C438C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4FC21A4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647711A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09C1E65C" w14:textId="77777777" w:rsidTr="00EE7099">
        <w:trPr>
          <w:trHeight w:val="297"/>
          <w:jc w:val="center"/>
        </w:trPr>
        <w:tc>
          <w:tcPr>
            <w:tcW w:w="601" w:type="dxa"/>
            <w:tcBorders>
              <w:top w:val="nil"/>
              <w:left w:val="nil"/>
              <w:bottom w:val="single" w:sz="4" w:space="0" w:color="auto"/>
              <w:right w:val="nil"/>
            </w:tcBorders>
            <w:vAlign w:val="center"/>
          </w:tcPr>
          <w:p w14:paraId="0ADF176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B92B5D2"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3656117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1EE96D8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C1AD53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C717EC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1919B1A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665A926C"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EAF06D9"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BA6B236"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550F935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51953724" w14:textId="77777777" w:rsidR="00D44984" w:rsidRPr="003E4EBF" w:rsidRDefault="00D44984" w:rsidP="00EE7099">
            <w:pPr>
              <w:spacing w:after="0" w:line="240" w:lineRule="auto"/>
              <w:jc w:val="center"/>
              <w:rPr>
                <w:rFonts w:eastAsia="Times New Roman" w:cs="Arial"/>
                <w:lang w:eastAsia="zh-CN"/>
              </w:rPr>
            </w:pPr>
            <w:r w:rsidRPr="0043475F">
              <w:t>0</w:t>
            </w:r>
            <w:r>
              <w:t>%</w:t>
            </w:r>
          </w:p>
        </w:tc>
        <w:tc>
          <w:tcPr>
            <w:tcW w:w="1243" w:type="dxa"/>
            <w:vAlign w:val="center"/>
          </w:tcPr>
          <w:p w14:paraId="6471508B" w14:textId="77777777" w:rsidR="00D44984" w:rsidRPr="003E4EBF" w:rsidRDefault="00D44984" w:rsidP="00EE7099">
            <w:pPr>
              <w:spacing w:after="0" w:line="240" w:lineRule="auto"/>
              <w:jc w:val="center"/>
              <w:rPr>
                <w:rFonts w:eastAsia="Times New Roman" w:cs="Arial"/>
                <w:lang w:eastAsia="zh-CN"/>
              </w:rPr>
            </w:pPr>
            <w:r w:rsidRPr="0043475F">
              <w:t>-0.35</w:t>
            </w:r>
            <w:r>
              <w:t>%</w:t>
            </w:r>
          </w:p>
        </w:tc>
        <w:tc>
          <w:tcPr>
            <w:tcW w:w="1168" w:type="dxa"/>
            <w:vAlign w:val="center"/>
          </w:tcPr>
          <w:p w14:paraId="6A2BD6FC" w14:textId="77777777" w:rsidR="00D44984" w:rsidRPr="003E4EBF" w:rsidRDefault="00D44984" w:rsidP="00EE7099">
            <w:pPr>
              <w:spacing w:after="0" w:line="240" w:lineRule="auto"/>
              <w:jc w:val="center"/>
              <w:rPr>
                <w:rFonts w:eastAsia="Times New Roman" w:cs="Arial"/>
                <w:lang w:eastAsia="zh-CN"/>
              </w:rPr>
            </w:pPr>
            <w:r w:rsidRPr="0043475F">
              <w:t>-6.68</w:t>
            </w:r>
            <w:r>
              <w:t>%</w:t>
            </w:r>
          </w:p>
        </w:tc>
        <w:tc>
          <w:tcPr>
            <w:tcW w:w="1276" w:type="dxa"/>
            <w:vAlign w:val="center"/>
          </w:tcPr>
          <w:p w14:paraId="2EE3705E" w14:textId="77777777" w:rsidR="00D44984" w:rsidRPr="003E4EBF" w:rsidRDefault="00D44984" w:rsidP="00EE7099">
            <w:pPr>
              <w:spacing w:after="0" w:line="240" w:lineRule="auto"/>
              <w:jc w:val="center"/>
              <w:rPr>
                <w:rFonts w:eastAsia="Times New Roman" w:cs="Arial"/>
                <w:lang w:eastAsia="zh-CN"/>
              </w:rPr>
            </w:pPr>
            <w:r w:rsidRPr="0043475F">
              <w:t>0.12</w:t>
            </w:r>
            <w:r>
              <w:t>%</w:t>
            </w:r>
          </w:p>
        </w:tc>
      </w:tr>
      <w:tr w:rsidR="00D44984" w:rsidRPr="003E4EBF" w14:paraId="52F11872" w14:textId="77777777" w:rsidTr="00EE7099">
        <w:trPr>
          <w:trHeight w:val="128"/>
          <w:jc w:val="center"/>
        </w:trPr>
        <w:tc>
          <w:tcPr>
            <w:tcW w:w="0" w:type="auto"/>
            <w:vMerge/>
            <w:shd w:val="clear" w:color="auto" w:fill="BFBFBF" w:themeFill="background1" w:themeFillShade="BF"/>
            <w:vAlign w:val="center"/>
            <w:hideMark/>
          </w:tcPr>
          <w:p w14:paraId="3BB035FE"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214154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7824ED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2D177189" w14:textId="77777777" w:rsidR="00D44984" w:rsidRPr="003E4EBF" w:rsidRDefault="00D44984" w:rsidP="00EE7099">
            <w:pPr>
              <w:spacing w:after="0" w:line="240" w:lineRule="auto"/>
              <w:jc w:val="center"/>
              <w:rPr>
                <w:rFonts w:eastAsia="Times New Roman" w:cs="Arial"/>
                <w:lang w:eastAsia="zh-CN"/>
              </w:rPr>
            </w:pPr>
            <w:r w:rsidRPr="0043475F">
              <w:t>0</w:t>
            </w:r>
            <w:r>
              <w:t>%</w:t>
            </w:r>
          </w:p>
        </w:tc>
        <w:tc>
          <w:tcPr>
            <w:tcW w:w="1243" w:type="dxa"/>
            <w:vAlign w:val="center"/>
          </w:tcPr>
          <w:p w14:paraId="776B7007" w14:textId="77777777" w:rsidR="00D44984" w:rsidRPr="003E4EBF" w:rsidRDefault="00D44984" w:rsidP="00EE7099">
            <w:pPr>
              <w:spacing w:after="0" w:line="240" w:lineRule="auto"/>
              <w:jc w:val="center"/>
              <w:rPr>
                <w:rFonts w:eastAsia="Times New Roman" w:cs="Arial"/>
                <w:lang w:eastAsia="zh-CN"/>
              </w:rPr>
            </w:pPr>
            <w:r w:rsidRPr="0043475F">
              <w:t>0</w:t>
            </w:r>
            <w:r>
              <w:t>%</w:t>
            </w:r>
          </w:p>
        </w:tc>
        <w:tc>
          <w:tcPr>
            <w:tcW w:w="1168" w:type="dxa"/>
            <w:vAlign w:val="center"/>
          </w:tcPr>
          <w:p w14:paraId="6FB5C5E2" w14:textId="77777777" w:rsidR="00D44984" w:rsidRPr="003E4EBF" w:rsidRDefault="00D44984" w:rsidP="00EE7099">
            <w:pPr>
              <w:spacing w:after="0" w:line="240" w:lineRule="auto"/>
              <w:jc w:val="center"/>
              <w:rPr>
                <w:rFonts w:eastAsia="Times New Roman" w:cs="Arial"/>
                <w:lang w:eastAsia="zh-CN"/>
              </w:rPr>
            </w:pPr>
            <w:r w:rsidRPr="0043475F">
              <w:t>-8.0</w:t>
            </w:r>
            <w:r>
              <w:t>2%</w:t>
            </w:r>
          </w:p>
        </w:tc>
        <w:tc>
          <w:tcPr>
            <w:tcW w:w="1276" w:type="dxa"/>
            <w:vAlign w:val="center"/>
          </w:tcPr>
          <w:p w14:paraId="2B756D5B" w14:textId="77777777" w:rsidR="00D44984" w:rsidRPr="003E4EBF" w:rsidRDefault="00D44984" w:rsidP="00EE7099">
            <w:pPr>
              <w:spacing w:after="0" w:line="240" w:lineRule="auto"/>
              <w:jc w:val="center"/>
              <w:rPr>
                <w:rFonts w:eastAsia="Times New Roman" w:cs="Arial"/>
                <w:lang w:eastAsia="zh-CN"/>
              </w:rPr>
            </w:pPr>
            <w:r w:rsidRPr="0043475F">
              <w:t>-1.56</w:t>
            </w:r>
            <w:r>
              <w:t>%</w:t>
            </w:r>
          </w:p>
        </w:tc>
      </w:tr>
      <w:tr w:rsidR="00D44984" w:rsidRPr="003E4EBF" w14:paraId="1F3EA1B8" w14:textId="77777777" w:rsidTr="00EE7099">
        <w:trPr>
          <w:trHeight w:val="254"/>
          <w:jc w:val="center"/>
        </w:trPr>
        <w:tc>
          <w:tcPr>
            <w:tcW w:w="0" w:type="auto"/>
            <w:vMerge/>
            <w:shd w:val="clear" w:color="auto" w:fill="BFBFBF" w:themeFill="background1" w:themeFillShade="BF"/>
            <w:vAlign w:val="center"/>
            <w:hideMark/>
          </w:tcPr>
          <w:p w14:paraId="0643A5D5"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C3D9CB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2B2FFF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813542A" w14:textId="77777777" w:rsidR="00D44984" w:rsidRPr="003E4EBF" w:rsidRDefault="00D44984" w:rsidP="00EE7099">
            <w:pPr>
              <w:spacing w:after="0" w:line="240" w:lineRule="auto"/>
              <w:jc w:val="center"/>
              <w:rPr>
                <w:rFonts w:eastAsia="Times New Roman" w:cs="Arial"/>
                <w:lang w:eastAsia="zh-CN"/>
              </w:rPr>
            </w:pPr>
            <w:r w:rsidRPr="0043475F">
              <w:t>-1.0</w:t>
            </w:r>
            <w:r>
              <w:t>6%</w:t>
            </w:r>
          </w:p>
        </w:tc>
        <w:tc>
          <w:tcPr>
            <w:tcW w:w="1243" w:type="dxa"/>
            <w:vAlign w:val="center"/>
          </w:tcPr>
          <w:p w14:paraId="1890C57F" w14:textId="77777777" w:rsidR="00D44984" w:rsidRPr="003E4EBF" w:rsidRDefault="00D44984" w:rsidP="00EE7099">
            <w:pPr>
              <w:spacing w:after="0" w:line="240" w:lineRule="auto"/>
              <w:jc w:val="center"/>
              <w:rPr>
                <w:rFonts w:eastAsia="Times New Roman" w:cs="Arial"/>
                <w:lang w:eastAsia="zh-CN"/>
              </w:rPr>
            </w:pPr>
            <w:r w:rsidRPr="0043475F">
              <w:t>-1.2</w:t>
            </w:r>
            <w:r>
              <w:t>9%</w:t>
            </w:r>
          </w:p>
        </w:tc>
        <w:tc>
          <w:tcPr>
            <w:tcW w:w="1168" w:type="dxa"/>
            <w:vAlign w:val="center"/>
          </w:tcPr>
          <w:p w14:paraId="04F564E5" w14:textId="77777777" w:rsidR="00D44984" w:rsidRPr="003E4EBF" w:rsidRDefault="00D44984" w:rsidP="00EE7099">
            <w:pPr>
              <w:spacing w:after="0" w:line="240" w:lineRule="auto"/>
              <w:jc w:val="center"/>
              <w:rPr>
                <w:rFonts w:eastAsia="Times New Roman" w:cs="Arial"/>
                <w:lang w:eastAsia="zh-CN"/>
              </w:rPr>
            </w:pPr>
            <w:r w:rsidRPr="0043475F">
              <w:t>0</w:t>
            </w:r>
            <w:r>
              <w:t>%</w:t>
            </w:r>
          </w:p>
        </w:tc>
        <w:tc>
          <w:tcPr>
            <w:tcW w:w="1276" w:type="dxa"/>
            <w:vAlign w:val="center"/>
          </w:tcPr>
          <w:p w14:paraId="552C4ACE" w14:textId="77777777" w:rsidR="00D44984" w:rsidRPr="003E4EBF" w:rsidRDefault="00D44984" w:rsidP="00EE7099">
            <w:pPr>
              <w:spacing w:after="0" w:line="240" w:lineRule="auto"/>
              <w:jc w:val="center"/>
              <w:rPr>
                <w:rFonts w:eastAsia="Times New Roman" w:cs="Arial"/>
                <w:lang w:eastAsia="zh-CN"/>
              </w:rPr>
            </w:pPr>
            <w:r w:rsidRPr="0043475F">
              <w:t>-2.52</w:t>
            </w:r>
            <w:r>
              <w:t>%</w:t>
            </w:r>
          </w:p>
        </w:tc>
      </w:tr>
      <w:tr w:rsidR="00D44984" w:rsidRPr="003E4EBF" w14:paraId="122D643A" w14:textId="77777777" w:rsidTr="00EE7099">
        <w:trPr>
          <w:trHeight w:val="110"/>
          <w:jc w:val="center"/>
        </w:trPr>
        <w:tc>
          <w:tcPr>
            <w:tcW w:w="0" w:type="auto"/>
            <w:vMerge/>
            <w:shd w:val="clear" w:color="auto" w:fill="BFBFBF" w:themeFill="background1" w:themeFillShade="BF"/>
            <w:vAlign w:val="center"/>
            <w:hideMark/>
          </w:tcPr>
          <w:p w14:paraId="40CEE45D"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C1B996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29D9DC0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25DB45A0" w14:textId="77777777" w:rsidR="00D44984" w:rsidRPr="003E4EBF" w:rsidRDefault="00D44984" w:rsidP="00EE7099">
            <w:pPr>
              <w:spacing w:after="0" w:line="240" w:lineRule="auto"/>
              <w:jc w:val="center"/>
              <w:rPr>
                <w:rFonts w:eastAsia="Times New Roman" w:cs="Arial"/>
                <w:lang w:eastAsia="zh-CN"/>
              </w:rPr>
            </w:pPr>
            <w:r w:rsidRPr="0043475F">
              <w:t>0.4</w:t>
            </w:r>
            <w:r>
              <w:t>7%</w:t>
            </w:r>
          </w:p>
        </w:tc>
        <w:tc>
          <w:tcPr>
            <w:tcW w:w="1243" w:type="dxa"/>
            <w:vAlign w:val="center"/>
          </w:tcPr>
          <w:p w14:paraId="680AC45E" w14:textId="77777777" w:rsidR="00D44984" w:rsidRPr="003E4EBF" w:rsidRDefault="00D44984" w:rsidP="00EE7099">
            <w:pPr>
              <w:spacing w:after="0" w:line="240" w:lineRule="auto"/>
              <w:jc w:val="center"/>
              <w:rPr>
                <w:rFonts w:eastAsia="Times New Roman" w:cs="Arial"/>
                <w:lang w:eastAsia="zh-CN"/>
              </w:rPr>
            </w:pPr>
            <w:r w:rsidRPr="0043475F">
              <w:t>0.7</w:t>
            </w:r>
            <w:r>
              <w:t>0%</w:t>
            </w:r>
          </w:p>
        </w:tc>
        <w:tc>
          <w:tcPr>
            <w:tcW w:w="1168" w:type="dxa"/>
            <w:vAlign w:val="center"/>
          </w:tcPr>
          <w:p w14:paraId="001C41AA" w14:textId="77777777" w:rsidR="00D44984" w:rsidRPr="003E4EBF" w:rsidRDefault="00D44984" w:rsidP="00EE7099">
            <w:pPr>
              <w:spacing w:after="0" w:line="240" w:lineRule="auto"/>
              <w:jc w:val="center"/>
              <w:rPr>
                <w:rFonts w:eastAsia="Times New Roman" w:cs="Arial"/>
                <w:lang w:eastAsia="zh-CN"/>
              </w:rPr>
            </w:pPr>
            <w:r w:rsidRPr="0043475F">
              <w:t>-6.90</w:t>
            </w:r>
            <w:r>
              <w:t>%</w:t>
            </w:r>
          </w:p>
        </w:tc>
        <w:tc>
          <w:tcPr>
            <w:tcW w:w="1276" w:type="dxa"/>
            <w:vAlign w:val="center"/>
          </w:tcPr>
          <w:p w14:paraId="570FBF5E" w14:textId="77777777" w:rsidR="00D44984" w:rsidRPr="003E4EBF" w:rsidRDefault="00D44984" w:rsidP="00EE7099">
            <w:pPr>
              <w:spacing w:after="0" w:line="240" w:lineRule="auto"/>
              <w:jc w:val="center"/>
              <w:rPr>
                <w:rFonts w:eastAsia="Times New Roman" w:cs="Arial"/>
                <w:lang w:eastAsia="zh-CN"/>
              </w:rPr>
            </w:pPr>
            <w:r w:rsidRPr="0043475F">
              <w:t>0</w:t>
            </w:r>
            <w:r>
              <w:t>%</w:t>
            </w:r>
          </w:p>
        </w:tc>
      </w:tr>
    </w:tbl>
    <w:p w14:paraId="726AB638" w14:textId="77777777" w:rsidR="00D44984" w:rsidRDefault="00D44984" w:rsidP="00944B97">
      <w:pPr>
        <w:jc w:val="both"/>
        <w:rPr>
          <w:lang w:val="en-GB" w:eastAsia="ja-JP"/>
        </w:rPr>
      </w:pPr>
    </w:p>
    <w:p w14:paraId="02DD888B" w14:textId="70B3261B" w:rsidR="00D44984" w:rsidRDefault="00D44984" w:rsidP="00944B97">
      <w:pPr>
        <w:pStyle w:val="Obsrv"/>
      </w:pPr>
      <w:bookmarkStart w:id="24" w:name="_Hlk115088878"/>
      <w:r>
        <w:lastRenderedPageBreak/>
        <w:t>UE and gNB vendors equally suffer from the performance loss of the unmatched pairs in</w:t>
      </w:r>
      <w:r w:rsidR="00564C40">
        <w:t xml:space="preserve"> the</w:t>
      </w:r>
      <w:r>
        <w:t xml:space="preserve"> joint training. In average for</w:t>
      </w:r>
      <w:r w:rsidRPr="002B0745">
        <w:t xml:space="preserve"> all unmatched pairs, UE losses 2.23% performance and gNB losses 2.26%.  </w:t>
      </w:r>
    </w:p>
    <w:bookmarkEnd w:id="24"/>
    <w:p w14:paraId="07CBFC44" w14:textId="59CD50AC" w:rsidR="00D44984" w:rsidRDefault="00D44984" w:rsidP="00944B97">
      <w:pPr>
        <w:pStyle w:val="Obsrv"/>
      </w:pPr>
      <w:r>
        <w:t>Overall, joint training on all pairs caused 1.68% performance loss</w:t>
      </w:r>
      <w:r w:rsidR="005F2964">
        <w:t>.</w:t>
      </w:r>
    </w:p>
    <w:p w14:paraId="37995FEC" w14:textId="5FF4EF34" w:rsidR="00D44984" w:rsidRPr="008D65F0" w:rsidRDefault="00D44984" w:rsidP="00944B97">
      <w:pPr>
        <w:pStyle w:val="Proposal"/>
        <w:rPr>
          <w:lang w:val="en-GB"/>
        </w:rPr>
      </w:pPr>
      <w:r>
        <w:rPr>
          <w:lang w:val="en-GB"/>
        </w:rPr>
        <w:t>Define a mechanism/threshold to identify and avoid certain vulnerable pairings of encoders and decoder</w:t>
      </w:r>
      <w:r w:rsidR="00564C40">
        <w:rPr>
          <w:lang w:val="en-GB"/>
        </w:rPr>
        <w:t>s</w:t>
      </w:r>
      <w:r>
        <w:rPr>
          <w:lang w:val="en-GB"/>
        </w:rPr>
        <w:t>.</w:t>
      </w:r>
    </w:p>
    <w:p w14:paraId="1201B971" w14:textId="6C59FF8A" w:rsidR="00D44984" w:rsidRPr="00CA7ACF" w:rsidRDefault="00D44984" w:rsidP="00944B97">
      <w:pPr>
        <w:pStyle w:val="Heading3"/>
        <w:jc w:val="both"/>
      </w:pPr>
      <w:r>
        <w:t>UE-</w:t>
      </w:r>
      <w:r w:rsidR="002876E2">
        <w:t>F</w:t>
      </w:r>
      <w:r>
        <w:t xml:space="preserve">irst Separate Training </w:t>
      </w:r>
    </w:p>
    <w:p w14:paraId="6733F100" w14:textId="009DD8F7" w:rsidR="00D44984" w:rsidRDefault="00D44984" w:rsidP="00944B97">
      <w:pPr>
        <w:jc w:val="both"/>
        <w:rPr>
          <w:lang w:val="en-GB" w:eastAsia="ja-JP"/>
        </w:rPr>
      </w:pPr>
      <w:r>
        <w:rPr>
          <w:lang w:val="en-GB" w:eastAsia="ja-JP"/>
        </w:rPr>
        <w:t>Another approach for training a pair of encoder and decoder from different vendors is sequential separate training where each party has its own forward pass and back propagation loop for its AI/ML model. Based on the training order of parties, the sequential separate training can be implemented in UE-first and gNB</w:t>
      </w:r>
      <w:r w:rsidR="00C914E7">
        <w:rPr>
          <w:lang w:val="en-GB" w:eastAsia="ja-JP"/>
        </w:rPr>
        <w:t>-</w:t>
      </w:r>
      <w:r>
        <w:rPr>
          <w:lang w:val="en-GB" w:eastAsia="ja-JP"/>
        </w:rPr>
        <w:t xml:space="preserve">first manner. For UE-first separate training strategy, the UE trains its matched encoder-decoder pair regardless of the AI/ML model that gNB intend to train or fine tune. Upon successful training a model by </w:t>
      </w:r>
      <w:r w:rsidR="00C914E7">
        <w:rPr>
          <w:lang w:val="en-GB" w:eastAsia="ja-JP"/>
        </w:rPr>
        <w:t xml:space="preserve">the </w:t>
      </w:r>
      <w:r>
        <w:rPr>
          <w:lang w:val="en-GB" w:eastAsia="ja-JP"/>
        </w:rPr>
        <w:t>UE, a common dataset (may be different from what UE use</w:t>
      </w:r>
      <w:r w:rsidR="00C914E7">
        <w:rPr>
          <w:lang w:val="en-GB" w:eastAsia="ja-JP"/>
        </w:rPr>
        <w:t>s</w:t>
      </w:r>
      <w:r>
        <w:rPr>
          <w:lang w:val="en-GB" w:eastAsia="ja-JP"/>
        </w:rPr>
        <w:t xml:space="preserve"> for training) is used and the UE shares the latent output of encoders for the common dataset. gNB leverages the shared dataset and corresponding latent </w:t>
      </w:r>
      <w:r w:rsidR="00C914E7">
        <w:rPr>
          <w:lang w:val="en-GB" w:eastAsia="ja-JP"/>
        </w:rPr>
        <w:t xml:space="preserve">outputs </w:t>
      </w:r>
      <w:r>
        <w:rPr>
          <w:lang w:val="en-GB" w:eastAsia="ja-JP"/>
        </w:rPr>
        <w:t xml:space="preserve">for training/tuning </w:t>
      </w:r>
      <w:proofErr w:type="spellStart"/>
      <w:r>
        <w:rPr>
          <w:lang w:val="en-GB" w:eastAsia="ja-JP"/>
        </w:rPr>
        <w:t>gNB’s</w:t>
      </w:r>
      <w:proofErr w:type="spellEnd"/>
      <w:r>
        <w:rPr>
          <w:lang w:val="en-GB" w:eastAsia="ja-JP"/>
        </w:rPr>
        <w:t xml:space="preserve"> decoder.</w:t>
      </w:r>
    </w:p>
    <w:p w14:paraId="4EB17BBE" w14:textId="4D1DE607" w:rsidR="00D44984" w:rsidRDefault="00D44984" w:rsidP="00944B97">
      <w:pPr>
        <w:pStyle w:val="Proposal"/>
        <w:rPr>
          <w:lang w:val="en-GB" w:eastAsia="ja-JP"/>
        </w:rPr>
      </w:pPr>
      <w:r w:rsidRPr="00996D91">
        <w:rPr>
          <w:lang w:val="en-GB"/>
        </w:rPr>
        <w:t xml:space="preserve">If </w:t>
      </w:r>
      <w:r>
        <w:rPr>
          <w:lang w:val="en-GB"/>
        </w:rPr>
        <w:t>UE-first separate</w:t>
      </w:r>
      <w:r w:rsidRPr="00996D91">
        <w:rPr>
          <w:lang w:val="en-GB"/>
        </w:rPr>
        <w:t xml:space="preserve"> training is adopted, the least requirements of the training are disclosing latent vector by UE and sharing a common dataset by both sides</w:t>
      </w:r>
      <w:r w:rsidR="005F2964">
        <w:rPr>
          <w:lang w:val="en-GB"/>
        </w:rPr>
        <w:t>.</w:t>
      </w:r>
    </w:p>
    <w:p w14:paraId="09E513B3" w14:textId="445D550F" w:rsidR="00D44984" w:rsidRDefault="00D44984" w:rsidP="00944B97">
      <w:pPr>
        <w:pStyle w:val="Proposal"/>
        <w:numPr>
          <w:ilvl w:val="0"/>
          <w:numId w:val="0"/>
        </w:numPr>
        <w:rPr>
          <w:rFonts w:ascii="Arial" w:hAnsi="Arial" w:cs="Arial"/>
          <w:b w:val="0"/>
          <w:bCs w:val="0"/>
          <w:lang w:val="en-GB"/>
        </w:rPr>
      </w:pPr>
      <w:r w:rsidRPr="00F60AA0">
        <w:rPr>
          <w:rFonts w:ascii="Arial" w:hAnsi="Arial" w:cs="Arial"/>
          <w:b w:val="0"/>
          <w:bCs w:val="0"/>
          <w:lang w:val="en-GB"/>
        </w:rPr>
        <w:t>We measure</w:t>
      </w:r>
      <w:r w:rsidR="00C914E7">
        <w:rPr>
          <w:rFonts w:ascii="Arial" w:hAnsi="Arial" w:cs="Arial"/>
          <w:b w:val="0"/>
          <w:bCs w:val="0"/>
          <w:lang w:val="en-GB"/>
        </w:rPr>
        <w:t xml:space="preserve"> </w:t>
      </w:r>
      <w:r w:rsidRPr="00F60AA0">
        <w:rPr>
          <w:rFonts w:ascii="Arial" w:hAnsi="Arial" w:cs="Arial"/>
          <w:b w:val="0"/>
          <w:bCs w:val="0"/>
          <w:lang w:val="en-GB"/>
        </w:rPr>
        <w:t xml:space="preserve">and compare performance of different pairs of encoder-decoder with </w:t>
      </w:r>
      <m:oMath>
        <m:r>
          <m:rPr>
            <m:sty m:val="bi"/>
          </m:rPr>
          <w:rPr>
            <w:rFonts w:ascii="Cambria Math" w:hAnsi="Cambria Math" w:cs="Arial"/>
            <w:lang w:val="en-GB"/>
          </w:rPr>
          <m:t>i</m:t>
        </m:r>
      </m:oMath>
      <w:r w:rsidRPr="00F60AA0">
        <w:rPr>
          <w:rFonts w:ascii="Arial" w:hAnsi="Arial" w:cs="Arial"/>
          <w:b w:val="0"/>
          <w:bCs w:val="0"/>
          <w:lang w:val="en-GB"/>
        </w:rPr>
        <w:t xml:space="preserve">) the same pair trained via joint training (in </w:t>
      </w:r>
      <w:r w:rsidR="00C914E7" w:rsidRPr="00C914E7">
        <w:rPr>
          <w:rFonts w:ascii="Arial" w:hAnsi="Arial" w:cs="Arial"/>
          <w:b w:val="0"/>
          <w:bCs w:val="0"/>
          <w:lang w:val="en-GB"/>
        </w:rPr>
        <w:fldChar w:fldCharType="begin"/>
      </w:r>
      <w:r w:rsidR="00C914E7" w:rsidRPr="00C914E7">
        <w:rPr>
          <w:rFonts w:ascii="Arial" w:hAnsi="Arial" w:cs="Arial"/>
          <w:b w:val="0"/>
          <w:bCs w:val="0"/>
          <w:lang w:val="en-GB"/>
        </w:rPr>
        <w:instrText xml:space="preserve"> REF _Ref115086581 \h  \* MERGEFORMAT </w:instrText>
      </w:r>
      <w:r w:rsidR="00C914E7" w:rsidRPr="00C914E7">
        <w:rPr>
          <w:rFonts w:ascii="Arial" w:hAnsi="Arial" w:cs="Arial"/>
          <w:b w:val="0"/>
          <w:bCs w:val="0"/>
          <w:lang w:val="en-GB"/>
        </w:rPr>
      </w:r>
      <w:r w:rsidR="00C914E7" w:rsidRPr="00C914E7">
        <w:rPr>
          <w:rFonts w:ascii="Arial" w:hAnsi="Arial" w:cs="Arial"/>
          <w:b w:val="0"/>
          <w:bCs w:val="0"/>
          <w:lang w:val="en-GB"/>
        </w:rPr>
        <w:fldChar w:fldCharType="separate"/>
      </w:r>
      <w:r w:rsidR="004D1D18" w:rsidRPr="004D1D18">
        <w:rPr>
          <w:b w:val="0"/>
          <w:bCs w:val="0"/>
        </w:rPr>
        <w:t xml:space="preserve">Table </w:t>
      </w:r>
      <w:r w:rsidR="004D1D18" w:rsidRPr="004D1D18">
        <w:rPr>
          <w:b w:val="0"/>
          <w:bCs w:val="0"/>
          <w:noProof/>
        </w:rPr>
        <w:t>4</w:t>
      </w:r>
      <w:r w:rsidR="00C914E7" w:rsidRPr="00C914E7">
        <w:rPr>
          <w:rFonts w:ascii="Arial" w:hAnsi="Arial" w:cs="Arial"/>
          <w:b w:val="0"/>
          <w:bCs w:val="0"/>
          <w:lang w:val="en-GB"/>
        </w:rPr>
        <w:fldChar w:fldCharType="end"/>
      </w:r>
      <w:r w:rsidRPr="00F60AA0">
        <w:rPr>
          <w:rFonts w:ascii="Arial" w:hAnsi="Arial" w:cs="Arial"/>
          <w:b w:val="0"/>
          <w:bCs w:val="0"/>
          <w:lang w:val="en-GB"/>
        </w:rPr>
        <w:t xml:space="preserve">), </w:t>
      </w:r>
      <m:oMath>
        <m:r>
          <m:rPr>
            <m:sty m:val="bi"/>
          </m:rPr>
          <w:rPr>
            <w:rFonts w:ascii="Cambria Math" w:hAnsi="Cambria Math" w:cs="Arial"/>
            <w:lang w:val="en-GB"/>
          </w:rPr>
          <m:t>ii</m:t>
        </m:r>
      </m:oMath>
      <w:r w:rsidRPr="00F60AA0">
        <w:rPr>
          <w:rFonts w:ascii="Arial" w:hAnsi="Arial" w:cs="Arial"/>
          <w:b w:val="0"/>
          <w:bCs w:val="0"/>
          <w:lang w:val="en-GB"/>
        </w:rPr>
        <w:t xml:space="preserve">) corresponding matched pair of UE trained via joint training (to measure UE’s loss in </w:t>
      </w:r>
      <w:r w:rsidR="00C914E7" w:rsidRPr="00C914E7">
        <w:rPr>
          <w:rFonts w:ascii="Arial" w:hAnsi="Arial" w:cs="Arial"/>
          <w:b w:val="0"/>
          <w:bCs w:val="0"/>
          <w:lang w:val="en-GB"/>
        </w:rPr>
        <w:fldChar w:fldCharType="begin"/>
      </w:r>
      <w:r w:rsidR="00C914E7" w:rsidRPr="00C914E7">
        <w:rPr>
          <w:rFonts w:ascii="Arial" w:hAnsi="Arial" w:cs="Arial"/>
          <w:b w:val="0"/>
          <w:bCs w:val="0"/>
          <w:lang w:val="en-GB"/>
        </w:rPr>
        <w:instrText xml:space="preserve"> REF _Ref115086628 \h  \* MERGEFORMAT </w:instrText>
      </w:r>
      <w:r w:rsidR="00C914E7" w:rsidRPr="00C914E7">
        <w:rPr>
          <w:rFonts w:ascii="Arial" w:hAnsi="Arial" w:cs="Arial"/>
          <w:b w:val="0"/>
          <w:bCs w:val="0"/>
          <w:lang w:val="en-GB"/>
        </w:rPr>
      </w:r>
      <w:r w:rsidR="00C914E7" w:rsidRPr="00C914E7">
        <w:rPr>
          <w:rFonts w:ascii="Arial" w:hAnsi="Arial" w:cs="Arial"/>
          <w:b w:val="0"/>
          <w:bCs w:val="0"/>
          <w:lang w:val="en-GB"/>
        </w:rPr>
        <w:fldChar w:fldCharType="separate"/>
      </w:r>
      <w:r w:rsidR="004D1D18" w:rsidRPr="004D1D18">
        <w:rPr>
          <w:b w:val="0"/>
          <w:bCs w:val="0"/>
        </w:rPr>
        <w:t xml:space="preserve">Table </w:t>
      </w:r>
      <w:r w:rsidR="004D1D18" w:rsidRPr="004D1D18">
        <w:rPr>
          <w:b w:val="0"/>
          <w:bCs w:val="0"/>
          <w:noProof/>
        </w:rPr>
        <w:t>5</w:t>
      </w:r>
      <w:r w:rsidR="00C914E7" w:rsidRPr="00C914E7">
        <w:rPr>
          <w:rFonts w:ascii="Arial" w:hAnsi="Arial" w:cs="Arial"/>
          <w:b w:val="0"/>
          <w:bCs w:val="0"/>
          <w:lang w:val="en-GB"/>
        </w:rPr>
        <w:fldChar w:fldCharType="end"/>
      </w:r>
      <w:r w:rsidRPr="00F60AA0">
        <w:rPr>
          <w:rFonts w:ascii="Arial" w:hAnsi="Arial" w:cs="Arial"/>
          <w:b w:val="0"/>
          <w:bCs w:val="0"/>
          <w:lang w:val="en-GB"/>
        </w:rPr>
        <w:t xml:space="preserve">), and </w:t>
      </w:r>
      <m:oMath>
        <m:r>
          <m:rPr>
            <m:sty m:val="bi"/>
          </m:rPr>
          <w:rPr>
            <w:rFonts w:ascii="Cambria Math" w:hAnsi="Cambria Math" w:cs="Arial"/>
            <w:lang w:val="en-GB"/>
          </w:rPr>
          <m:t>iii</m:t>
        </m:r>
      </m:oMath>
      <w:r w:rsidRPr="00F60AA0">
        <w:rPr>
          <w:rFonts w:ascii="Arial" w:hAnsi="Arial" w:cs="Arial"/>
          <w:b w:val="0"/>
          <w:bCs w:val="0"/>
          <w:lang w:val="en-GB"/>
        </w:rPr>
        <w:t xml:space="preserve">) corresponding matched pair of gNB trained via joint training (to measure gNB’s loss in </w:t>
      </w:r>
      <w:r w:rsidR="00C914E7" w:rsidRPr="00C914E7">
        <w:rPr>
          <w:rFonts w:ascii="Arial" w:hAnsi="Arial" w:cs="Arial"/>
          <w:b w:val="0"/>
          <w:bCs w:val="0"/>
          <w:lang w:val="en-GB"/>
        </w:rPr>
        <w:fldChar w:fldCharType="begin"/>
      </w:r>
      <w:r w:rsidR="00C914E7" w:rsidRPr="00C914E7">
        <w:rPr>
          <w:rFonts w:ascii="Arial" w:hAnsi="Arial" w:cs="Arial"/>
          <w:b w:val="0"/>
          <w:bCs w:val="0"/>
          <w:lang w:val="en-GB"/>
        </w:rPr>
        <w:instrText xml:space="preserve"> REF _Ref115086646 \h  \* MERGEFORMAT </w:instrText>
      </w:r>
      <w:r w:rsidR="00C914E7" w:rsidRPr="00C914E7">
        <w:rPr>
          <w:rFonts w:ascii="Arial" w:hAnsi="Arial" w:cs="Arial"/>
          <w:b w:val="0"/>
          <w:bCs w:val="0"/>
          <w:lang w:val="en-GB"/>
        </w:rPr>
      </w:r>
      <w:r w:rsidR="00C914E7" w:rsidRPr="00C914E7">
        <w:rPr>
          <w:rFonts w:ascii="Arial" w:hAnsi="Arial" w:cs="Arial"/>
          <w:b w:val="0"/>
          <w:bCs w:val="0"/>
          <w:lang w:val="en-GB"/>
        </w:rPr>
        <w:fldChar w:fldCharType="separate"/>
      </w:r>
      <w:r w:rsidR="004D1D18" w:rsidRPr="004D1D18">
        <w:rPr>
          <w:b w:val="0"/>
          <w:bCs w:val="0"/>
        </w:rPr>
        <w:t xml:space="preserve">Table </w:t>
      </w:r>
      <w:r w:rsidR="004D1D18" w:rsidRPr="004D1D18">
        <w:rPr>
          <w:b w:val="0"/>
          <w:bCs w:val="0"/>
          <w:noProof/>
        </w:rPr>
        <w:t>6</w:t>
      </w:r>
      <w:r w:rsidR="00C914E7" w:rsidRPr="00C914E7">
        <w:rPr>
          <w:rFonts w:ascii="Arial" w:hAnsi="Arial" w:cs="Arial"/>
          <w:b w:val="0"/>
          <w:bCs w:val="0"/>
          <w:lang w:val="en-GB"/>
        </w:rPr>
        <w:fldChar w:fldCharType="end"/>
      </w:r>
      <w:r w:rsidRPr="00F60AA0">
        <w:rPr>
          <w:rFonts w:ascii="Arial" w:hAnsi="Arial" w:cs="Arial"/>
          <w:b w:val="0"/>
          <w:bCs w:val="0"/>
          <w:lang w:val="en-GB"/>
        </w:rPr>
        <w:t>).</w:t>
      </w:r>
      <w:r>
        <w:rPr>
          <w:rFonts w:ascii="Arial" w:hAnsi="Arial" w:cs="Arial"/>
          <w:b w:val="0"/>
          <w:bCs w:val="0"/>
          <w:lang w:val="en-GB"/>
        </w:rPr>
        <w:t xml:space="preserve"> </w:t>
      </w:r>
    </w:p>
    <w:p w14:paraId="198C0A1B" w14:textId="3247DFD0" w:rsidR="00E14662" w:rsidRDefault="00D44984" w:rsidP="00944B97">
      <w:pPr>
        <w:pStyle w:val="Obsrv"/>
        <w:numPr>
          <w:ilvl w:val="0"/>
          <w:numId w:val="0"/>
        </w:numPr>
        <w:rPr>
          <w:b w:val="0"/>
          <w:bCs/>
        </w:rPr>
      </w:pPr>
      <w:r>
        <w:rPr>
          <w:rFonts w:cs="Arial"/>
          <w:b w:val="0"/>
          <w:bCs/>
          <w:lang w:val="en-GB"/>
        </w:rPr>
        <w:t xml:space="preserve">Looking into the diameter of </w:t>
      </w:r>
      <w:r w:rsidR="00C914E7" w:rsidRPr="00C914E7">
        <w:rPr>
          <w:rFonts w:cs="Arial"/>
          <w:b w:val="0"/>
          <w:bCs/>
          <w:lang w:val="en-GB"/>
        </w:rPr>
        <w:fldChar w:fldCharType="begin"/>
      </w:r>
      <w:r w:rsidR="00C914E7" w:rsidRPr="00C914E7">
        <w:rPr>
          <w:rFonts w:cs="Arial"/>
          <w:b w:val="0"/>
          <w:bCs/>
          <w:lang w:val="en-GB"/>
        </w:rPr>
        <w:instrText xml:space="preserve"> REF _Ref115086581 \h  \* MERGEFORMAT </w:instrText>
      </w:r>
      <w:r w:rsidR="00C914E7" w:rsidRPr="00C914E7">
        <w:rPr>
          <w:rFonts w:cs="Arial"/>
          <w:b w:val="0"/>
          <w:bCs/>
          <w:lang w:val="en-GB"/>
        </w:rPr>
      </w:r>
      <w:r w:rsidR="00C914E7" w:rsidRPr="00C914E7">
        <w:rPr>
          <w:rFonts w:cs="Arial"/>
          <w:b w:val="0"/>
          <w:bCs/>
          <w:lang w:val="en-GB"/>
        </w:rPr>
        <w:fldChar w:fldCharType="separate"/>
      </w:r>
      <w:r w:rsidR="004D1D18" w:rsidRPr="004D1D18">
        <w:rPr>
          <w:b w:val="0"/>
          <w:bCs/>
        </w:rPr>
        <w:t xml:space="preserve">Table </w:t>
      </w:r>
      <w:r w:rsidR="004D1D18" w:rsidRPr="004D1D18">
        <w:rPr>
          <w:b w:val="0"/>
          <w:bCs/>
          <w:noProof/>
        </w:rPr>
        <w:t>4</w:t>
      </w:r>
      <w:r w:rsidR="00C914E7" w:rsidRPr="00C914E7">
        <w:rPr>
          <w:rFonts w:cs="Arial"/>
          <w:b w:val="0"/>
          <w:bCs/>
          <w:lang w:val="en-GB"/>
        </w:rPr>
        <w:fldChar w:fldCharType="end"/>
      </w:r>
      <w:r>
        <w:rPr>
          <w:rFonts w:cs="Arial"/>
          <w:b w:val="0"/>
          <w:bCs/>
          <w:lang w:val="en-GB"/>
        </w:rPr>
        <w:t xml:space="preserve">, it is evident that UE-first separate training strategy is not necessarily underperforming compared to joint training. In fact, matched pairs achieved 1.2% higher </w:t>
      </w:r>
      <w:r w:rsidR="00757759">
        <w:rPr>
          <w:rFonts w:cs="Arial"/>
          <w:b w:val="0"/>
          <w:bCs/>
          <w:lang w:val="en-GB"/>
        </w:rPr>
        <w:t>re</w:t>
      </w:r>
      <w:r>
        <w:rPr>
          <w:rFonts w:cs="Arial"/>
          <w:b w:val="0"/>
          <w:bCs/>
          <w:lang w:val="en-GB"/>
        </w:rPr>
        <w:t xml:space="preserve">construction accuracy using UE-first separate training strategy. This observation is consistent over all four </w:t>
      </w:r>
      <w:r w:rsidR="00757759">
        <w:rPr>
          <w:rFonts w:cs="Arial"/>
          <w:b w:val="0"/>
          <w:bCs/>
          <w:lang w:val="en-GB"/>
        </w:rPr>
        <w:t xml:space="preserve">AI/ML </w:t>
      </w:r>
      <w:r>
        <w:rPr>
          <w:rFonts w:cs="Arial"/>
          <w:b w:val="0"/>
          <w:bCs/>
          <w:lang w:val="en-GB"/>
        </w:rPr>
        <w:t>models. Even unmatched pairs experience 0.93% improvement compared to their performance when joint training is adopted.</w:t>
      </w:r>
      <w:r w:rsidR="00757759">
        <w:rPr>
          <w:rFonts w:cs="Arial"/>
          <w:b w:val="0"/>
          <w:bCs/>
          <w:lang w:val="en-GB"/>
        </w:rPr>
        <w:t xml:space="preserve"> </w:t>
      </w:r>
      <w:r w:rsidR="00E14662">
        <w:rPr>
          <w:b w:val="0"/>
          <w:bCs/>
        </w:rPr>
        <w:t>Another interesting result is the similar performance loss for gNB and UE while UE had the opportunity of training first.</w:t>
      </w:r>
    </w:p>
    <w:p w14:paraId="675C9E5E" w14:textId="77777777" w:rsidR="00D44984" w:rsidRDefault="00D44984" w:rsidP="00944B97">
      <w:pPr>
        <w:pStyle w:val="Obsrv"/>
      </w:pPr>
      <w:r>
        <w:t xml:space="preserve">UE-first separate training does not necessarily reach an inferior performance compared to joint training. Matched pairs experience 1.2% improvement. </w:t>
      </w:r>
    </w:p>
    <w:p w14:paraId="67347D2C" w14:textId="77777777" w:rsidR="00D44984" w:rsidRDefault="00D44984" w:rsidP="00944B97">
      <w:pPr>
        <w:pStyle w:val="Obsrv"/>
      </w:pPr>
      <w:r>
        <w:t>UE-first separate training does not degrade the performance of unmatched pairs (w.r.t. joint training). It shows a negligible improvement of 0.93%</w:t>
      </w:r>
    </w:p>
    <w:p w14:paraId="64052E55" w14:textId="41DF9353" w:rsidR="00D44984" w:rsidRPr="00D85C07" w:rsidRDefault="00D44984" w:rsidP="00944B97">
      <w:pPr>
        <w:pStyle w:val="Obsrv"/>
      </w:pPr>
      <w:r>
        <w:t xml:space="preserve">In UE-first separate training, </w:t>
      </w:r>
      <w:r w:rsidRPr="00D85C07">
        <w:t xml:space="preserve">UE and gNB </w:t>
      </w:r>
      <w:r>
        <w:t>both experience 0</w:t>
      </w:r>
      <w:r w:rsidRPr="00D85C07">
        <w:t>.</w:t>
      </w:r>
      <w:r>
        <w:t>7</w:t>
      </w:r>
      <w:r w:rsidRPr="00D85C07">
        <w:t xml:space="preserve">% performance </w:t>
      </w:r>
      <w:r>
        <w:t xml:space="preserve">loss </w:t>
      </w:r>
      <w:r w:rsidRPr="00D85C07">
        <w:t xml:space="preserve">  </w:t>
      </w:r>
      <w:r>
        <w:t xml:space="preserve">compared to their matched </w:t>
      </w:r>
      <w:r w:rsidR="00C914E7">
        <w:t>pairs which are</w:t>
      </w:r>
      <w:r>
        <w:t xml:space="preserve"> trained via joint training strategy.</w:t>
      </w:r>
    </w:p>
    <w:p w14:paraId="35CF6B97" w14:textId="2EAA8705" w:rsidR="00D44984" w:rsidRDefault="00D44984" w:rsidP="00944B97">
      <w:pPr>
        <w:pStyle w:val="Obsrv"/>
        <w:numPr>
          <w:ilvl w:val="0"/>
          <w:numId w:val="0"/>
        </w:numPr>
        <w:rPr>
          <w:b w:val="0"/>
          <w:bCs/>
        </w:rPr>
      </w:pPr>
      <w:r w:rsidRPr="00D85C07">
        <w:rPr>
          <w:b w:val="0"/>
          <w:bCs/>
        </w:rPr>
        <w:t xml:space="preserve">The major performance loss is from the pairs </w:t>
      </w:r>
      <w:r>
        <w:rPr>
          <w:b w:val="0"/>
          <w:bCs/>
        </w:rPr>
        <w:t>using</w:t>
      </w:r>
      <w:r w:rsidRPr="00D85C07">
        <w:rPr>
          <w:b w:val="0"/>
          <w:bCs/>
        </w:rPr>
        <w:t xml:space="preserve"> </w:t>
      </w:r>
      <w:r w:rsidR="00C914E7">
        <w:rPr>
          <w:b w:val="0"/>
          <w:bCs/>
        </w:rPr>
        <w:t xml:space="preserve">Model 3’s </w:t>
      </w:r>
      <w:r w:rsidRPr="00D85C07">
        <w:rPr>
          <w:b w:val="0"/>
          <w:bCs/>
        </w:rPr>
        <w:t xml:space="preserve">TF-based architecture </w:t>
      </w:r>
      <w:r>
        <w:rPr>
          <w:b w:val="0"/>
          <w:bCs/>
        </w:rPr>
        <w:t>at</w:t>
      </w:r>
      <w:r w:rsidRPr="00D85C07">
        <w:rPr>
          <w:b w:val="0"/>
          <w:bCs/>
        </w:rPr>
        <w:t xml:space="preserve"> </w:t>
      </w:r>
      <w:r>
        <w:rPr>
          <w:b w:val="0"/>
          <w:bCs/>
        </w:rPr>
        <w:t xml:space="preserve">the </w:t>
      </w:r>
      <w:r w:rsidRPr="00D85C07">
        <w:rPr>
          <w:b w:val="0"/>
          <w:bCs/>
        </w:rPr>
        <w:t xml:space="preserve">encoder. </w:t>
      </w:r>
      <w:r>
        <w:rPr>
          <w:b w:val="0"/>
          <w:bCs/>
        </w:rPr>
        <w:t xml:space="preserve">As shown in </w:t>
      </w:r>
      <w:r w:rsidRPr="00D85C07">
        <w:rPr>
          <w:b w:val="0"/>
          <w:bCs/>
        </w:rPr>
        <w:fldChar w:fldCharType="begin"/>
      </w:r>
      <w:r w:rsidRPr="00D85C07">
        <w:rPr>
          <w:b w:val="0"/>
          <w:bCs/>
        </w:rPr>
        <w:instrText xml:space="preserve"> REF _Ref115086628 \h  \* MERGEFORMAT </w:instrText>
      </w:r>
      <w:r w:rsidRPr="00D85C07">
        <w:rPr>
          <w:b w:val="0"/>
          <w:bCs/>
        </w:rPr>
      </w:r>
      <w:r w:rsidRPr="00D85C07">
        <w:rPr>
          <w:b w:val="0"/>
          <w:bCs/>
        </w:rPr>
        <w:fldChar w:fldCharType="separate"/>
      </w:r>
      <w:r w:rsidR="004D1D18" w:rsidRPr="004D1D18">
        <w:rPr>
          <w:b w:val="0"/>
          <w:bCs/>
        </w:rPr>
        <w:t xml:space="preserve">Table </w:t>
      </w:r>
      <w:r w:rsidR="004D1D18" w:rsidRPr="004D1D18">
        <w:rPr>
          <w:b w:val="0"/>
          <w:bCs/>
          <w:noProof/>
        </w:rPr>
        <w:t>5</w:t>
      </w:r>
      <w:r w:rsidRPr="00D85C07">
        <w:rPr>
          <w:b w:val="0"/>
          <w:bCs/>
        </w:rPr>
        <w:fldChar w:fldCharType="end"/>
      </w:r>
      <w:r>
        <w:rPr>
          <w:b w:val="0"/>
          <w:bCs/>
        </w:rPr>
        <w:t xml:space="preserve">, once </w:t>
      </w:r>
      <w:r w:rsidR="00C914E7">
        <w:rPr>
          <w:b w:val="0"/>
          <w:bCs/>
        </w:rPr>
        <w:t>Model 3’s</w:t>
      </w:r>
      <w:r>
        <w:rPr>
          <w:b w:val="0"/>
          <w:bCs/>
        </w:rPr>
        <w:t xml:space="preserve"> TF-based encoder is trained to provide some unique features to its paired decoder, other type of decoders having difficulty to interpret those features for CSI reconstruction. On average, both UE and gNB suffer from 2.78% performance loss for such pairings. Unlike </w:t>
      </w:r>
      <w:r w:rsidR="00E14662">
        <w:rPr>
          <w:b w:val="0"/>
          <w:bCs/>
        </w:rPr>
        <w:t xml:space="preserve">Model 3’s </w:t>
      </w:r>
      <w:r>
        <w:rPr>
          <w:b w:val="0"/>
          <w:bCs/>
        </w:rPr>
        <w:t xml:space="preserve">TF-based encoders, CNN-based encoder offers stable pairing with other decoders. </w:t>
      </w:r>
    </w:p>
    <w:p w14:paraId="715F4B3B" w14:textId="62BD9541" w:rsidR="00D44984" w:rsidRDefault="00D44984" w:rsidP="00944B97">
      <w:pPr>
        <w:pStyle w:val="Obsrv"/>
      </w:pPr>
      <w:r>
        <w:t xml:space="preserve">In the UE-first separate training strategy, unmatched decoders </w:t>
      </w:r>
      <w:r w:rsidR="00E14662">
        <w:t xml:space="preserve">may </w:t>
      </w:r>
      <w:r>
        <w:t xml:space="preserve">struggle to leverage the latent features provided by </w:t>
      </w:r>
      <w:r w:rsidR="00E14662">
        <w:t>a</w:t>
      </w:r>
      <w:r>
        <w:t xml:space="preserve"> pre-trained TF-based encoder.</w:t>
      </w:r>
    </w:p>
    <w:p w14:paraId="6FD60C4B" w14:textId="5236597B" w:rsidR="00D44984" w:rsidRDefault="00D44984" w:rsidP="00944B97">
      <w:pPr>
        <w:pStyle w:val="Proposal"/>
      </w:pPr>
      <w:r>
        <w:t xml:space="preserve">In the </w:t>
      </w:r>
      <w:r w:rsidRPr="002A0BED">
        <w:t>UE-first separate training strategy</w:t>
      </w:r>
      <w:r>
        <w:t xml:space="preserve">, UE </w:t>
      </w:r>
      <w:r w:rsidR="00E14662">
        <w:t>should</w:t>
      </w:r>
      <w:r>
        <w:t xml:space="preserve"> inform gNB about the type of its architecture.</w:t>
      </w:r>
    </w:p>
    <w:p w14:paraId="0A13B7AD" w14:textId="77777777" w:rsidR="002E0509" w:rsidRPr="00D85C07" w:rsidRDefault="002E0509" w:rsidP="002E0509">
      <w:pPr>
        <w:pStyle w:val="Proposal"/>
        <w:numPr>
          <w:ilvl w:val="0"/>
          <w:numId w:val="0"/>
        </w:numPr>
      </w:pPr>
    </w:p>
    <w:p w14:paraId="01A28ED0" w14:textId="25FAD5E5" w:rsidR="00D44984" w:rsidRDefault="00D44984" w:rsidP="00EE7099">
      <w:pPr>
        <w:pStyle w:val="Caption"/>
        <w:keepNext/>
        <w:jc w:val="center"/>
      </w:pPr>
      <w:bookmarkStart w:id="25" w:name="_Ref115086581"/>
      <w:r>
        <w:lastRenderedPageBreak/>
        <w:t xml:space="preserve">Table </w:t>
      </w:r>
      <w:r>
        <w:fldChar w:fldCharType="begin"/>
      </w:r>
      <w:r>
        <w:instrText xml:space="preserve"> SEQ Table \* ARABIC </w:instrText>
      </w:r>
      <w:r>
        <w:fldChar w:fldCharType="separate"/>
      </w:r>
      <w:r w:rsidR="004D1D18">
        <w:rPr>
          <w:noProof/>
        </w:rPr>
        <w:t>4</w:t>
      </w:r>
      <w:r>
        <w:fldChar w:fldCharType="end"/>
      </w:r>
      <w:bookmarkEnd w:id="25"/>
      <w:r>
        <w:t>: UE-first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0EBB7C66" w14:textId="77777777" w:rsidTr="00EE7099">
        <w:trPr>
          <w:trHeight w:val="318"/>
          <w:jc w:val="center"/>
        </w:trPr>
        <w:tc>
          <w:tcPr>
            <w:tcW w:w="601" w:type="dxa"/>
            <w:tcBorders>
              <w:top w:val="nil"/>
              <w:left w:val="nil"/>
              <w:bottom w:val="nil"/>
              <w:right w:val="nil"/>
            </w:tcBorders>
            <w:vAlign w:val="center"/>
            <w:hideMark/>
          </w:tcPr>
          <w:p w14:paraId="544D74E3"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3A8A129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DF70B6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97D809A"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6DCED28E" w14:textId="77777777" w:rsidTr="00EE7099">
        <w:trPr>
          <w:trHeight w:val="297"/>
          <w:jc w:val="center"/>
        </w:trPr>
        <w:tc>
          <w:tcPr>
            <w:tcW w:w="601" w:type="dxa"/>
            <w:tcBorders>
              <w:top w:val="nil"/>
              <w:left w:val="nil"/>
              <w:bottom w:val="nil"/>
              <w:right w:val="nil"/>
            </w:tcBorders>
            <w:vAlign w:val="center"/>
            <w:hideMark/>
          </w:tcPr>
          <w:p w14:paraId="49A01079"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CA4CD5F"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7967801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12A8DBC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73032AF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B952EB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052EC1D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1407BE42" w14:textId="77777777" w:rsidTr="00EE7099">
        <w:trPr>
          <w:trHeight w:val="297"/>
          <w:jc w:val="center"/>
        </w:trPr>
        <w:tc>
          <w:tcPr>
            <w:tcW w:w="601" w:type="dxa"/>
            <w:tcBorders>
              <w:top w:val="nil"/>
              <w:left w:val="nil"/>
              <w:bottom w:val="single" w:sz="4" w:space="0" w:color="auto"/>
              <w:right w:val="nil"/>
            </w:tcBorders>
            <w:vAlign w:val="center"/>
          </w:tcPr>
          <w:p w14:paraId="32708B0C"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2930FC5"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ED0CC2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2B361C3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55E433A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E9F76A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69883D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5F2B8D50"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81A9EF4"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050BA3B"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340516C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24732EC" w14:textId="77777777" w:rsidR="00D44984" w:rsidRPr="003E4EBF" w:rsidRDefault="00D44984" w:rsidP="00EE7099">
            <w:pPr>
              <w:spacing w:after="0" w:line="240" w:lineRule="auto"/>
              <w:jc w:val="center"/>
              <w:rPr>
                <w:rFonts w:eastAsia="Times New Roman" w:cs="Arial"/>
                <w:lang w:eastAsia="zh-CN"/>
              </w:rPr>
            </w:pPr>
            <w:r w:rsidRPr="00A67EA8">
              <w:t>1.0</w:t>
            </w:r>
            <w:r>
              <w:t>6%</w:t>
            </w:r>
          </w:p>
        </w:tc>
        <w:tc>
          <w:tcPr>
            <w:tcW w:w="1243" w:type="dxa"/>
            <w:vAlign w:val="center"/>
          </w:tcPr>
          <w:p w14:paraId="4079682B" w14:textId="77777777" w:rsidR="00D44984" w:rsidRPr="003E4EBF" w:rsidRDefault="00D44984" w:rsidP="00EE7099">
            <w:pPr>
              <w:spacing w:after="0" w:line="240" w:lineRule="auto"/>
              <w:jc w:val="center"/>
              <w:rPr>
                <w:rFonts w:eastAsia="Times New Roman" w:cs="Arial"/>
                <w:lang w:eastAsia="zh-CN"/>
              </w:rPr>
            </w:pPr>
            <w:r w:rsidRPr="00A67EA8">
              <w:t>0.82</w:t>
            </w:r>
            <w:r>
              <w:t>%</w:t>
            </w:r>
          </w:p>
        </w:tc>
        <w:tc>
          <w:tcPr>
            <w:tcW w:w="1168" w:type="dxa"/>
            <w:vAlign w:val="center"/>
          </w:tcPr>
          <w:p w14:paraId="0C9E0AB2" w14:textId="77777777" w:rsidR="00D44984" w:rsidRPr="003E4EBF" w:rsidRDefault="00D44984" w:rsidP="00EE7099">
            <w:pPr>
              <w:spacing w:after="0" w:line="240" w:lineRule="auto"/>
              <w:jc w:val="center"/>
              <w:rPr>
                <w:rFonts w:eastAsia="Times New Roman" w:cs="Arial"/>
                <w:lang w:eastAsia="zh-CN"/>
              </w:rPr>
            </w:pPr>
            <w:r w:rsidRPr="00A67EA8">
              <w:t>0.2</w:t>
            </w:r>
            <w:r>
              <w:t>4%</w:t>
            </w:r>
          </w:p>
        </w:tc>
        <w:tc>
          <w:tcPr>
            <w:tcW w:w="1276" w:type="dxa"/>
            <w:vAlign w:val="center"/>
          </w:tcPr>
          <w:p w14:paraId="260D16AC" w14:textId="77777777" w:rsidR="00D44984" w:rsidRPr="003E4EBF" w:rsidRDefault="00D44984" w:rsidP="00EE7099">
            <w:pPr>
              <w:spacing w:after="0" w:line="240" w:lineRule="auto"/>
              <w:jc w:val="center"/>
              <w:rPr>
                <w:rFonts w:eastAsia="Times New Roman" w:cs="Arial"/>
                <w:lang w:eastAsia="zh-CN"/>
              </w:rPr>
            </w:pPr>
            <w:r w:rsidRPr="00A67EA8">
              <w:t>2.16</w:t>
            </w:r>
            <w:r>
              <w:t>%</w:t>
            </w:r>
          </w:p>
        </w:tc>
      </w:tr>
      <w:tr w:rsidR="00D44984" w:rsidRPr="003E4EBF" w14:paraId="13905A43" w14:textId="77777777" w:rsidTr="00EE7099">
        <w:trPr>
          <w:trHeight w:val="128"/>
          <w:jc w:val="center"/>
        </w:trPr>
        <w:tc>
          <w:tcPr>
            <w:tcW w:w="0" w:type="auto"/>
            <w:vMerge/>
            <w:shd w:val="clear" w:color="auto" w:fill="BFBFBF" w:themeFill="background1" w:themeFillShade="BF"/>
            <w:vAlign w:val="center"/>
            <w:hideMark/>
          </w:tcPr>
          <w:p w14:paraId="24D9252F"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9743DD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B760D3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3AE4FCB3" w14:textId="77777777" w:rsidR="00D44984" w:rsidRPr="003E4EBF" w:rsidRDefault="00D44984" w:rsidP="00EE7099">
            <w:pPr>
              <w:spacing w:after="0" w:line="240" w:lineRule="auto"/>
              <w:jc w:val="center"/>
              <w:rPr>
                <w:rFonts w:eastAsia="Times New Roman" w:cs="Arial"/>
                <w:lang w:eastAsia="zh-CN"/>
              </w:rPr>
            </w:pPr>
            <w:r w:rsidRPr="00A67EA8">
              <w:t>1.99</w:t>
            </w:r>
            <w:r>
              <w:t>%</w:t>
            </w:r>
          </w:p>
        </w:tc>
        <w:tc>
          <w:tcPr>
            <w:tcW w:w="1243" w:type="dxa"/>
            <w:vAlign w:val="center"/>
          </w:tcPr>
          <w:p w14:paraId="7DBF2814" w14:textId="77777777" w:rsidR="00D44984" w:rsidRPr="003E4EBF" w:rsidRDefault="00D44984" w:rsidP="00EE7099">
            <w:pPr>
              <w:spacing w:after="0" w:line="240" w:lineRule="auto"/>
              <w:jc w:val="center"/>
              <w:rPr>
                <w:rFonts w:eastAsia="Times New Roman" w:cs="Arial"/>
                <w:lang w:eastAsia="zh-CN"/>
              </w:rPr>
            </w:pPr>
            <w:r w:rsidRPr="00A67EA8">
              <w:t>1.6</w:t>
            </w:r>
            <w:r>
              <w:t>4%</w:t>
            </w:r>
          </w:p>
        </w:tc>
        <w:tc>
          <w:tcPr>
            <w:tcW w:w="1168" w:type="dxa"/>
            <w:vAlign w:val="center"/>
          </w:tcPr>
          <w:p w14:paraId="29718B4A" w14:textId="77777777" w:rsidR="00D44984" w:rsidRPr="003E4EBF" w:rsidRDefault="00D44984" w:rsidP="00EE7099">
            <w:pPr>
              <w:spacing w:after="0" w:line="240" w:lineRule="auto"/>
              <w:jc w:val="center"/>
              <w:rPr>
                <w:rFonts w:eastAsia="Times New Roman" w:cs="Arial"/>
                <w:lang w:eastAsia="zh-CN"/>
              </w:rPr>
            </w:pPr>
            <w:r w:rsidRPr="00A67EA8">
              <w:t>1.57</w:t>
            </w:r>
            <w:r>
              <w:t>%</w:t>
            </w:r>
          </w:p>
        </w:tc>
        <w:tc>
          <w:tcPr>
            <w:tcW w:w="1276" w:type="dxa"/>
            <w:vAlign w:val="center"/>
          </w:tcPr>
          <w:p w14:paraId="03F971D3" w14:textId="77777777" w:rsidR="00D44984" w:rsidRPr="003E4EBF" w:rsidRDefault="00D44984" w:rsidP="00EE7099">
            <w:pPr>
              <w:spacing w:after="0" w:line="240" w:lineRule="auto"/>
              <w:jc w:val="center"/>
              <w:rPr>
                <w:rFonts w:eastAsia="Times New Roman" w:cs="Arial"/>
                <w:lang w:eastAsia="zh-CN"/>
              </w:rPr>
            </w:pPr>
            <w:r w:rsidRPr="00A67EA8">
              <w:t>3.90</w:t>
            </w:r>
            <w:r>
              <w:t>%</w:t>
            </w:r>
          </w:p>
        </w:tc>
      </w:tr>
      <w:tr w:rsidR="00D44984" w:rsidRPr="003E4EBF" w14:paraId="6DFD1751" w14:textId="77777777" w:rsidTr="00EE7099">
        <w:trPr>
          <w:trHeight w:val="254"/>
          <w:jc w:val="center"/>
        </w:trPr>
        <w:tc>
          <w:tcPr>
            <w:tcW w:w="0" w:type="auto"/>
            <w:vMerge/>
            <w:shd w:val="clear" w:color="auto" w:fill="BFBFBF" w:themeFill="background1" w:themeFillShade="BF"/>
            <w:vAlign w:val="center"/>
            <w:hideMark/>
          </w:tcPr>
          <w:p w14:paraId="23E36F11"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728B7E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2023821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0D4190A8" w14:textId="77777777" w:rsidR="00D44984" w:rsidRPr="003E4EBF" w:rsidRDefault="00D44984" w:rsidP="00EE7099">
            <w:pPr>
              <w:spacing w:after="0" w:line="240" w:lineRule="auto"/>
              <w:jc w:val="center"/>
              <w:rPr>
                <w:rFonts w:eastAsia="Times New Roman" w:cs="Arial"/>
                <w:lang w:eastAsia="zh-CN"/>
              </w:rPr>
            </w:pPr>
            <w:r w:rsidRPr="00A67EA8">
              <w:t>0.23</w:t>
            </w:r>
            <w:r>
              <w:t>%</w:t>
            </w:r>
          </w:p>
        </w:tc>
        <w:tc>
          <w:tcPr>
            <w:tcW w:w="1243" w:type="dxa"/>
            <w:vAlign w:val="center"/>
          </w:tcPr>
          <w:p w14:paraId="275745A3" w14:textId="77777777" w:rsidR="00D44984" w:rsidRPr="003E4EBF" w:rsidRDefault="00D44984" w:rsidP="00EE7099">
            <w:pPr>
              <w:spacing w:after="0" w:line="240" w:lineRule="auto"/>
              <w:jc w:val="center"/>
              <w:rPr>
                <w:rFonts w:eastAsia="Times New Roman" w:cs="Arial"/>
                <w:lang w:eastAsia="zh-CN"/>
              </w:rPr>
            </w:pPr>
            <w:r w:rsidRPr="00A67EA8">
              <w:t>0.47</w:t>
            </w:r>
            <w:r>
              <w:t>%</w:t>
            </w:r>
          </w:p>
        </w:tc>
        <w:tc>
          <w:tcPr>
            <w:tcW w:w="1168" w:type="dxa"/>
            <w:vAlign w:val="center"/>
          </w:tcPr>
          <w:p w14:paraId="5A17586D" w14:textId="77777777" w:rsidR="00D44984" w:rsidRPr="003E4EBF" w:rsidRDefault="00D44984" w:rsidP="00EE7099">
            <w:pPr>
              <w:spacing w:after="0" w:line="240" w:lineRule="auto"/>
              <w:jc w:val="center"/>
              <w:rPr>
                <w:rFonts w:eastAsia="Times New Roman" w:cs="Arial"/>
                <w:lang w:eastAsia="zh-CN"/>
              </w:rPr>
            </w:pPr>
            <w:r w:rsidRPr="00A67EA8">
              <w:t>0.6</w:t>
            </w:r>
            <w:r>
              <w:t>7%</w:t>
            </w:r>
          </w:p>
        </w:tc>
        <w:tc>
          <w:tcPr>
            <w:tcW w:w="1276" w:type="dxa"/>
            <w:vAlign w:val="center"/>
          </w:tcPr>
          <w:p w14:paraId="4CA8421C" w14:textId="77777777" w:rsidR="00D44984" w:rsidRPr="003E4EBF" w:rsidRDefault="00D44984" w:rsidP="00EE7099">
            <w:pPr>
              <w:spacing w:after="0" w:line="240" w:lineRule="auto"/>
              <w:jc w:val="center"/>
              <w:rPr>
                <w:rFonts w:eastAsia="Times New Roman" w:cs="Arial"/>
                <w:lang w:eastAsia="zh-CN"/>
              </w:rPr>
            </w:pPr>
            <w:r w:rsidRPr="00A67EA8">
              <w:t>0.9</w:t>
            </w:r>
            <w:r>
              <w:t>9%</w:t>
            </w:r>
          </w:p>
        </w:tc>
      </w:tr>
      <w:tr w:rsidR="00D44984" w:rsidRPr="003E4EBF" w14:paraId="02312FC5" w14:textId="77777777" w:rsidTr="00EE7099">
        <w:trPr>
          <w:trHeight w:val="110"/>
          <w:jc w:val="center"/>
        </w:trPr>
        <w:tc>
          <w:tcPr>
            <w:tcW w:w="0" w:type="auto"/>
            <w:vMerge/>
            <w:shd w:val="clear" w:color="auto" w:fill="BFBFBF" w:themeFill="background1" w:themeFillShade="BF"/>
            <w:vAlign w:val="center"/>
            <w:hideMark/>
          </w:tcPr>
          <w:p w14:paraId="217474E4"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BB5090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3B28F05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2C9A2C47" w14:textId="77777777" w:rsidR="00D44984" w:rsidRPr="003E4EBF" w:rsidRDefault="00D44984" w:rsidP="00EE7099">
            <w:pPr>
              <w:spacing w:after="0" w:line="240" w:lineRule="auto"/>
              <w:jc w:val="center"/>
              <w:rPr>
                <w:rFonts w:eastAsia="Times New Roman" w:cs="Arial"/>
                <w:lang w:eastAsia="zh-CN"/>
              </w:rPr>
            </w:pPr>
            <w:r w:rsidRPr="00A67EA8">
              <w:t>-0.8</w:t>
            </w:r>
            <w:r>
              <w:t>2%</w:t>
            </w:r>
          </w:p>
        </w:tc>
        <w:tc>
          <w:tcPr>
            <w:tcW w:w="1243" w:type="dxa"/>
            <w:vAlign w:val="center"/>
          </w:tcPr>
          <w:p w14:paraId="31A16960" w14:textId="77777777" w:rsidR="00D44984" w:rsidRPr="003E4EBF" w:rsidRDefault="00D44984" w:rsidP="00EE7099">
            <w:pPr>
              <w:spacing w:after="0" w:line="240" w:lineRule="auto"/>
              <w:jc w:val="center"/>
              <w:rPr>
                <w:rFonts w:eastAsia="Times New Roman" w:cs="Arial"/>
                <w:lang w:eastAsia="zh-CN"/>
              </w:rPr>
            </w:pPr>
            <w:r w:rsidRPr="00A67EA8">
              <w:t>-1.39</w:t>
            </w:r>
            <w:r>
              <w:t>%</w:t>
            </w:r>
          </w:p>
        </w:tc>
        <w:tc>
          <w:tcPr>
            <w:tcW w:w="1168" w:type="dxa"/>
            <w:vAlign w:val="center"/>
          </w:tcPr>
          <w:p w14:paraId="18544997" w14:textId="77777777" w:rsidR="00D44984" w:rsidRPr="003E4EBF" w:rsidRDefault="00D44984" w:rsidP="00EE7099">
            <w:pPr>
              <w:spacing w:after="0" w:line="240" w:lineRule="auto"/>
              <w:jc w:val="center"/>
              <w:rPr>
                <w:rFonts w:eastAsia="Times New Roman" w:cs="Arial"/>
                <w:lang w:eastAsia="zh-CN"/>
              </w:rPr>
            </w:pPr>
            <w:r w:rsidRPr="00A67EA8">
              <w:t>0.95</w:t>
            </w:r>
            <w:r>
              <w:t>%</w:t>
            </w:r>
          </w:p>
        </w:tc>
        <w:tc>
          <w:tcPr>
            <w:tcW w:w="1276" w:type="dxa"/>
            <w:vAlign w:val="center"/>
          </w:tcPr>
          <w:p w14:paraId="7497E4CB" w14:textId="77777777" w:rsidR="00D44984" w:rsidRPr="003E4EBF" w:rsidRDefault="00D44984" w:rsidP="00EE7099">
            <w:pPr>
              <w:spacing w:after="0" w:line="240" w:lineRule="auto"/>
              <w:jc w:val="center"/>
              <w:rPr>
                <w:rFonts w:eastAsia="Times New Roman" w:cs="Arial"/>
                <w:lang w:eastAsia="zh-CN"/>
              </w:rPr>
            </w:pPr>
            <w:r w:rsidRPr="00A67EA8">
              <w:t>1.44</w:t>
            </w:r>
            <w:r>
              <w:t>%</w:t>
            </w:r>
          </w:p>
        </w:tc>
      </w:tr>
    </w:tbl>
    <w:p w14:paraId="34023AF6" w14:textId="736EA3F8" w:rsidR="00D44984" w:rsidRDefault="00D44984" w:rsidP="00EE7099">
      <w:pPr>
        <w:pStyle w:val="Caption"/>
        <w:keepNext/>
        <w:jc w:val="center"/>
      </w:pPr>
      <w:bookmarkStart w:id="26" w:name="_Ref115086628"/>
      <w:r>
        <w:t xml:space="preserve">Table </w:t>
      </w:r>
      <w:r>
        <w:fldChar w:fldCharType="begin"/>
      </w:r>
      <w:r>
        <w:instrText xml:space="preserve"> SEQ Table \* ARABIC </w:instrText>
      </w:r>
      <w:r>
        <w:fldChar w:fldCharType="separate"/>
      </w:r>
      <w:r w:rsidR="004D1D18">
        <w:rPr>
          <w:noProof/>
        </w:rPr>
        <w:t>5</w:t>
      </w:r>
      <w:r>
        <w:fldChar w:fldCharType="end"/>
      </w:r>
      <w:bookmarkEnd w:id="26"/>
      <w:r>
        <w:t>: UE’s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273F06C5" w14:textId="77777777" w:rsidTr="00EE7099">
        <w:trPr>
          <w:trHeight w:val="318"/>
          <w:jc w:val="center"/>
        </w:trPr>
        <w:tc>
          <w:tcPr>
            <w:tcW w:w="601" w:type="dxa"/>
            <w:tcBorders>
              <w:top w:val="nil"/>
              <w:left w:val="nil"/>
              <w:bottom w:val="nil"/>
              <w:right w:val="nil"/>
            </w:tcBorders>
            <w:vAlign w:val="center"/>
            <w:hideMark/>
          </w:tcPr>
          <w:p w14:paraId="549CB128"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A452872"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6A2D59E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8DDFCFB"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50739D17" w14:textId="77777777" w:rsidTr="00EE7099">
        <w:trPr>
          <w:trHeight w:val="297"/>
          <w:jc w:val="center"/>
        </w:trPr>
        <w:tc>
          <w:tcPr>
            <w:tcW w:w="601" w:type="dxa"/>
            <w:tcBorders>
              <w:top w:val="nil"/>
              <w:left w:val="nil"/>
              <w:bottom w:val="nil"/>
              <w:right w:val="nil"/>
            </w:tcBorders>
            <w:vAlign w:val="center"/>
            <w:hideMark/>
          </w:tcPr>
          <w:p w14:paraId="37F38863"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4C4091F"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3F9EA4D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4427410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30F73AE2"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79ABB8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261A0D0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038B9FEE" w14:textId="77777777" w:rsidTr="00EE7099">
        <w:trPr>
          <w:trHeight w:val="297"/>
          <w:jc w:val="center"/>
        </w:trPr>
        <w:tc>
          <w:tcPr>
            <w:tcW w:w="601" w:type="dxa"/>
            <w:tcBorders>
              <w:top w:val="nil"/>
              <w:left w:val="nil"/>
              <w:bottom w:val="single" w:sz="4" w:space="0" w:color="auto"/>
              <w:right w:val="nil"/>
            </w:tcBorders>
            <w:vAlign w:val="center"/>
          </w:tcPr>
          <w:p w14:paraId="7E5E4E5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02F19C9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A11B72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64AC52F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41F8ECD3"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05A2304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A239EB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4D92F42D"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E8326B5"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870BEE7"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085872E5"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43C7FE7" w14:textId="77777777" w:rsidR="00D44984" w:rsidRPr="003E4EBF" w:rsidRDefault="00D44984" w:rsidP="00EE7099">
            <w:pPr>
              <w:spacing w:after="0" w:line="240" w:lineRule="auto"/>
              <w:jc w:val="center"/>
              <w:rPr>
                <w:rFonts w:eastAsia="Times New Roman" w:cs="Arial"/>
                <w:lang w:eastAsia="zh-CN"/>
              </w:rPr>
            </w:pPr>
            <w:r w:rsidRPr="00916373">
              <w:t>1.0</w:t>
            </w:r>
            <w:r>
              <w:t>6%</w:t>
            </w:r>
          </w:p>
        </w:tc>
        <w:tc>
          <w:tcPr>
            <w:tcW w:w="1243" w:type="dxa"/>
            <w:vAlign w:val="center"/>
          </w:tcPr>
          <w:p w14:paraId="60038A0C" w14:textId="77777777" w:rsidR="00D44984" w:rsidRPr="003E4EBF" w:rsidRDefault="00D44984" w:rsidP="00EE7099">
            <w:pPr>
              <w:spacing w:after="0" w:line="240" w:lineRule="auto"/>
              <w:jc w:val="center"/>
              <w:rPr>
                <w:rFonts w:eastAsia="Times New Roman" w:cs="Arial"/>
                <w:lang w:eastAsia="zh-CN"/>
              </w:rPr>
            </w:pPr>
            <w:r w:rsidRPr="00916373">
              <w:t>0.70</w:t>
            </w:r>
            <w:r>
              <w:t>%</w:t>
            </w:r>
          </w:p>
        </w:tc>
        <w:tc>
          <w:tcPr>
            <w:tcW w:w="1168" w:type="dxa"/>
            <w:vAlign w:val="center"/>
          </w:tcPr>
          <w:p w14:paraId="02D3D2FE" w14:textId="77777777" w:rsidR="00D44984" w:rsidRPr="003E4EBF" w:rsidRDefault="00D44984" w:rsidP="00EE7099">
            <w:pPr>
              <w:spacing w:after="0" w:line="240" w:lineRule="auto"/>
              <w:jc w:val="center"/>
              <w:rPr>
                <w:rFonts w:eastAsia="Times New Roman" w:cs="Arial"/>
                <w:lang w:eastAsia="zh-CN"/>
              </w:rPr>
            </w:pPr>
            <w:r w:rsidRPr="00916373">
              <w:t>-1.4</w:t>
            </w:r>
            <w:r>
              <w:t>1%</w:t>
            </w:r>
          </w:p>
        </w:tc>
        <w:tc>
          <w:tcPr>
            <w:tcW w:w="1276" w:type="dxa"/>
            <w:vAlign w:val="center"/>
          </w:tcPr>
          <w:p w14:paraId="13520B94" w14:textId="77777777" w:rsidR="00D44984" w:rsidRPr="003E4EBF" w:rsidRDefault="00D44984" w:rsidP="00EE7099">
            <w:pPr>
              <w:spacing w:after="0" w:line="240" w:lineRule="auto"/>
              <w:jc w:val="center"/>
              <w:rPr>
                <w:rFonts w:eastAsia="Times New Roman" w:cs="Arial"/>
                <w:lang w:eastAsia="zh-CN"/>
              </w:rPr>
            </w:pPr>
            <w:r w:rsidRPr="00916373">
              <w:t>-0.1</w:t>
            </w:r>
            <w:r>
              <w:t>2%</w:t>
            </w:r>
          </w:p>
        </w:tc>
      </w:tr>
      <w:tr w:rsidR="00D44984" w:rsidRPr="003E4EBF" w14:paraId="568E8922" w14:textId="77777777" w:rsidTr="00EE7099">
        <w:trPr>
          <w:trHeight w:val="128"/>
          <w:jc w:val="center"/>
        </w:trPr>
        <w:tc>
          <w:tcPr>
            <w:tcW w:w="0" w:type="auto"/>
            <w:vMerge/>
            <w:shd w:val="clear" w:color="auto" w:fill="BFBFBF" w:themeFill="background1" w:themeFillShade="BF"/>
            <w:vAlign w:val="center"/>
            <w:hideMark/>
          </w:tcPr>
          <w:p w14:paraId="19AE30CD"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A92E2C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00125F2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5BDA49B7" w14:textId="77777777" w:rsidR="00D44984" w:rsidRPr="003E4EBF" w:rsidRDefault="00D44984" w:rsidP="00EE7099">
            <w:pPr>
              <w:spacing w:after="0" w:line="240" w:lineRule="auto"/>
              <w:jc w:val="center"/>
              <w:rPr>
                <w:rFonts w:eastAsia="Times New Roman" w:cs="Arial"/>
                <w:lang w:eastAsia="zh-CN"/>
              </w:rPr>
            </w:pPr>
            <w:r w:rsidRPr="00916373">
              <w:t>1.7</w:t>
            </w:r>
            <w:r>
              <w:t>7%</w:t>
            </w:r>
          </w:p>
        </w:tc>
        <w:tc>
          <w:tcPr>
            <w:tcW w:w="1243" w:type="dxa"/>
            <w:vAlign w:val="center"/>
          </w:tcPr>
          <w:p w14:paraId="604AE1CC" w14:textId="77777777" w:rsidR="00D44984" w:rsidRPr="003E4EBF" w:rsidRDefault="00D44984" w:rsidP="00EE7099">
            <w:pPr>
              <w:spacing w:after="0" w:line="240" w:lineRule="auto"/>
              <w:jc w:val="center"/>
              <w:rPr>
                <w:rFonts w:eastAsia="Times New Roman" w:cs="Arial"/>
                <w:lang w:eastAsia="zh-CN"/>
              </w:rPr>
            </w:pPr>
            <w:r w:rsidRPr="00916373">
              <w:t>1.6</w:t>
            </w:r>
            <w:r>
              <w:t>4%</w:t>
            </w:r>
          </w:p>
        </w:tc>
        <w:tc>
          <w:tcPr>
            <w:tcW w:w="1168" w:type="dxa"/>
            <w:vAlign w:val="center"/>
          </w:tcPr>
          <w:p w14:paraId="33C5414D" w14:textId="77777777" w:rsidR="00D44984" w:rsidRPr="003E4EBF" w:rsidRDefault="00D44984" w:rsidP="00EE7099">
            <w:pPr>
              <w:spacing w:after="0" w:line="240" w:lineRule="auto"/>
              <w:jc w:val="center"/>
              <w:rPr>
                <w:rFonts w:eastAsia="Times New Roman" w:cs="Arial"/>
                <w:lang w:eastAsia="zh-CN"/>
              </w:rPr>
            </w:pPr>
            <w:r w:rsidRPr="00916373">
              <w:t>-1.7</w:t>
            </w:r>
            <w:r>
              <w:t>6%</w:t>
            </w:r>
          </w:p>
        </w:tc>
        <w:tc>
          <w:tcPr>
            <w:tcW w:w="1276" w:type="dxa"/>
            <w:vAlign w:val="center"/>
          </w:tcPr>
          <w:p w14:paraId="3166F9EB" w14:textId="77777777" w:rsidR="00D44984" w:rsidRPr="003E4EBF" w:rsidRDefault="00D44984" w:rsidP="00EE7099">
            <w:pPr>
              <w:spacing w:after="0" w:line="240" w:lineRule="auto"/>
              <w:jc w:val="center"/>
              <w:rPr>
                <w:rFonts w:eastAsia="Times New Roman" w:cs="Arial"/>
                <w:lang w:eastAsia="zh-CN"/>
              </w:rPr>
            </w:pPr>
            <w:r w:rsidRPr="00916373">
              <w:t>-0.35</w:t>
            </w:r>
            <w:r>
              <w:t>%</w:t>
            </w:r>
          </w:p>
        </w:tc>
      </w:tr>
      <w:tr w:rsidR="00D44984" w:rsidRPr="003E4EBF" w14:paraId="39BB3013" w14:textId="77777777" w:rsidTr="00EE7099">
        <w:trPr>
          <w:trHeight w:val="254"/>
          <w:jc w:val="center"/>
        </w:trPr>
        <w:tc>
          <w:tcPr>
            <w:tcW w:w="0" w:type="auto"/>
            <w:vMerge/>
            <w:shd w:val="clear" w:color="auto" w:fill="BFBFBF" w:themeFill="background1" w:themeFillShade="BF"/>
            <w:vAlign w:val="center"/>
            <w:hideMark/>
          </w:tcPr>
          <w:p w14:paraId="352FB23F"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1D5ED0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6F2429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16F06A2E" w14:textId="77777777" w:rsidR="00D44984" w:rsidRPr="003E4EBF" w:rsidRDefault="00D44984" w:rsidP="00EE7099">
            <w:pPr>
              <w:spacing w:after="0" w:line="240" w:lineRule="auto"/>
              <w:jc w:val="center"/>
              <w:rPr>
                <w:rFonts w:eastAsia="Times New Roman" w:cs="Arial"/>
                <w:lang w:eastAsia="zh-CN"/>
              </w:rPr>
            </w:pPr>
            <w:r w:rsidRPr="00916373">
              <w:t>-5.90</w:t>
            </w:r>
            <w:r>
              <w:t>%</w:t>
            </w:r>
          </w:p>
        </w:tc>
        <w:tc>
          <w:tcPr>
            <w:tcW w:w="1243" w:type="dxa"/>
            <w:vAlign w:val="center"/>
          </w:tcPr>
          <w:p w14:paraId="20262558" w14:textId="77777777" w:rsidR="00D44984" w:rsidRPr="003E4EBF" w:rsidRDefault="00D44984" w:rsidP="00EE7099">
            <w:pPr>
              <w:spacing w:after="0" w:line="240" w:lineRule="auto"/>
              <w:jc w:val="center"/>
              <w:rPr>
                <w:rFonts w:eastAsia="Times New Roman" w:cs="Arial"/>
                <w:lang w:eastAsia="zh-CN"/>
              </w:rPr>
            </w:pPr>
            <w:r w:rsidRPr="00916373">
              <w:t>-5.6</w:t>
            </w:r>
            <w:r>
              <w:t>8%</w:t>
            </w:r>
          </w:p>
        </w:tc>
        <w:tc>
          <w:tcPr>
            <w:tcW w:w="1168" w:type="dxa"/>
            <w:vAlign w:val="center"/>
          </w:tcPr>
          <w:p w14:paraId="727365DD" w14:textId="77777777" w:rsidR="00D44984" w:rsidRPr="003E4EBF" w:rsidRDefault="00D44984" w:rsidP="00EE7099">
            <w:pPr>
              <w:spacing w:after="0" w:line="240" w:lineRule="auto"/>
              <w:jc w:val="center"/>
              <w:rPr>
                <w:rFonts w:eastAsia="Times New Roman" w:cs="Arial"/>
                <w:lang w:eastAsia="zh-CN"/>
              </w:rPr>
            </w:pPr>
            <w:r w:rsidRPr="00916373">
              <w:t>0.6</w:t>
            </w:r>
            <w:r>
              <w:t>7%</w:t>
            </w:r>
          </w:p>
        </w:tc>
        <w:tc>
          <w:tcPr>
            <w:tcW w:w="1276" w:type="dxa"/>
            <w:vAlign w:val="center"/>
          </w:tcPr>
          <w:p w14:paraId="5017BD04" w14:textId="77777777" w:rsidR="00D44984" w:rsidRPr="003E4EBF" w:rsidRDefault="00D44984" w:rsidP="00EE7099">
            <w:pPr>
              <w:spacing w:after="0" w:line="240" w:lineRule="auto"/>
              <w:jc w:val="center"/>
              <w:rPr>
                <w:rFonts w:eastAsia="Times New Roman" w:cs="Arial"/>
                <w:lang w:eastAsia="zh-CN"/>
              </w:rPr>
            </w:pPr>
            <w:r w:rsidRPr="00916373">
              <w:t>-8.</w:t>
            </w:r>
            <w:r>
              <w:t>80%</w:t>
            </w:r>
          </w:p>
        </w:tc>
      </w:tr>
      <w:tr w:rsidR="00D44984" w:rsidRPr="003E4EBF" w14:paraId="2776D239" w14:textId="77777777" w:rsidTr="00EE7099">
        <w:trPr>
          <w:trHeight w:val="110"/>
          <w:jc w:val="center"/>
        </w:trPr>
        <w:tc>
          <w:tcPr>
            <w:tcW w:w="0" w:type="auto"/>
            <w:vMerge/>
            <w:shd w:val="clear" w:color="auto" w:fill="BFBFBF" w:themeFill="background1" w:themeFillShade="BF"/>
            <w:vAlign w:val="center"/>
            <w:hideMark/>
          </w:tcPr>
          <w:p w14:paraId="5D3018C6"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93355E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6173169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1736AE59" w14:textId="77777777" w:rsidR="00D44984" w:rsidRPr="003E4EBF" w:rsidRDefault="00D44984" w:rsidP="00EE7099">
            <w:pPr>
              <w:spacing w:after="0" w:line="240" w:lineRule="auto"/>
              <w:jc w:val="center"/>
              <w:rPr>
                <w:rFonts w:eastAsia="Times New Roman" w:cs="Arial"/>
                <w:lang w:eastAsia="zh-CN"/>
              </w:rPr>
            </w:pPr>
            <w:r w:rsidRPr="00916373">
              <w:t>2.04</w:t>
            </w:r>
            <w:r>
              <w:t>%</w:t>
            </w:r>
          </w:p>
        </w:tc>
        <w:tc>
          <w:tcPr>
            <w:tcW w:w="1243" w:type="dxa"/>
            <w:vAlign w:val="center"/>
          </w:tcPr>
          <w:p w14:paraId="27CB39BE" w14:textId="77777777" w:rsidR="00D44984" w:rsidRPr="003E4EBF" w:rsidRDefault="00D44984" w:rsidP="00EE7099">
            <w:pPr>
              <w:spacing w:after="0" w:line="240" w:lineRule="auto"/>
              <w:jc w:val="center"/>
              <w:rPr>
                <w:rFonts w:eastAsia="Times New Roman" w:cs="Arial"/>
                <w:lang w:eastAsia="zh-CN"/>
              </w:rPr>
            </w:pPr>
            <w:r w:rsidRPr="00916373">
              <w:t>1.92</w:t>
            </w:r>
            <w:r>
              <w:t>%</w:t>
            </w:r>
          </w:p>
        </w:tc>
        <w:tc>
          <w:tcPr>
            <w:tcW w:w="1168" w:type="dxa"/>
            <w:vAlign w:val="center"/>
          </w:tcPr>
          <w:p w14:paraId="3A72E459" w14:textId="77777777" w:rsidR="00D44984" w:rsidRPr="003E4EBF" w:rsidRDefault="00D44984" w:rsidP="00EE7099">
            <w:pPr>
              <w:spacing w:after="0" w:line="240" w:lineRule="auto"/>
              <w:jc w:val="center"/>
              <w:rPr>
                <w:rFonts w:eastAsia="Times New Roman" w:cs="Arial"/>
                <w:lang w:eastAsia="zh-CN"/>
              </w:rPr>
            </w:pPr>
            <w:r w:rsidRPr="00916373">
              <w:t>1.44</w:t>
            </w:r>
            <w:r>
              <w:t>%</w:t>
            </w:r>
          </w:p>
        </w:tc>
        <w:tc>
          <w:tcPr>
            <w:tcW w:w="1276" w:type="dxa"/>
            <w:vAlign w:val="center"/>
          </w:tcPr>
          <w:p w14:paraId="64AEF841" w14:textId="77777777" w:rsidR="00D44984" w:rsidRPr="003E4EBF" w:rsidRDefault="00D44984" w:rsidP="00EE7099">
            <w:pPr>
              <w:spacing w:after="0" w:line="240" w:lineRule="auto"/>
              <w:jc w:val="center"/>
              <w:rPr>
                <w:rFonts w:eastAsia="Times New Roman" w:cs="Arial"/>
                <w:lang w:eastAsia="zh-CN"/>
              </w:rPr>
            </w:pPr>
            <w:r w:rsidRPr="00916373">
              <w:t>1.44</w:t>
            </w:r>
            <w:r>
              <w:t>%</w:t>
            </w:r>
          </w:p>
        </w:tc>
      </w:tr>
    </w:tbl>
    <w:p w14:paraId="146B8ACF" w14:textId="583CA9B6" w:rsidR="00D44984" w:rsidRDefault="00D44984" w:rsidP="00EE7099">
      <w:pPr>
        <w:pStyle w:val="Caption"/>
        <w:keepNext/>
        <w:jc w:val="center"/>
      </w:pPr>
      <w:bookmarkStart w:id="27" w:name="_Ref115086646"/>
      <w:r>
        <w:t xml:space="preserve">Table </w:t>
      </w:r>
      <w:r>
        <w:fldChar w:fldCharType="begin"/>
      </w:r>
      <w:r>
        <w:instrText xml:space="preserve"> SEQ Table \* ARABIC </w:instrText>
      </w:r>
      <w:r>
        <w:fldChar w:fldCharType="separate"/>
      </w:r>
      <w:r w:rsidR="004D1D18">
        <w:rPr>
          <w:noProof/>
        </w:rPr>
        <w:t>6</w:t>
      </w:r>
      <w:r>
        <w:fldChar w:fldCharType="end"/>
      </w:r>
      <w:bookmarkEnd w:id="27"/>
      <w:r>
        <w:t>:</w:t>
      </w:r>
      <w:r w:rsidRPr="00191ACC">
        <w:t xml:space="preserve"> </w:t>
      </w:r>
      <w:proofErr w:type="spellStart"/>
      <w:r>
        <w:t>gNB</w:t>
      </w:r>
      <w:r w:rsidRPr="00191ACC">
        <w:t>’s</w:t>
      </w:r>
      <w:proofErr w:type="spellEnd"/>
      <w:r w:rsidRPr="00191ACC">
        <w:t xml:space="preserve">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21D8B23E" w14:textId="77777777" w:rsidTr="00EE7099">
        <w:trPr>
          <w:trHeight w:val="318"/>
          <w:jc w:val="center"/>
        </w:trPr>
        <w:tc>
          <w:tcPr>
            <w:tcW w:w="601" w:type="dxa"/>
            <w:tcBorders>
              <w:top w:val="nil"/>
              <w:left w:val="nil"/>
              <w:bottom w:val="nil"/>
              <w:right w:val="nil"/>
            </w:tcBorders>
            <w:vAlign w:val="center"/>
            <w:hideMark/>
          </w:tcPr>
          <w:p w14:paraId="7CB8E037"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B7EA6F3"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24D7939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D46D7FB"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27A35430" w14:textId="77777777" w:rsidTr="00EE7099">
        <w:trPr>
          <w:trHeight w:val="297"/>
          <w:jc w:val="center"/>
        </w:trPr>
        <w:tc>
          <w:tcPr>
            <w:tcW w:w="601" w:type="dxa"/>
            <w:tcBorders>
              <w:top w:val="nil"/>
              <w:left w:val="nil"/>
              <w:bottom w:val="nil"/>
              <w:right w:val="nil"/>
            </w:tcBorders>
            <w:vAlign w:val="center"/>
            <w:hideMark/>
          </w:tcPr>
          <w:p w14:paraId="113ACA52"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7705E72"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CE3E6C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E1A0077"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690C5B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AFD302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E2D36F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4E761E9D" w14:textId="77777777" w:rsidTr="00EE7099">
        <w:trPr>
          <w:trHeight w:val="297"/>
          <w:jc w:val="center"/>
        </w:trPr>
        <w:tc>
          <w:tcPr>
            <w:tcW w:w="601" w:type="dxa"/>
            <w:tcBorders>
              <w:top w:val="nil"/>
              <w:left w:val="nil"/>
              <w:bottom w:val="single" w:sz="4" w:space="0" w:color="auto"/>
              <w:right w:val="nil"/>
            </w:tcBorders>
            <w:vAlign w:val="center"/>
          </w:tcPr>
          <w:p w14:paraId="3FE18BFB"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AC3EE28"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994436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27EBB71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8DAD46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1E143DD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0995AF63"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4326C75F"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48148F9"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ED94D6E" w14:textId="77777777" w:rsidR="00D44984" w:rsidRPr="006B4183" w:rsidRDefault="00D44984" w:rsidP="00EE7099">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17C27B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530B63A7" w14:textId="77777777" w:rsidR="00D44984" w:rsidRPr="003E4EBF" w:rsidRDefault="00D44984" w:rsidP="00EE7099">
            <w:pPr>
              <w:spacing w:after="0" w:line="240" w:lineRule="auto"/>
              <w:jc w:val="center"/>
              <w:rPr>
                <w:rFonts w:eastAsia="Times New Roman" w:cs="Arial"/>
                <w:lang w:eastAsia="zh-CN"/>
              </w:rPr>
            </w:pPr>
            <w:r w:rsidRPr="00624965">
              <w:t>1.0</w:t>
            </w:r>
            <w:r>
              <w:t>6%</w:t>
            </w:r>
          </w:p>
        </w:tc>
        <w:tc>
          <w:tcPr>
            <w:tcW w:w="1243" w:type="dxa"/>
            <w:vAlign w:val="center"/>
          </w:tcPr>
          <w:p w14:paraId="76FAD9E7" w14:textId="77777777" w:rsidR="00D44984" w:rsidRPr="003E4EBF" w:rsidRDefault="00D44984" w:rsidP="00EE7099">
            <w:pPr>
              <w:spacing w:after="0" w:line="240" w:lineRule="auto"/>
              <w:jc w:val="center"/>
              <w:rPr>
                <w:rFonts w:eastAsia="Times New Roman" w:cs="Arial"/>
                <w:lang w:eastAsia="zh-CN"/>
              </w:rPr>
            </w:pPr>
            <w:r w:rsidRPr="00624965">
              <w:t>0.4</w:t>
            </w:r>
            <w:r>
              <w:t>7%</w:t>
            </w:r>
          </w:p>
        </w:tc>
        <w:tc>
          <w:tcPr>
            <w:tcW w:w="1168" w:type="dxa"/>
            <w:vAlign w:val="center"/>
          </w:tcPr>
          <w:p w14:paraId="108663C3" w14:textId="77777777" w:rsidR="00D44984" w:rsidRPr="003E4EBF" w:rsidRDefault="00D44984" w:rsidP="00EE7099">
            <w:pPr>
              <w:spacing w:after="0" w:line="240" w:lineRule="auto"/>
              <w:jc w:val="center"/>
              <w:rPr>
                <w:rFonts w:eastAsia="Times New Roman" w:cs="Arial"/>
                <w:lang w:eastAsia="zh-CN"/>
              </w:rPr>
            </w:pPr>
            <w:r w:rsidRPr="00624965">
              <w:t>-6.4</w:t>
            </w:r>
            <w:r>
              <w:t>6%</w:t>
            </w:r>
          </w:p>
        </w:tc>
        <w:tc>
          <w:tcPr>
            <w:tcW w:w="1276" w:type="dxa"/>
            <w:vAlign w:val="center"/>
          </w:tcPr>
          <w:p w14:paraId="0EADF899" w14:textId="77777777" w:rsidR="00D44984" w:rsidRPr="003E4EBF" w:rsidRDefault="00D44984" w:rsidP="00EE7099">
            <w:pPr>
              <w:spacing w:after="0" w:line="240" w:lineRule="auto"/>
              <w:jc w:val="center"/>
              <w:rPr>
                <w:rFonts w:eastAsia="Times New Roman" w:cs="Arial"/>
                <w:lang w:eastAsia="zh-CN"/>
              </w:rPr>
            </w:pPr>
            <w:r w:rsidRPr="00624965">
              <w:t>2.28</w:t>
            </w:r>
            <w:r>
              <w:t>%</w:t>
            </w:r>
          </w:p>
        </w:tc>
      </w:tr>
      <w:tr w:rsidR="00D44984" w:rsidRPr="003E4EBF" w14:paraId="2A10423F" w14:textId="77777777" w:rsidTr="00EE7099">
        <w:trPr>
          <w:trHeight w:val="128"/>
          <w:jc w:val="center"/>
        </w:trPr>
        <w:tc>
          <w:tcPr>
            <w:tcW w:w="0" w:type="auto"/>
            <w:vMerge/>
            <w:shd w:val="clear" w:color="auto" w:fill="BFBFBF" w:themeFill="background1" w:themeFillShade="BF"/>
            <w:vAlign w:val="center"/>
            <w:hideMark/>
          </w:tcPr>
          <w:p w14:paraId="41BB4D6C"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995EDC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17CF67A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AC71C6D" w14:textId="77777777" w:rsidR="00D44984" w:rsidRPr="003E4EBF" w:rsidRDefault="00D44984" w:rsidP="00EE7099">
            <w:pPr>
              <w:spacing w:after="0" w:line="240" w:lineRule="auto"/>
              <w:jc w:val="center"/>
              <w:rPr>
                <w:rFonts w:eastAsia="Times New Roman" w:cs="Arial"/>
                <w:lang w:eastAsia="zh-CN"/>
              </w:rPr>
            </w:pPr>
            <w:r w:rsidRPr="00624965">
              <w:t>1.99</w:t>
            </w:r>
            <w:r>
              <w:t>%</w:t>
            </w:r>
          </w:p>
        </w:tc>
        <w:tc>
          <w:tcPr>
            <w:tcW w:w="1243" w:type="dxa"/>
            <w:vAlign w:val="center"/>
          </w:tcPr>
          <w:p w14:paraId="139A3706" w14:textId="77777777" w:rsidR="00D44984" w:rsidRPr="003E4EBF" w:rsidRDefault="00D44984" w:rsidP="00EE7099">
            <w:pPr>
              <w:spacing w:after="0" w:line="240" w:lineRule="auto"/>
              <w:jc w:val="center"/>
              <w:rPr>
                <w:rFonts w:eastAsia="Times New Roman" w:cs="Arial"/>
                <w:lang w:eastAsia="zh-CN"/>
              </w:rPr>
            </w:pPr>
            <w:r w:rsidRPr="00624965">
              <w:t>1.6</w:t>
            </w:r>
            <w:r>
              <w:t>4%</w:t>
            </w:r>
          </w:p>
        </w:tc>
        <w:tc>
          <w:tcPr>
            <w:tcW w:w="1168" w:type="dxa"/>
            <w:vAlign w:val="center"/>
          </w:tcPr>
          <w:p w14:paraId="1E3DA837" w14:textId="77777777" w:rsidR="00D44984" w:rsidRPr="003E4EBF" w:rsidRDefault="00D44984" w:rsidP="00EE7099">
            <w:pPr>
              <w:spacing w:after="0" w:line="240" w:lineRule="auto"/>
              <w:jc w:val="center"/>
              <w:rPr>
                <w:rFonts w:eastAsia="Times New Roman" w:cs="Arial"/>
                <w:lang w:eastAsia="zh-CN"/>
              </w:rPr>
            </w:pPr>
            <w:r w:rsidRPr="00624965">
              <w:t>-6.57</w:t>
            </w:r>
            <w:r>
              <w:t>%</w:t>
            </w:r>
          </w:p>
        </w:tc>
        <w:tc>
          <w:tcPr>
            <w:tcW w:w="1276" w:type="dxa"/>
            <w:vAlign w:val="center"/>
          </w:tcPr>
          <w:p w14:paraId="3E6B00F3" w14:textId="77777777" w:rsidR="00D44984" w:rsidRPr="003E4EBF" w:rsidRDefault="00D44984" w:rsidP="00EE7099">
            <w:pPr>
              <w:spacing w:after="0" w:line="240" w:lineRule="auto"/>
              <w:jc w:val="center"/>
              <w:rPr>
                <w:rFonts w:eastAsia="Times New Roman" w:cs="Arial"/>
                <w:lang w:eastAsia="zh-CN"/>
              </w:rPr>
            </w:pPr>
            <w:r w:rsidRPr="00624965">
              <w:t>2.28</w:t>
            </w:r>
            <w:r>
              <w:t>%</w:t>
            </w:r>
          </w:p>
        </w:tc>
      </w:tr>
      <w:tr w:rsidR="00D44984" w:rsidRPr="003E4EBF" w14:paraId="7F9EA897" w14:textId="77777777" w:rsidTr="00EE7099">
        <w:trPr>
          <w:trHeight w:val="254"/>
          <w:jc w:val="center"/>
        </w:trPr>
        <w:tc>
          <w:tcPr>
            <w:tcW w:w="0" w:type="auto"/>
            <w:vMerge/>
            <w:shd w:val="clear" w:color="auto" w:fill="BFBFBF" w:themeFill="background1" w:themeFillShade="BF"/>
            <w:vAlign w:val="center"/>
            <w:hideMark/>
          </w:tcPr>
          <w:p w14:paraId="4CCA27CE"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265D72B"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7FC2B1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400EF4F8" w14:textId="77777777" w:rsidR="00D44984" w:rsidRPr="003E4EBF" w:rsidRDefault="00D44984" w:rsidP="00EE7099">
            <w:pPr>
              <w:spacing w:after="0" w:line="240" w:lineRule="auto"/>
              <w:jc w:val="center"/>
              <w:rPr>
                <w:rFonts w:eastAsia="Times New Roman" w:cs="Arial"/>
                <w:lang w:eastAsia="zh-CN"/>
              </w:rPr>
            </w:pPr>
            <w:r w:rsidRPr="00624965">
              <w:t>-0.82</w:t>
            </w:r>
            <w:r>
              <w:t>%</w:t>
            </w:r>
          </w:p>
        </w:tc>
        <w:tc>
          <w:tcPr>
            <w:tcW w:w="1243" w:type="dxa"/>
            <w:vAlign w:val="center"/>
          </w:tcPr>
          <w:p w14:paraId="18D89B1F" w14:textId="77777777" w:rsidR="00D44984" w:rsidRPr="003E4EBF" w:rsidRDefault="00D44984" w:rsidP="00EE7099">
            <w:pPr>
              <w:spacing w:after="0" w:line="240" w:lineRule="auto"/>
              <w:jc w:val="center"/>
              <w:rPr>
                <w:rFonts w:eastAsia="Times New Roman" w:cs="Arial"/>
                <w:lang w:eastAsia="zh-CN"/>
              </w:rPr>
            </w:pPr>
            <w:r w:rsidRPr="00624965">
              <w:t>-0.8</w:t>
            </w:r>
            <w:r>
              <w:t>2%</w:t>
            </w:r>
          </w:p>
        </w:tc>
        <w:tc>
          <w:tcPr>
            <w:tcW w:w="1168" w:type="dxa"/>
            <w:vAlign w:val="center"/>
          </w:tcPr>
          <w:p w14:paraId="48C3C39C" w14:textId="77777777" w:rsidR="00D44984" w:rsidRPr="003E4EBF" w:rsidRDefault="00D44984" w:rsidP="00EE7099">
            <w:pPr>
              <w:spacing w:after="0" w:line="240" w:lineRule="auto"/>
              <w:jc w:val="center"/>
              <w:rPr>
                <w:rFonts w:eastAsia="Times New Roman" w:cs="Arial"/>
                <w:lang w:eastAsia="zh-CN"/>
              </w:rPr>
            </w:pPr>
            <w:r w:rsidRPr="00624965">
              <w:t>0.6</w:t>
            </w:r>
            <w:r>
              <w:t>7%</w:t>
            </w:r>
          </w:p>
        </w:tc>
        <w:tc>
          <w:tcPr>
            <w:tcW w:w="1276" w:type="dxa"/>
            <w:vAlign w:val="center"/>
          </w:tcPr>
          <w:p w14:paraId="19341F3A" w14:textId="77777777" w:rsidR="00D44984" w:rsidRPr="003E4EBF" w:rsidRDefault="00D44984" w:rsidP="00EE7099">
            <w:pPr>
              <w:spacing w:after="0" w:line="240" w:lineRule="auto"/>
              <w:jc w:val="center"/>
              <w:rPr>
                <w:rFonts w:eastAsia="Times New Roman" w:cs="Arial"/>
                <w:lang w:eastAsia="zh-CN"/>
              </w:rPr>
            </w:pPr>
            <w:r w:rsidRPr="00624965">
              <w:t>-1.56</w:t>
            </w:r>
            <w:r>
              <w:t>%</w:t>
            </w:r>
          </w:p>
        </w:tc>
      </w:tr>
      <w:tr w:rsidR="00D44984" w:rsidRPr="003E4EBF" w14:paraId="24328361" w14:textId="77777777" w:rsidTr="00EE7099">
        <w:trPr>
          <w:trHeight w:val="110"/>
          <w:jc w:val="center"/>
        </w:trPr>
        <w:tc>
          <w:tcPr>
            <w:tcW w:w="0" w:type="auto"/>
            <w:vMerge/>
            <w:shd w:val="clear" w:color="auto" w:fill="BFBFBF" w:themeFill="background1" w:themeFillShade="BF"/>
            <w:vAlign w:val="center"/>
            <w:hideMark/>
          </w:tcPr>
          <w:p w14:paraId="04B6B5B9"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066404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1DBC442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5A90334F" w14:textId="77777777" w:rsidR="00D44984" w:rsidRPr="003E4EBF" w:rsidRDefault="00D44984" w:rsidP="00EE7099">
            <w:pPr>
              <w:spacing w:after="0" w:line="240" w:lineRule="auto"/>
              <w:jc w:val="center"/>
              <w:rPr>
                <w:rFonts w:eastAsia="Times New Roman" w:cs="Arial"/>
                <w:lang w:eastAsia="zh-CN"/>
              </w:rPr>
            </w:pPr>
            <w:r w:rsidRPr="00624965">
              <w:t>-0.35</w:t>
            </w:r>
            <w:r>
              <w:t>%</w:t>
            </w:r>
          </w:p>
        </w:tc>
        <w:tc>
          <w:tcPr>
            <w:tcW w:w="1243" w:type="dxa"/>
            <w:vAlign w:val="center"/>
          </w:tcPr>
          <w:p w14:paraId="690D4A0B" w14:textId="77777777" w:rsidR="00D44984" w:rsidRPr="003E4EBF" w:rsidRDefault="00D44984" w:rsidP="00EE7099">
            <w:pPr>
              <w:spacing w:after="0" w:line="240" w:lineRule="auto"/>
              <w:jc w:val="center"/>
              <w:rPr>
                <w:rFonts w:eastAsia="Times New Roman" w:cs="Arial"/>
                <w:lang w:eastAsia="zh-CN"/>
              </w:rPr>
            </w:pPr>
            <w:r w:rsidRPr="00624965">
              <w:t>-0.70</w:t>
            </w:r>
            <w:r>
              <w:t>%</w:t>
            </w:r>
          </w:p>
        </w:tc>
        <w:tc>
          <w:tcPr>
            <w:tcW w:w="1168" w:type="dxa"/>
            <w:vAlign w:val="center"/>
          </w:tcPr>
          <w:p w14:paraId="3DDE7ADD" w14:textId="77777777" w:rsidR="00D44984" w:rsidRPr="003E4EBF" w:rsidRDefault="00D44984" w:rsidP="00EE7099">
            <w:pPr>
              <w:spacing w:after="0" w:line="240" w:lineRule="auto"/>
              <w:jc w:val="center"/>
              <w:rPr>
                <w:rFonts w:eastAsia="Times New Roman" w:cs="Arial"/>
                <w:lang w:eastAsia="zh-CN"/>
              </w:rPr>
            </w:pPr>
            <w:r w:rsidRPr="00624965">
              <w:t>-6.01</w:t>
            </w:r>
            <w:r>
              <w:t>%</w:t>
            </w:r>
          </w:p>
        </w:tc>
        <w:tc>
          <w:tcPr>
            <w:tcW w:w="1276" w:type="dxa"/>
            <w:vAlign w:val="center"/>
          </w:tcPr>
          <w:p w14:paraId="1B1C3539" w14:textId="77777777" w:rsidR="00D44984" w:rsidRPr="003E4EBF" w:rsidRDefault="00D44984" w:rsidP="00EE7099">
            <w:pPr>
              <w:spacing w:after="0" w:line="240" w:lineRule="auto"/>
              <w:jc w:val="center"/>
              <w:rPr>
                <w:rFonts w:eastAsia="Times New Roman" w:cs="Arial"/>
                <w:lang w:eastAsia="zh-CN"/>
              </w:rPr>
            </w:pPr>
            <w:r w:rsidRPr="00624965">
              <w:t>1.44</w:t>
            </w:r>
            <w:r>
              <w:t>%</w:t>
            </w:r>
          </w:p>
        </w:tc>
      </w:tr>
    </w:tbl>
    <w:p w14:paraId="77D845A6" w14:textId="2E6E225A" w:rsidR="00D44984" w:rsidRDefault="00D44984" w:rsidP="00890FD4">
      <w:pPr>
        <w:pStyle w:val="Heading3"/>
        <w:spacing w:before="360" w:after="120"/>
        <w:jc w:val="both"/>
      </w:pPr>
      <w:r>
        <w:t>gNB-</w:t>
      </w:r>
      <w:r w:rsidR="000E4D68">
        <w:t>F</w:t>
      </w:r>
      <w:r>
        <w:t xml:space="preserve">irst Separate Training </w:t>
      </w:r>
    </w:p>
    <w:p w14:paraId="3EF4FAE0" w14:textId="57470EE3" w:rsidR="00D44984" w:rsidRDefault="00D44984" w:rsidP="00944B97">
      <w:pPr>
        <w:pStyle w:val="Doc-text2"/>
        <w:rPr>
          <w:lang w:val="en-US"/>
        </w:rPr>
      </w:pPr>
      <w:r>
        <w:rPr>
          <w:lang w:val="en-US"/>
        </w:rPr>
        <w:t>In</w:t>
      </w:r>
      <w:r w:rsidRPr="005A739B">
        <w:rPr>
          <w:lang w:val="en-US"/>
        </w:rPr>
        <w:t xml:space="preserve"> </w:t>
      </w:r>
      <w:r>
        <w:rPr>
          <w:lang w:val="en-US"/>
        </w:rPr>
        <w:t>gNB</w:t>
      </w:r>
      <w:r w:rsidRPr="005A739B">
        <w:rPr>
          <w:lang w:val="en-US"/>
        </w:rPr>
        <w:t xml:space="preserve">-first separate training strategy, the </w:t>
      </w:r>
      <w:r>
        <w:rPr>
          <w:lang w:val="en-US"/>
        </w:rPr>
        <w:t>gNB</w:t>
      </w:r>
      <w:r w:rsidRPr="005A739B">
        <w:rPr>
          <w:lang w:val="en-US"/>
        </w:rPr>
        <w:t xml:space="preserve"> trains its matched encoder-decoder pair regardless of the AI/ML model that </w:t>
      </w:r>
      <w:r>
        <w:rPr>
          <w:lang w:val="en-US"/>
        </w:rPr>
        <w:t>UE</w:t>
      </w:r>
      <w:r w:rsidRPr="005A739B">
        <w:rPr>
          <w:lang w:val="en-US"/>
        </w:rPr>
        <w:t xml:space="preserve"> intend to train or fine tune. Upon successful training a model by </w:t>
      </w:r>
      <w:r>
        <w:rPr>
          <w:lang w:val="en-US"/>
        </w:rPr>
        <w:t>gNB</w:t>
      </w:r>
      <w:r w:rsidRPr="005A739B">
        <w:rPr>
          <w:lang w:val="en-US"/>
        </w:rPr>
        <w:t xml:space="preserve">, a common </w:t>
      </w:r>
      <w:r>
        <w:rPr>
          <w:lang w:val="en-US"/>
        </w:rPr>
        <w:t xml:space="preserve">CSI </w:t>
      </w:r>
      <w:r w:rsidRPr="005A739B">
        <w:rPr>
          <w:lang w:val="en-US"/>
        </w:rPr>
        <w:t xml:space="preserve">dataset is used </w:t>
      </w:r>
      <w:r>
        <w:rPr>
          <w:lang w:val="en-US"/>
        </w:rPr>
        <w:t xml:space="preserve">by gNB to generate a latent dataset accordingly.  gNB shares the CSI and latent datasets with the UE. The UE’s task is to train an encoder which imitates the </w:t>
      </w:r>
      <w:proofErr w:type="spellStart"/>
      <w:r>
        <w:rPr>
          <w:lang w:val="en-US"/>
        </w:rPr>
        <w:t>gNB’s</w:t>
      </w:r>
      <w:proofErr w:type="spellEnd"/>
      <w:r>
        <w:rPr>
          <w:lang w:val="en-US"/>
        </w:rPr>
        <w:t xml:space="preserve"> encoder sample-by-sample mapping from the CSI dataset to the latent one. </w:t>
      </w:r>
    </w:p>
    <w:p w14:paraId="574929BB" w14:textId="38C32100" w:rsidR="00D44984" w:rsidRDefault="00D44984" w:rsidP="00944B97">
      <w:pPr>
        <w:pStyle w:val="Proposal"/>
        <w:rPr>
          <w:lang w:val="en-GB" w:eastAsia="ja-JP"/>
        </w:rPr>
      </w:pPr>
      <w:r w:rsidRPr="006B4183">
        <w:t xml:space="preserve">If </w:t>
      </w:r>
      <w:r>
        <w:t>gNB</w:t>
      </w:r>
      <w:r w:rsidRPr="006B4183">
        <w:t xml:space="preserve">-first separate training is adopted, the least requirements of training are disclosing latent vector by </w:t>
      </w:r>
      <w:r>
        <w:t>gNB</w:t>
      </w:r>
      <w:r w:rsidRPr="006B4183">
        <w:t xml:space="preserve"> and sharing a common dataset by both sides</w:t>
      </w:r>
      <w:r w:rsidR="005F2964">
        <w:t>.</w:t>
      </w:r>
    </w:p>
    <w:p w14:paraId="2CD2DA47" w14:textId="2B0B3556" w:rsidR="00D44984" w:rsidRDefault="00D44984" w:rsidP="00944B97">
      <w:pPr>
        <w:jc w:val="both"/>
        <w:rPr>
          <w:lang w:eastAsia="en-GB"/>
        </w:rPr>
      </w:pPr>
      <w:r w:rsidRPr="006B4183">
        <w:rPr>
          <w:lang w:eastAsia="en-GB"/>
        </w:rPr>
        <w:t xml:space="preserve">We </w:t>
      </w:r>
      <w:r>
        <w:rPr>
          <w:lang w:eastAsia="en-GB"/>
        </w:rPr>
        <w:t>conduct similar evaluation to what presented for UE-first training strategy.</w:t>
      </w:r>
      <w:r w:rsidR="00E14662">
        <w:rPr>
          <w:lang w:eastAsia="en-GB"/>
        </w:rPr>
        <w:t xml:space="preserve"> </w:t>
      </w:r>
      <w:r>
        <w:rPr>
          <w:lang w:eastAsia="en-GB"/>
        </w:rPr>
        <w:t>We specifically compare</w:t>
      </w:r>
      <w:r w:rsidR="00E14662">
        <w:rPr>
          <w:lang w:eastAsia="en-GB"/>
        </w:rPr>
        <w:t xml:space="preserve"> </w:t>
      </w:r>
      <w:r w:rsidRPr="006B4183">
        <w:rPr>
          <w:lang w:eastAsia="en-GB"/>
        </w:rPr>
        <w:t xml:space="preserve">performance of different pairs of encoder-decoder </w:t>
      </w:r>
      <w:r w:rsidR="00E14662" w:rsidRPr="006B4183">
        <w:rPr>
          <w:lang w:eastAsia="en-GB"/>
        </w:rPr>
        <w:t>with</w:t>
      </w:r>
      <w:r w:rsidR="00E14662">
        <w:rPr>
          <w:lang w:eastAsia="en-GB"/>
        </w:rPr>
        <w:t>:</w:t>
      </w:r>
      <w:r w:rsidRPr="006B4183">
        <w:rPr>
          <w:lang w:eastAsia="en-GB"/>
        </w:rPr>
        <w:t xml:space="preserve"> </w:t>
      </w:r>
      <w:proofErr w:type="spellStart"/>
      <w:r w:rsidRPr="006B4183">
        <w:rPr>
          <w:lang w:eastAsia="en-GB"/>
        </w:rPr>
        <w:t>i</w:t>
      </w:r>
      <w:proofErr w:type="spellEnd"/>
      <w:r w:rsidRPr="006B4183">
        <w:rPr>
          <w:lang w:eastAsia="en-GB"/>
        </w:rPr>
        <w:t>) the same pair trained via joint training (in</w:t>
      </w:r>
      <w:r>
        <w:rPr>
          <w:lang w:eastAsia="en-GB"/>
        </w:rPr>
        <w:t xml:space="preserve"> </w:t>
      </w:r>
      <w:r w:rsidR="00E14662">
        <w:rPr>
          <w:lang w:eastAsia="en-GB"/>
        </w:rPr>
        <w:fldChar w:fldCharType="begin"/>
      </w:r>
      <w:r w:rsidR="00E14662">
        <w:rPr>
          <w:lang w:eastAsia="en-GB"/>
        </w:rPr>
        <w:instrText xml:space="preserve"> REF _Ref115307334 \h </w:instrText>
      </w:r>
      <w:r w:rsidR="00944B97">
        <w:rPr>
          <w:lang w:eastAsia="en-GB"/>
        </w:rPr>
        <w:instrText xml:space="preserve"> \* MERGEFORMAT </w:instrText>
      </w:r>
      <w:r w:rsidR="00E14662">
        <w:rPr>
          <w:lang w:eastAsia="en-GB"/>
        </w:rPr>
      </w:r>
      <w:r w:rsidR="00E14662">
        <w:rPr>
          <w:lang w:eastAsia="en-GB"/>
        </w:rPr>
        <w:fldChar w:fldCharType="separate"/>
      </w:r>
      <w:r w:rsidR="004D1D18">
        <w:t xml:space="preserve">Table </w:t>
      </w:r>
      <w:r w:rsidR="004D1D18">
        <w:rPr>
          <w:noProof/>
        </w:rPr>
        <w:t>7</w:t>
      </w:r>
      <w:r w:rsidR="00E14662">
        <w:rPr>
          <w:lang w:eastAsia="en-GB"/>
        </w:rPr>
        <w:fldChar w:fldCharType="end"/>
      </w:r>
      <w:r w:rsidRPr="006B4183">
        <w:rPr>
          <w:lang w:eastAsia="en-GB"/>
        </w:rPr>
        <w:t>), ii) corresponding matched pair of UE trained via joint training (to measure UE’s loss in</w:t>
      </w:r>
      <w:r w:rsidR="00E14662">
        <w:rPr>
          <w:lang w:eastAsia="en-GB"/>
        </w:rPr>
        <w:t xml:space="preserve"> </w:t>
      </w:r>
      <w:r w:rsidR="004219D3">
        <w:rPr>
          <w:lang w:eastAsia="en-GB"/>
        </w:rPr>
        <w:fldChar w:fldCharType="begin"/>
      </w:r>
      <w:r w:rsidR="004219D3">
        <w:rPr>
          <w:lang w:eastAsia="en-GB"/>
        </w:rPr>
        <w:instrText xml:space="preserve"> REF _Ref115307728 \h </w:instrText>
      </w:r>
      <w:r w:rsidR="00944B97">
        <w:rPr>
          <w:lang w:eastAsia="en-GB"/>
        </w:rPr>
        <w:instrText xml:space="preserve"> \* MERGEFORMAT </w:instrText>
      </w:r>
      <w:r w:rsidR="004219D3">
        <w:rPr>
          <w:lang w:eastAsia="en-GB"/>
        </w:rPr>
      </w:r>
      <w:r w:rsidR="004219D3">
        <w:rPr>
          <w:lang w:eastAsia="en-GB"/>
        </w:rPr>
        <w:fldChar w:fldCharType="separate"/>
      </w:r>
      <w:r w:rsidR="004D1D18">
        <w:t xml:space="preserve">Table </w:t>
      </w:r>
      <w:r w:rsidR="004D1D18">
        <w:rPr>
          <w:noProof/>
        </w:rPr>
        <w:t>8</w:t>
      </w:r>
      <w:r w:rsidR="004219D3">
        <w:rPr>
          <w:lang w:eastAsia="en-GB"/>
        </w:rPr>
        <w:fldChar w:fldCharType="end"/>
      </w:r>
      <w:r w:rsidRPr="006B4183">
        <w:rPr>
          <w:lang w:eastAsia="en-GB"/>
        </w:rPr>
        <w:t xml:space="preserve">), and iii) corresponding matched pair of gNB trained via joint training (to measure </w:t>
      </w:r>
      <w:proofErr w:type="spellStart"/>
      <w:r w:rsidRPr="006B4183">
        <w:rPr>
          <w:lang w:eastAsia="en-GB"/>
        </w:rPr>
        <w:t>gNB’s</w:t>
      </w:r>
      <w:proofErr w:type="spellEnd"/>
      <w:r w:rsidRPr="006B4183">
        <w:rPr>
          <w:lang w:eastAsia="en-GB"/>
        </w:rPr>
        <w:t xml:space="preserve"> loss</w:t>
      </w:r>
      <w:r w:rsidR="004219D3">
        <w:rPr>
          <w:lang w:eastAsia="en-GB"/>
        </w:rPr>
        <w:t xml:space="preserve"> in </w:t>
      </w:r>
      <w:r w:rsidR="004219D3">
        <w:rPr>
          <w:lang w:eastAsia="en-GB"/>
        </w:rPr>
        <w:fldChar w:fldCharType="begin"/>
      </w:r>
      <w:r w:rsidR="004219D3">
        <w:rPr>
          <w:lang w:eastAsia="en-GB"/>
        </w:rPr>
        <w:instrText xml:space="preserve"> REF _Ref115307737 \h </w:instrText>
      </w:r>
      <w:r w:rsidR="00944B97">
        <w:rPr>
          <w:lang w:eastAsia="en-GB"/>
        </w:rPr>
        <w:instrText xml:space="preserve"> \* MERGEFORMAT </w:instrText>
      </w:r>
      <w:r w:rsidR="004219D3">
        <w:rPr>
          <w:lang w:eastAsia="en-GB"/>
        </w:rPr>
      </w:r>
      <w:r w:rsidR="004219D3">
        <w:rPr>
          <w:lang w:eastAsia="en-GB"/>
        </w:rPr>
        <w:fldChar w:fldCharType="separate"/>
      </w:r>
      <w:r w:rsidR="004D1D18">
        <w:t xml:space="preserve">Table </w:t>
      </w:r>
      <w:r w:rsidR="004D1D18">
        <w:rPr>
          <w:noProof/>
        </w:rPr>
        <w:t>9</w:t>
      </w:r>
      <w:r w:rsidR="004219D3">
        <w:rPr>
          <w:lang w:eastAsia="en-GB"/>
        </w:rPr>
        <w:fldChar w:fldCharType="end"/>
      </w:r>
      <w:r w:rsidRPr="006B4183">
        <w:rPr>
          <w:lang w:eastAsia="en-GB"/>
        </w:rPr>
        <w:t>).</w:t>
      </w:r>
    </w:p>
    <w:p w14:paraId="300CAC7C" w14:textId="267A6444" w:rsidR="00D44984" w:rsidRDefault="00D44984" w:rsidP="00944B97">
      <w:pPr>
        <w:pStyle w:val="Caption"/>
        <w:jc w:val="center"/>
      </w:pPr>
      <w:bookmarkStart w:id="28" w:name="_Ref115307334"/>
      <w:r>
        <w:t xml:space="preserve">Table </w:t>
      </w:r>
      <w:r>
        <w:fldChar w:fldCharType="begin"/>
      </w:r>
      <w:r>
        <w:instrText xml:space="preserve"> SEQ Table \* ARABIC </w:instrText>
      </w:r>
      <w:r>
        <w:fldChar w:fldCharType="separate"/>
      </w:r>
      <w:r w:rsidR="004D1D18">
        <w:rPr>
          <w:noProof/>
        </w:rPr>
        <w:t>7</w:t>
      </w:r>
      <w:r>
        <w:fldChar w:fldCharType="end"/>
      </w:r>
      <w:bookmarkEnd w:id="28"/>
      <w:r>
        <w:t>: gNB-first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9B0F5F4" w14:textId="77777777" w:rsidTr="00EE7099">
        <w:trPr>
          <w:trHeight w:val="318"/>
          <w:jc w:val="center"/>
        </w:trPr>
        <w:tc>
          <w:tcPr>
            <w:tcW w:w="601" w:type="dxa"/>
            <w:tcBorders>
              <w:top w:val="nil"/>
              <w:left w:val="nil"/>
              <w:bottom w:val="nil"/>
              <w:right w:val="nil"/>
            </w:tcBorders>
            <w:vAlign w:val="center"/>
            <w:hideMark/>
          </w:tcPr>
          <w:p w14:paraId="7141F0F4"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09C5ADAA"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7FA4115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54396A54"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5ADE0DF3" w14:textId="77777777" w:rsidTr="00EE7099">
        <w:trPr>
          <w:trHeight w:val="297"/>
          <w:jc w:val="center"/>
        </w:trPr>
        <w:tc>
          <w:tcPr>
            <w:tcW w:w="601" w:type="dxa"/>
            <w:tcBorders>
              <w:top w:val="nil"/>
              <w:left w:val="nil"/>
              <w:bottom w:val="nil"/>
              <w:right w:val="nil"/>
            </w:tcBorders>
            <w:vAlign w:val="center"/>
            <w:hideMark/>
          </w:tcPr>
          <w:p w14:paraId="54D85886"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AC8E014"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749191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A5529B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02DB2C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142FAA8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03AE902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4F199496" w14:textId="77777777" w:rsidTr="00EE7099">
        <w:trPr>
          <w:trHeight w:val="297"/>
          <w:jc w:val="center"/>
        </w:trPr>
        <w:tc>
          <w:tcPr>
            <w:tcW w:w="601" w:type="dxa"/>
            <w:tcBorders>
              <w:top w:val="nil"/>
              <w:left w:val="nil"/>
              <w:bottom w:val="single" w:sz="4" w:space="0" w:color="auto"/>
              <w:right w:val="nil"/>
            </w:tcBorders>
            <w:vAlign w:val="center"/>
          </w:tcPr>
          <w:p w14:paraId="13CA09EF"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8EBC375"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7B62AB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42922FDC"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D42E24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09F002C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57A77AA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3DFCA76E"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3662D9D"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1F0A1D3"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277CE19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7CE616D8" w14:textId="77777777" w:rsidR="00D44984" w:rsidRPr="003E4EBF" w:rsidRDefault="00D44984" w:rsidP="00EE7099">
            <w:pPr>
              <w:spacing w:after="0" w:line="240" w:lineRule="auto"/>
              <w:jc w:val="center"/>
              <w:rPr>
                <w:rFonts w:eastAsia="Times New Roman" w:cs="Arial"/>
                <w:lang w:eastAsia="zh-CN"/>
              </w:rPr>
            </w:pPr>
            <w:r w:rsidRPr="008903A4">
              <w:t>1.17</w:t>
            </w:r>
            <w:r>
              <w:t>%</w:t>
            </w:r>
          </w:p>
        </w:tc>
        <w:tc>
          <w:tcPr>
            <w:tcW w:w="1243" w:type="dxa"/>
            <w:vAlign w:val="center"/>
          </w:tcPr>
          <w:p w14:paraId="22074BE4" w14:textId="77777777" w:rsidR="00D44984" w:rsidRPr="003E4EBF" w:rsidRDefault="00D44984" w:rsidP="00EE7099">
            <w:pPr>
              <w:spacing w:after="0" w:line="240" w:lineRule="auto"/>
              <w:jc w:val="center"/>
              <w:rPr>
                <w:rFonts w:eastAsia="Times New Roman" w:cs="Arial"/>
                <w:lang w:eastAsia="zh-CN"/>
              </w:rPr>
            </w:pPr>
            <w:r w:rsidRPr="008903A4">
              <w:t>1.5</w:t>
            </w:r>
            <w:r>
              <w:t>%</w:t>
            </w:r>
          </w:p>
        </w:tc>
        <w:tc>
          <w:tcPr>
            <w:tcW w:w="1168" w:type="dxa"/>
            <w:vAlign w:val="center"/>
          </w:tcPr>
          <w:p w14:paraId="0CF72134" w14:textId="77777777" w:rsidR="00D44984" w:rsidRPr="003E4EBF" w:rsidRDefault="00D44984" w:rsidP="00EE7099">
            <w:pPr>
              <w:spacing w:after="0" w:line="240" w:lineRule="auto"/>
              <w:jc w:val="center"/>
              <w:rPr>
                <w:rFonts w:eastAsia="Times New Roman" w:cs="Arial"/>
                <w:lang w:eastAsia="zh-CN"/>
              </w:rPr>
            </w:pPr>
            <w:r w:rsidRPr="008903A4">
              <w:t>-10.50</w:t>
            </w:r>
            <w:r>
              <w:t>%</w:t>
            </w:r>
          </w:p>
        </w:tc>
        <w:tc>
          <w:tcPr>
            <w:tcW w:w="1276" w:type="dxa"/>
            <w:vAlign w:val="center"/>
          </w:tcPr>
          <w:p w14:paraId="7FC18447" w14:textId="77777777" w:rsidR="00D44984" w:rsidRPr="003E4EBF" w:rsidRDefault="00D44984" w:rsidP="00EE7099">
            <w:pPr>
              <w:spacing w:after="0" w:line="240" w:lineRule="auto"/>
              <w:jc w:val="center"/>
              <w:rPr>
                <w:rFonts w:eastAsia="Times New Roman" w:cs="Arial"/>
                <w:lang w:eastAsia="zh-CN"/>
              </w:rPr>
            </w:pPr>
            <w:r w:rsidRPr="008903A4">
              <w:t>1.8</w:t>
            </w:r>
            <w:r>
              <w:t>%</w:t>
            </w:r>
          </w:p>
        </w:tc>
      </w:tr>
      <w:tr w:rsidR="00D44984" w:rsidRPr="003E4EBF" w14:paraId="289D1B26" w14:textId="77777777" w:rsidTr="00EE7099">
        <w:trPr>
          <w:trHeight w:val="128"/>
          <w:jc w:val="center"/>
        </w:trPr>
        <w:tc>
          <w:tcPr>
            <w:tcW w:w="0" w:type="auto"/>
            <w:vMerge/>
            <w:shd w:val="clear" w:color="auto" w:fill="BFBFBF" w:themeFill="background1" w:themeFillShade="BF"/>
            <w:vAlign w:val="center"/>
            <w:hideMark/>
          </w:tcPr>
          <w:p w14:paraId="20B008BF"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C4C3C7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33B75F3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1CCD9D1A" w14:textId="77777777" w:rsidR="00D44984" w:rsidRPr="003E4EBF" w:rsidRDefault="00D44984" w:rsidP="00EE7099">
            <w:pPr>
              <w:spacing w:after="0" w:line="240" w:lineRule="auto"/>
              <w:jc w:val="center"/>
              <w:rPr>
                <w:rFonts w:eastAsia="Times New Roman" w:cs="Arial"/>
                <w:lang w:eastAsia="zh-CN"/>
              </w:rPr>
            </w:pPr>
            <w:r w:rsidRPr="008903A4">
              <w:t>1.17</w:t>
            </w:r>
            <w:r>
              <w:t>%</w:t>
            </w:r>
          </w:p>
        </w:tc>
        <w:tc>
          <w:tcPr>
            <w:tcW w:w="1243" w:type="dxa"/>
            <w:vAlign w:val="center"/>
          </w:tcPr>
          <w:p w14:paraId="17109E2D" w14:textId="77777777" w:rsidR="00D44984" w:rsidRPr="003E4EBF" w:rsidRDefault="00D44984" w:rsidP="00EE7099">
            <w:pPr>
              <w:spacing w:after="0" w:line="240" w:lineRule="auto"/>
              <w:jc w:val="center"/>
              <w:rPr>
                <w:rFonts w:eastAsia="Times New Roman" w:cs="Arial"/>
                <w:lang w:eastAsia="zh-CN"/>
              </w:rPr>
            </w:pPr>
            <w:r w:rsidRPr="008903A4">
              <w:t>1.75</w:t>
            </w:r>
            <w:r>
              <w:t>%</w:t>
            </w:r>
          </w:p>
        </w:tc>
        <w:tc>
          <w:tcPr>
            <w:tcW w:w="1168" w:type="dxa"/>
            <w:vAlign w:val="center"/>
          </w:tcPr>
          <w:p w14:paraId="7390F2DF" w14:textId="77777777" w:rsidR="00D44984" w:rsidRPr="003E4EBF" w:rsidRDefault="00D44984" w:rsidP="00EE7099">
            <w:pPr>
              <w:spacing w:after="0" w:line="240" w:lineRule="auto"/>
              <w:jc w:val="center"/>
              <w:rPr>
                <w:rFonts w:eastAsia="Times New Roman" w:cs="Arial"/>
                <w:lang w:eastAsia="zh-CN"/>
              </w:rPr>
            </w:pPr>
            <w:r w:rsidRPr="008903A4">
              <w:t>-9.56</w:t>
            </w:r>
            <w:r>
              <w:t>%</w:t>
            </w:r>
          </w:p>
        </w:tc>
        <w:tc>
          <w:tcPr>
            <w:tcW w:w="1276" w:type="dxa"/>
            <w:vAlign w:val="center"/>
          </w:tcPr>
          <w:p w14:paraId="1AC23CA4" w14:textId="77777777" w:rsidR="00D44984" w:rsidRPr="003E4EBF" w:rsidRDefault="00D44984" w:rsidP="00EE7099">
            <w:pPr>
              <w:spacing w:after="0" w:line="240" w:lineRule="auto"/>
              <w:jc w:val="center"/>
              <w:rPr>
                <w:rFonts w:eastAsia="Times New Roman" w:cs="Arial"/>
                <w:lang w:eastAsia="zh-CN"/>
              </w:rPr>
            </w:pPr>
            <w:r w:rsidRPr="008903A4">
              <w:t>3.29</w:t>
            </w:r>
            <w:r>
              <w:t>%</w:t>
            </w:r>
          </w:p>
        </w:tc>
      </w:tr>
      <w:tr w:rsidR="00D44984" w:rsidRPr="003E4EBF" w14:paraId="7683562C" w14:textId="77777777" w:rsidTr="00EE7099">
        <w:trPr>
          <w:trHeight w:val="254"/>
          <w:jc w:val="center"/>
        </w:trPr>
        <w:tc>
          <w:tcPr>
            <w:tcW w:w="0" w:type="auto"/>
            <w:vMerge/>
            <w:shd w:val="clear" w:color="auto" w:fill="BFBFBF" w:themeFill="background1" w:themeFillShade="BF"/>
            <w:vAlign w:val="center"/>
            <w:hideMark/>
          </w:tcPr>
          <w:p w14:paraId="2E2743CB"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360850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18DD60C6"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FD65AFA" w14:textId="77777777" w:rsidR="00D44984" w:rsidRPr="003E4EBF" w:rsidRDefault="00D44984" w:rsidP="00EE7099">
            <w:pPr>
              <w:spacing w:after="0" w:line="240" w:lineRule="auto"/>
              <w:jc w:val="center"/>
              <w:rPr>
                <w:rFonts w:eastAsia="Times New Roman" w:cs="Arial"/>
                <w:lang w:eastAsia="zh-CN"/>
              </w:rPr>
            </w:pPr>
            <w:r w:rsidRPr="008903A4">
              <w:t>1.</w:t>
            </w:r>
            <w:r>
              <w:t>90%</w:t>
            </w:r>
          </w:p>
        </w:tc>
        <w:tc>
          <w:tcPr>
            <w:tcW w:w="1243" w:type="dxa"/>
            <w:vAlign w:val="center"/>
          </w:tcPr>
          <w:p w14:paraId="5D6D1ADC" w14:textId="77777777" w:rsidR="00D44984" w:rsidRPr="003E4EBF" w:rsidRDefault="00D44984" w:rsidP="00EE7099">
            <w:pPr>
              <w:spacing w:after="0" w:line="240" w:lineRule="auto"/>
              <w:jc w:val="center"/>
              <w:rPr>
                <w:rFonts w:eastAsia="Times New Roman" w:cs="Arial"/>
                <w:lang w:eastAsia="zh-CN"/>
              </w:rPr>
            </w:pPr>
            <w:r w:rsidRPr="008903A4">
              <w:t>2.8</w:t>
            </w:r>
            <w:r>
              <w:t>5%</w:t>
            </w:r>
          </w:p>
        </w:tc>
        <w:tc>
          <w:tcPr>
            <w:tcW w:w="1168" w:type="dxa"/>
            <w:vAlign w:val="center"/>
          </w:tcPr>
          <w:p w14:paraId="3DAC5572" w14:textId="77777777" w:rsidR="00D44984" w:rsidRPr="003E4EBF" w:rsidRDefault="00D44984" w:rsidP="00EE7099">
            <w:pPr>
              <w:spacing w:after="0" w:line="240" w:lineRule="auto"/>
              <w:jc w:val="center"/>
              <w:rPr>
                <w:rFonts w:eastAsia="Times New Roman" w:cs="Arial"/>
                <w:lang w:eastAsia="zh-CN"/>
              </w:rPr>
            </w:pPr>
            <w:r w:rsidRPr="008903A4">
              <w:t>0.55</w:t>
            </w:r>
            <w:r>
              <w:t>%</w:t>
            </w:r>
          </w:p>
        </w:tc>
        <w:tc>
          <w:tcPr>
            <w:tcW w:w="1276" w:type="dxa"/>
            <w:vAlign w:val="center"/>
          </w:tcPr>
          <w:p w14:paraId="1756C2FE" w14:textId="77777777" w:rsidR="00D44984" w:rsidRPr="003E4EBF" w:rsidRDefault="00D44984" w:rsidP="00EE7099">
            <w:pPr>
              <w:spacing w:after="0" w:line="240" w:lineRule="auto"/>
              <w:jc w:val="center"/>
              <w:rPr>
                <w:rFonts w:eastAsia="Times New Roman" w:cs="Arial"/>
                <w:lang w:eastAsia="zh-CN"/>
              </w:rPr>
            </w:pPr>
            <w:r w:rsidRPr="008903A4">
              <w:t>5.1</w:t>
            </w:r>
            <w:r>
              <w:t>8%</w:t>
            </w:r>
          </w:p>
        </w:tc>
      </w:tr>
      <w:tr w:rsidR="00D44984" w:rsidRPr="003E4EBF" w14:paraId="70BB3C44" w14:textId="77777777" w:rsidTr="00EE7099">
        <w:trPr>
          <w:trHeight w:val="110"/>
          <w:jc w:val="center"/>
        </w:trPr>
        <w:tc>
          <w:tcPr>
            <w:tcW w:w="0" w:type="auto"/>
            <w:vMerge/>
            <w:shd w:val="clear" w:color="auto" w:fill="BFBFBF" w:themeFill="background1" w:themeFillShade="BF"/>
            <w:vAlign w:val="center"/>
            <w:hideMark/>
          </w:tcPr>
          <w:p w14:paraId="278DD643"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761A0F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4769927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38243ABE" w14:textId="77777777" w:rsidR="00D44984" w:rsidRPr="003E4EBF" w:rsidRDefault="00D44984" w:rsidP="00EE7099">
            <w:pPr>
              <w:spacing w:after="0" w:line="240" w:lineRule="auto"/>
              <w:jc w:val="center"/>
              <w:rPr>
                <w:rFonts w:eastAsia="Times New Roman" w:cs="Arial"/>
                <w:lang w:eastAsia="zh-CN"/>
              </w:rPr>
            </w:pPr>
            <w:r w:rsidRPr="008903A4">
              <w:t>0.93</w:t>
            </w:r>
            <w:r>
              <w:t>%</w:t>
            </w:r>
          </w:p>
        </w:tc>
        <w:tc>
          <w:tcPr>
            <w:tcW w:w="1243" w:type="dxa"/>
            <w:vAlign w:val="center"/>
          </w:tcPr>
          <w:p w14:paraId="60EE5341" w14:textId="77777777" w:rsidR="00D44984" w:rsidRPr="003E4EBF" w:rsidRDefault="00D44984" w:rsidP="00EE7099">
            <w:pPr>
              <w:spacing w:after="0" w:line="240" w:lineRule="auto"/>
              <w:jc w:val="center"/>
              <w:rPr>
                <w:rFonts w:eastAsia="Times New Roman" w:cs="Arial"/>
                <w:lang w:eastAsia="zh-CN"/>
              </w:rPr>
            </w:pPr>
            <w:r w:rsidRPr="008903A4">
              <w:t>1.2</w:t>
            </w:r>
            <w:r>
              <w:t>8%</w:t>
            </w:r>
          </w:p>
        </w:tc>
        <w:tc>
          <w:tcPr>
            <w:tcW w:w="1168" w:type="dxa"/>
            <w:vAlign w:val="center"/>
          </w:tcPr>
          <w:p w14:paraId="31FCC25A" w14:textId="77777777" w:rsidR="00D44984" w:rsidRPr="003E4EBF" w:rsidRDefault="00D44984" w:rsidP="00EE7099">
            <w:pPr>
              <w:spacing w:after="0" w:line="240" w:lineRule="auto"/>
              <w:jc w:val="center"/>
              <w:rPr>
                <w:rFonts w:eastAsia="Times New Roman" w:cs="Arial"/>
                <w:lang w:eastAsia="zh-CN"/>
              </w:rPr>
            </w:pPr>
            <w:r w:rsidRPr="008903A4">
              <w:t>-4.1</w:t>
            </w:r>
            <w:r>
              <w:t>9%</w:t>
            </w:r>
          </w:p>
        </w:tc>
        <w:tc>
          <w:tcPr>
            <w:tcW w:w="1276" w:type="dxa"/>
            <w:vAlign w:val="center"/>
          </w:tcPr>
          <w:p w14:paraId="48B8B316" w14:textId="77777777" w:rsidR="00D44984" w:rsidRPr="003E4EBF" w:rsidRDefault="00D44984" w:rsidP="00EE7099">
            <w:pPr>
              <w:spacing w:after="0" w:line="240" w:lineRule="auto"/>
              <w:jc w:val="center"/>
              <w:rPr>
                <w:rFonts w:eastAsia="Times New Roman" w:cs="Arial"/>
                <w:lang w:eastAsia="zh-CN"/>
              </w:rPr>
            </w:pPr>
            <w:r w:rsidRPr="008903A4">
              <w:t>3.72</w:t>
            </w:r>
            <w:r>
              <w:t>%</w:t>
            </w:r>
          </w:p>
        </w:tc>
      </w:tr>
    </w:tbl>
    <w:p w14:paraId="5A03DE69" w14:textId="3BFF6A53" w:rsidR="00D44984" w:rsidRDefault="00E14662" w:rsidP="00944B97">
      <w:pPr>
        <w:pStyle w:val="Caption"/>
        <w:keepNext/>
        <w:jc w:val="center"/>
      </w:pPr>
      <w:bookmarkStart w:id="29" w:name="_Ref115307728"/>
      <w:r>
        <w:lastRenderedPageBreak/>
        <w:t xml:space="preserve">Table </w:t>
      </w:r>
      <w:r>
        <w:fldChar w:fldCharType="begin"/>
      </w:r>
      <w:r>
        <w:instrText xml:space="preserve"> SEQ Table \* ARABIC </w:instrText>
      </w:r>
      <w:r>
        <w:fldChar w:fldCharType="separate"/>
      </w:r>
      <w:r w:rsidR="004D1D18">
        <w:rPr>
          <w:noProof/>
        </w:rPr>
        <w:t>8</w:t>
      </w:r>
      <w:r>
        <w:fldChar w:fldCharType="end"/>
      </w:r>
      <w:bookmarkEnd w:id="29"/>
      <w:r>
        <w:t xml:space="preserve">: </w:t>
      </w:r>
      <w:r w:rsidR="00D44984">
        <w:t>UE’s gain from gNB-first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53E318DD" w14:textId="77777777" w:rsidTr="00EE7099">
        <w:trPr>
          <w:trHeight w:val="318"/>
          <w:jc w:val="center"/>
        </w:trPr>
        <w:tc>
          <w:tcPr>
            <w:tcW w:w="601" w:type="dxa"/>
            <w:tcBorders>
              <w:top w:val="nil"/>
              <w:left w:val="nil"/>
              <w:bottom w:val="nil"/>
              <w:right w:val="nil"/>
            </w:tcBorders>
            <w:vAlign w:val="center"/>
            <w:hideMark/>
          </w:tcPr>
          <w:p w14:paraId="6178369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5BD30D87"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4ABAE99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FA0B8EB"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142593CE" w14:textId="77777777" w:rsidTr="00EE7099">
        <w:trPr>
          <w:trHeight w:val="297"/>
          <w:jc w:val="center"/>
        </w:trPr>
        <w:tc>
          <w:tcPr>
            <w:tcW w:w="601" w:type="dxa"/>
            <w:tcBorders>
              <w:top w:val="nil"/>
              <w:left w:val="nil"/>
              <w:bottom w:val="nil"/>
              <w:right w:val="nil"/>
            </w:tcBorders>
            <w:vAlign w:val="center"/>
            <w:hideMark/>
          </w:tcPr>
          <w:p w14:paraId="4A3DBC1D"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3D66789B"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1F2DA48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350CCCAB"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471493D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7B7953A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88B5415"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3F3E0AC8" w14:textId="77777777" w:rsidTr="00EE7099">
        <w:trPr>
          <w:trHeight w:val="297"/>
          <w:jc w:val="center"/>
        </w:trPr>
        <w:tc>
          <w:tcPr>
            <w:tcW w:w="601" w:type="dxa"/>
            <w:tcBorders>
              <w:top w:val="nil"/>
              <w:left w:val="nil"/>
              <w:bottom w:val="single" w:sz="4" w:space="0" w:color="auto"/>
              <w:right w:val="nil"/>
            </w:tcBorders>
            <w:vAlign w:val="center"/>
          </w:tcPr>
          <w:p w14:paraId="00A40827"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FD96A2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2C9430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3E1DADD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3A1D82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42EF51D3"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7222E1D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1852BCD4"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A307E3C"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167ACFF"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1648D60"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9907471" w14:textId="77777777" w:rsidR="00D44984" w:rsidRPr="003E4EBF" w:rsidRDefault="00D44984" w:rsidP="00EE7099">
            <w:pPr>
              <w:spacing w:after="0" w:line="240" w:lineRule="auto"/>
              <w:jc w:val="center"/>
              <w:rPr>
                <w:rFonts w:eastAsia="Times New Roman" w:cs="Arial"/>
                <w:lang w:eastAsia="zh-CN"/>
              </w:rPr>
            </w:pPr>
            <w:r w:rsidRPr="00297250">
              <w:t>1.17</w:t>
            </w:r>
            <w:r>
              <w:t>%</w:t>
            </w:r>
          </w:p>
        </w:tc>
        <w:tc>
          <w:tcPr>
            <w:tcW w:w="1243" w:type="dxa"/>
            <w:vAlign w:val="center"/>
          </w:tcPr>
          <w:p w14:paraId="45CFE15A" w14:textId="77777777" w:rsidR="00D44984" w:rsidRPr="003E4EBF" w:rsidRDefault="00D44984" w:rsidP="00EE7099">
            <w:pPr>
              <w:spacing w:after="0" w:line="240" w:lineRule="auto"/>
              <w:jc w:val="center"/>
              <w:rPr>
                <w:rFonts w:eastAsia="Times New Roman" w:cs="Arial"/>
                <w:lang w:eastAsia="zh-CN"/>
              </w:rPr>
            </w:pPr>
            <w:r w:rsidRPr="00297250">
              <w:t>1.4</w:t>
            </w:r>
            <w:r>
              <w:t>1%</w:t>
            </w:r>
          </w:p>
        </w:tc>
        <w:tc>
          <w:tcPr>
            <w:tcW w:w="1168" w:type="dxa"/>
            <w:vAlign w:val="center"/>
          </w:tcPr>
          <w:p w14:paraId="53050C6A" w14:textId="77777777" w:rsidR="00D44984" w:rsidRPr="003E4EBF" w:rsidRDefault="00D44984" w:rsidP="00EE7099">
            <w:pPr>
              <w:spacing w:after="0" w:line="240" w:lineRule="auto"/>
              <w:jc w:val="center"/>
              <w:rPr>
                <w:rFonts w:eastAsia="Times New Roman" w:cs="Arial"/>
                <w:lang w:eastAsia="zh-CN"/>
              </w:rPr>
            </w:pPr>
            <w:r w:rsidRPr="00297250">
              <w:t>-11.97</w:t>
            </w:r>
            <w:r>
              <w:t>%</w:t>
            </w:r>
          </w:p>
        </w:tc>
        <w:tc>
          <w:tcPr>
            <w:tcW w:w="1276" w:type="dxa"/>
            <w:vAlign w:val="center"/>
          </w:tcPr>
          <w:p w14:paraId="03BA2CBB" w14:textId="77777777" w:rsidR="00D44984" w:rsidRPr="003E4EBF" w:rsidRDefault="00D44984" w:rsidP="00EE7099">
            <w:pPr>
              <w:spacing w:after="0" w:line="240" w:lineRule="auto"/>
              <w:jc w:val="center"/>
              <w:rPr>
                <w:rFonts w:eastAsia="Times New Roman" w:cs="Arial"/>
                <w:lang w:eastAsia="zh-CN"/>
              </w:rPr>
            </w:pPr>
            <w:r w:rsidRPr="00297250">
              <w:t>-0.4</w:t>
            </w:r>
            <w:r>
              <w:t>7%</w:t>
            </w:r>
          </w:p>
        </w:tc>
      </w:tr>
      <w:tr w:rsidR="00D44984" w:rsidRPr="003E4EBF" w14:paraId="378D5172" w14:textId="77777777" w:rsidTr="00EE7099">
        <w:trPr>
          <w:trHeight w:val="128"/>
          <w:jc w:val="center"/>
        </w:trPr>
        <w:tc>
          <w:tcPr>
            <w:tcW w:w="0" w:type="auto"/>
            <w:vMerge/>
            <w:shd w:val="clear" w:color="auto" w:fill="BFBFBF" w:themeFill="background1" w:themeFillShade="BF"/>
            <w:vAlign w:val="center"/>
            <w:hideMark/>
          </w:tcPr>
          <w:p w14:paraId="3922E204"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A45747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2592D2B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CAAF1F4" w14:textId="77777777" w:rsidR="00D44984" w:rsidRPr="003E4EBF" w:rsidRDefault="00D44984" w:rsidP="00EE7099">
            <w:pPr>
              <w:spacing w:after="0" w:line="240" w:lineRule="auto"/>
              <w:jc w:val="center"/>
              <w:rPr>
                <w:rFonts w:eastAsia="Times New Roman" w:cs="Arial"/>
                <w:lang w:eastAsia="zh-CN"/>
              </w:rPr>
            </w:pPr>
            <w:r w:rsidRPr="00297250">
              <w:t>0.9</w:t>
            </w:r>
            <w:r>
              <w:t>4%</w:t>
            </w:r>
          </w:p>
        </w:tc>
        <w:tc>
          <w:tcPr>
            <w:tcW w:w="1243" w:type="dxa"/>
            <w:vAlign w:val="center"/>
          </w:tcPr>
          <w:p w14:paraId="1510E2F4" w14:textId="77777777" w:rsidR="00D44984" w:rsidRPr="003E4EBF" w:rsidRDefault="00D44984" w:rsidP="00EE7099">
            <w:pPr>
              <w:spacing w:after="0" w:line="240" w:lineRule="auto"/>
              <w:jc w:val="center"/>
              <w:rPr>
                <w:rFonts w:eastAsia="Times New Roman" w:cs="Arial"/>
                <w:lang w:eastAsia="zh-CN"/>
              </w:rPr>
            </w:pPr>
            <w:r w:rsidRPr="00297250">
              <w:t>1.7</w:t>
            </w:r>
            <w:r>
              <w:t>6%</w:t>
            </w:r>
          </w:p>
        </w:tc>
        <w:tc>
          <w:tcPr>
            <w:tcW w:w="1168" w:type="dxa"/>
            <w:vAlign w:val="center"/>
          </w:tcPr>
          <w:p w14:paraId="43DF5ECA" w14:textId="77777777" w:rsidR="00D44984" w:rsidRPr="003E4EBF" w:rsidRDefault="00D44984" w:rsidP="00EE7099">
            <w:pPr>
              <w:spacing w:after="0" w:line="240" w:lineRule="auto"/>
              <w:jc w:val="center"/>
              <w:rPr>
                <w:rFonts w:eastAsia="Times New Roman" w:cs="Arial"/>
                <w:lang w:eastAsia="zh-CN"/>
              </w:rPr>
            </w:pPr>
            <w:r w:rsidRPr="00297250">
              <w:t>-12.5</w:t>
            </w:r>
            <w:r>
              <w:t>3%</w:t>
            </w:r>
          </w:p>
        </w:tc>
        <w:tc>
          <w:tcPr>
            <w:tcW w:w="1276" w:type="dxa"/>
            <w:vAlign w:val="center"/>
          </w:tcPr>
          <w:p w14:paraId="6B445567" w14:textId="77777777" w:rsidR="00D44984" w:rsidRPr="003E4EBF" w:rsidRDefault="00D44984" w:rsidP="00EE7099">
            <w:pPr>
              <w:spacing w:after="0" w:line="240" w:lineRule="auto"/>
              <w:jc w:val="center"/>
              <w:rPr>
                <w:rFonts w:eastAsia="Times New Roman" w:cs="Arial"/>
                <w:lang w:eastAsia="zh-CN"/>
              </w:rPr>
            </w:pPr>
            <w:r w:rsidRPr="00297250">
              <w:t>-0.9</w:t>
            </w:r>
            <w:r>
              <w:t>4%</w:t>
            </w:r>
          </w:p>
        </w:tc>
      </w:tr>
      <w:tr w:rsidR="00D44984" w:rsidRPr="003E4EBF" w14:paraId="729B43EE" w14:textId="77777777" w:rsidTr="00EE7099">
        <w:trPr>
          <w:trHeight w:val="254"/>
          <w:jc w:val="center"/>
        </w:trPr>
        <w:tc>
          <w:tcPr>
            <w:tcW w:w="0" w:type="auto"/>
            <w:vMerge/>
            <w:shd w:val="clear" w:color="auto" w:fill="BFBFBF" w:themeFill="background1" w:themeFillShade="BF"/>
            <w:vAlign w:val="center"/>
            <w:hideMark/>
          </w:tcPr>
          <w:p w14:paraId="437A5429"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6FB894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3ACD4CB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7104FAF8" w14:textId="77777777" w:rsidR="00D44984" w:rsidRPr="003E4EBF" w:rsidRDefault="00D44984" w:rsidP="00EE7099">
            <w:pPr>
              <w:spacing w:after="0" w:line="240" w:lineRule="auto"/>
              <w:jc w:val="center"/>
              <w:rPr>
                <w:rFonts w:eastAsia="Times New Roman" w:cs="Arial"/>
                <w:lang w:eastAsia="zh-CN"/>
              </w:rPr>
            </w:pPr>
            <w:r w:rsidRPr="00297250">
              <w:t>-4.3</w:t>
            </w:r>
            <w:r>
              <w:t>4%</w:t>
            </w:r>
          </w:p>
        </w:tc>
        <w:tc>
          <w:tcPr>
            <w:tcW w:w="1243" w:type="dxa"/>
            <w:vAlign w:val="center"/>
          </w:tcPr>
          <w:p w14:paraId="671CEAE9" w14:textId="77777777" w:rsidR="00D44984" w:rsidRPr="003E4EBF" w:rsidRDefault="00D44984" w:rsidP="00EE7099">
            <w:pPr>
              <w:spacing w:after="0" w:line="240" w:lineRule="auto"/>
              <w:jc w:val="center"/>
              <w:rPr>
                <w:rFonts w:eastAsia="Times New Roman" w:cs="Arial"/>
                <w:lang w:eastAsia="zh-CN"/>
              </w:rPr>
            </w:pPr>
            <w:r w:rsidRPr="00297250">
              <w:t>-3.45</w:t>
            </w:r>
            <w:r>
              <w:t>%</w:t>
            </w:r>
          </w:p>
        </w:tc>
        <w:tc>
          <w:tcPr>
            <w:tcW w:w="1168" w:type="dxa"/>
            <w:vAlign w:val="center"/>
          </w:tcPr>
          <w:p w14:paraId="5B6CDF5C" w14:textId="77777777" w:rsidR="00D44984" w:rsidRPr="003E4EBF" w:rsidRDefault="00D44984" w:rsidP="00EE7099">
            <w:pPr>
              <w:spacing w:after="0" w:line="240" w:lineRule="auto"/>
              <w:jc w:val="center"/>
              <w:rPr>
                <w:rFonts w:eastAsia="Times New Roman" w:cs="Arial"/>
                <w:lang w:eastAsia="zh-CN"/>
              </w:rPr>
            </w:pPr>
            <w:r w:rsidRPr="00297250">
              <w:t>0.55</w:t>
            </w:r>
            <w:r>
              <w:t>%</w:t>
            </w:r>
          </w:p>
        </w:tc>
        <w:tc>
          <w:tcPr>
            <w:tcW w:w="1276" w:type="dxa"/>
            <w:vAlign w:val="center"/>
          </w:tcPr>
          <w:p w14:paraId="7AC1A9C7" w14:textId="77777777" w:rsidR="00D44984" w:rsidRPr="003E4EBF" w:rsidRDefault="00D44984" w:rsidP="00EE7099">
            <w:pPr>
              <w:spacing w:after="0" w:line="240" w:lineRule="auto"/>
              <w:jc w:val="center"/>
              <w:rPr>
                <w:rFonts w:eastAsia="Times New Roman" w:cs="Arial"/>
                <w:lang w:eastAsia="zh-CN"/>
              </w:rPr>
            </w:pPr>
            <w:r w:rsidRPr="00297250">
              <w:t>-5.01</w:t>
            </w:r>
            <w:r>
              <w:t>%</w:t>
            </w:r>
          </w:p>
        </w:tc>
      </w:tr>
      <w:tr w:rsidR="00D44984" w:rsidRPr="003E4EBF" w14:paraId="13911699" w14:textId="77777777" w:rsidTr="00EE7099">
        <w:trPr>
          <w:trHeight w:val="110"/>
          <w:jc w:val="center"/>
        </w:trPr>
        <w:tc>
          <w:tcPr>
            <w:tcW w:w="0" w:type="auto"/>
            <w:vMerge/>
            <w:shd w:val="clear" w:color="auto" w:fill="BFBFBF" w:themeFill="background1" w:themeFillShade="BF"/>
            <w:vAlign w:val="center"/>
            <w:hideMark/>
          </w:tcPr>
          <w:p w14:paraId="4989FF6A"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E186C62"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1A02D48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799F17BA" w14:textId="77777777" w:rsidR="00D44984" w:rsidRPr="003E4EBF" w:rsidRDefault="00D44984" w:rsidP="00EE7099">
            <w:pPr>
              <w:spacing w:after="0" w:line="240" w:lineRule="auto"/>
              <w:jc w:val="center"/>
              <w:rPr>
                <w:rFonts w:eastAsia="Times New Roman" w:cs="Arial"/>
                <w:lang w:eastAsia="zh-CN"/>
              </w:rPr>
            </w:pPr>
            <w:r w:rsidRPr="00297250">
              <w:t>3.84</w:t>
            </w:r>
            <w:r>
              <w:t>%</w:t>
            </w:r>
          </w:p>
        </w:tc>
        <w:tc>
          <w:tcPr>
            <w:tcW w:w="1243" w:type="dxa"/>
            <w:vAlign w:val="center"/>
          </w:tcPr>
          <w:p w14:paraId="675E239E" w14:textId="77777777" w:rsidR="00D44984" w:rsidRPr="003E4EBF" w:rsidRDefault="00D44984" w:rsidP="00EE7099">
            <w:pPr>
              <w:spacing w:after="0" w:line="240" w:lineRule="auto"/>
              <w:jc w:val="center"/>
              <w:rPr>
                <w:rFonts w:eastAsia="Times New Roman" w:cs="Arial"/>
                <w:lang w:eastAsia="zh-CN"/>
              </w:rPr>
            </w:pPr>
            <w:r w:rsidRPr="00297250">
              <w:t>4.68</w:t>
            </w:r>
            <w:r>
              <w:t>%</w:t>
            </w:r>
          </w:p>
        </w:tc>
        <w:tc>
          <w:tcPr>
            <w:tcW w:w="1168" w:type="dxa"/>
            <w:vAlign w:val="center"/>
          </w:tcPr>
          <w:p w14:paraId="218957B7" w14:textId="77777777" w:rsidR="00D44984" w:rsidRPr="003E4EBF" w:rsidRDefault="00D44984" w:rsidP="00EE7099">
            <w:pPr>
              <w:spacing w:after="0" w:line="240" w:lineRule="auto"/>
              <w:jc w:val="center"/>
              <w:rPr>
                <w:rFonts w:eastAsia="Times New Roman" w:cs="Arial"/>
                <w:lang w:eastAsia="zh-CN"/>
              </w:rPr>
            </w:pPr>
            <w:r w:rsidRPr="00297250">
              <w:t>-3.72</w:t>
            </w:r>
            <w:r>
              <w:t>%</w:t>
            </w:r>
          </w:p>
        </w:tc>
        <w:tc>
          <w:tcPr>
            <w:tcW w:w="1276" w:type="dxa"/>
            <w:vAlign w:val="center"/>
          </w:tcPr>
          <w:p w14:paraId="2CF6CFDD" w14:textId="77777777" w:rsidR="00D44984" w:rsidRPr="003E4EBF" w:rsidRDefault="00D44984" w:rsidP="00EE7099">
            <w:pPr>
              <w:spacing w:after="0" w:line="240" w:lineRule="auto"/>
              <w:jc w:val="center"/>
              <w:rPr>
                <w:rFonts w:eastAsia="Times New Roman" w:cs="Arial"/>
                <w:lang w:eastAsia="zh-CN"/>
              </w:rPr>
            </w:pPr>
            <w:r w:rsidRPr="00297250">
              <w:t>3.72</w:t>
            </w:r>
            <w:r>
              <w:t>%</w:t>
            </w:r>
          </w:p>
        </w:tc>
      </w:tr>
    </w:tbl>
    <w:p w14:paraId="401C9FBC" w14:textId="116B7996" w:rsidR="00D44984" w:rsidRDefault="00E14662" w:rsidP="002E0509">
      <w:pPr>
        <w:pStyle w:val="Caption"/>
        <w:keepNext/>
        <w:spacing w:before="240"/>
        <w:jc w:val="center"/>
      </w:pPr>
      <w:bookmarkStart w:id="30" w:name="_Ref115307737"/>
      <w:r>
        <w:t xml:space="preserve">Table </w:t>
      </w:r>
      <w:r>
        <w:fldChar w:fldCharType="begin"/>
      </w:r>
      <w:r>
        <w:instrText xml:space="preserve"> SEQ Table \* ARABIC </w:instrText>
      </w:r>
      <w:r>
        <w:fldChar w:fldCharType="separate"/>
      </w:r>
      <w:r w:rsidR="004D1D18">
        <w:rPr>
          <w:noProof/>
        </w:rPr>
        <w:t>9</w:t>
      </w:r>
      <w:r>
        <w:fldChar w:fldCharType="end"/>
      </w:r>
      <w:bookmarkEnd w:id="30"/>
      <w:r>
        <w:t xml:space="preserve">: </w:t>
      </w:r>
      <w:proofErr w:type="spellStart"/>
      <w:r w:rsidR="00D44984">
        <w:t>gNB</w:t>
      </w:r>
      <w:r w:rsidR="00D44984" w:rsidRPr="00191ACC">
        <w:t>’s</w:t>
      </w:r>
      <w:proofErr w:type="spellEnd"/>
      <w:r w:rsidR="00D44984" w:rsidRPr="00191ACC">
        <w:t xml:space="preserve"> gain from </w:t>
      </w:r>
      <w:r w:rsidR="00D44984">
        <w:t>gNB</w:t>
      </w:r>
      <w:r w:rsidR="00D44984" w:rsidRPr="00191ACC">
        <w:t>-first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374940D" w14:textId="77777777" w:rsidTr="00EE7099">
        <w:trPr>
          <w:trHeight w:val="318"/>
          <w:jc w:val="center"/>
        </w:trPr>
        <w:tc>
          <w:tcPr>
            <w:tcW w:w="601" w:type="dxa"/>
            <w:tcBorders>
              <w:top w:val="nil"/>
              <w:left w:val="nil"/>
              <w:bottom w:val="nil"/>
              <w:right w:val="nil"/>
            </w:tcBorders>
            <w:vAlign w:val="center"/>
            <w:hideMark/>
          </w:tcPr>
          <w:p w14:paraId="2528B2F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25663BAB"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5E0BE0B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08B8C545"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11A71B10" w14:textId="77777777" w:rsidTr="00EE7099">
        <w:trPr>
          <w:trHeight w:val="297"/>
          <w:jc w:val="center"/>
        </w:trPr>
        <w:tc>
          <w:tcPr>
            <w:tcW w:w="601" w:type="dxa"/>
            <w:tcBorders>
              <w:top w:val="nil"/>
              <w:left w:val="nil"/>
              <w:bottom w:val="nil"/>
              <w:right w:val="nil"/>
            </w:tcBorders>
            <w:vAlign w:val="center"/>
            <w:hideMark/>
          </w:tcPr>
          <w:p w14:paraId="1A60821A"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36BEEF3"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EBA890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3528174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5E11E60B"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6FB3195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4E1487F"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6929A48E" w14:textId="77777777" w:rsidTr="00EE7099">
        <w:trPr>
          <w:trHeight w:val="297"/>
          <w:jc w:val="center"/>
        </w:trPr>
        <w:tc>
          <w:tcPr>
            <w:tcW w:w="601" w:type="dxa"/>
            <w:tcBorders>
              <w:top w:val="nil"/>
              <w:left w:val="nil"/>
              <w:bottom w:val="single" w:sz="4" w:space="0" w:color="auto"/>
              <w:right w:val="nil"/>
            </w:tcBorders>
            <w:vAlign w:val="center"/>
          </w:tcPr>
          <w:p w14:paraId="52C5F001"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0E95433D"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F412BB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236D9E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D53601F"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29B44E1"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39AE276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47458D42"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D9AC023"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4C9F5C7" w14:textId="77777777" w:rsidR="00D44984" w:rsidRPr="006B4183" w:rsidRDefault="00D44984" w:rsidP="00EE7099">
            <w:pPr>
              <w:spacing w:after="0" w:line="240" w:lineRule="auto"/>
              <w:jc w:val="center"/>
              <w:rPr>
                <w:rFonts w:asciiTheme="majorHAnsi" w:eastAsia="Times New Roman" w:hAnsiTheme="majorHAnsi" w:cstheme="majorHAnsi"/>
                <w:b/>
                <w:bCs/>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42E69EE5"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246A9B99" w14:textId="77777777" w:rsidR="00D44984" w:rsidRPr="003E4EBF" w:rsidRDefault="00D44984" w:rsidP="00EE7099">
            <w:pPr>
              <w:spacing w:after="0" w:line="240" w:lineRule="auto"/>
              <w:jc w:val="center"/>
              <w:rPr>
                <w:rFonts w:eastAsia="Times New Roman" w:cs="Arial"/>
                <w:lang w:eastAsia="zh-CN"/>
              </w:rPr>
            </w:pPr>
            <w:r w:rsidRPr="00313308">
              <w:t>1.17</w:t>
            </w:r>
            <w:r>
              <w:t>%</w:t>
            </w:r>
          </w:p>
        </w:tc>
        <w:tc>
          <w:tcPr>
            <w:tcW w:w="1243" w:type="dxa"/>
            <w:vAlign w:val="center"/>
          </w:tcPr>
          <w:p w14:paraId="28DFFF58" w14:textId="77777777" w:rsidR="00D44984" w:rsidRPr="003E4EBF" w:rsidRDefault="00D44984" w:rsidP="00EE7099">
            <w:pPr>
              <w:spacing w:after="0" w:line="240" w:lineRule="auto"/>
              <w:jc w:val="center"/>
              <w:rPr>
                <w:rFonts w:eastAsia="Times New Roman" w:cs="Arial"/>
                <w:lang w:eastAsia="zh-CN"/>
              </w:rPr>
            </w:pPr>
            <w:r w:rsidRPr="00313308">
              <w:t>1.17</w:t>
            </w:r>
            <w:r>
              <w:t>%</w:t>
            </w:r>
          </w:p>
        </w:tc>
        <w:tc>
          <w:tcPr>
            <w:tcW w:w="1168" w:type="dxa"/>
            <w:vAlign w:val="center"/>
          </w:tcPr>
          <w:p w14:paraId="3453A6BD" w14:textId="77777777" w:rsidR="00D44984" w:rsidRPr="003E4EBF" w:rsidRDefault="00D44984" w:rsidP="00EE7099">
            <w:pPr>
              <w:spacing w:after="0" w:line="240" w:lineRule="auto"/>
              <w:jc w:val="center"/>
              <w:rPr>
                <w:rFonts w:eastAsia="Times New Roman" w:cs="Arial"/>
                <w:lang w:eastAsia="zh-CN"/>
              </w:rPr>
            </w:pPr>
            <w:r w:rsidRPr="00313308">
              <w:t>-16.48</w:t>
            </w:r>
            <w:r>
              <w:t>%</w:t>
            </w:r>
          </w:p>
        </w:tc>
        <w:tc>
          <w:tcPr>
            <w:tcW w:w="1276" w:type="dxa"/>
            <w:vAlign w:val="center"/>
          </w:tcPr>
          <w:p w14:paraId="08307D5A" w14:textId="77777777" w:rsidR="00D44984" w:rsidRPr="003E4EBF" w:rsidRDefault="00D44984" w:rsidP="00EE7099">
            <w:pPr>
              <w:spacing w:after="0" w:line="240" w:lineRule="auto"/>
              <w:jc w:val="center"/>
              <w:rPr>
                <w:rFonts w:eastAsia="Times New Roman" w:cs="Arial"/>
                <w:lang w:eastAsia="zh-CN"/>
              </w:rPr>
            </w:pPr>
            <w:r w:rsidRPr="00313308">
              <w:t>1.92</w:t>
            </w:r>
            <w:r>
              <w:t>%</w:t>
            </w:r>
          </w:p>
        </w:tc>
      </w:tr>
      <w:tr w:rsidR="00D44984" w:rsidRPr="003E4EBF" w14:paraId="6CA67F3D" w14:textId="77777777" w:rsidTr="00EE7099">
        <w:trPr>
          <w:trHeight w:val="128"/>
          <w:jc w:val="center"/>
        </w:trPr>
        <w:tc>
          <w:tcPr>
            <w:tcW w:w="0" w:type="auto"/>
            <w:vMerge/>
            <w:shd w:val="clear" w:color="auto" w:fill="BFBFBF" w:themeFill="background1" w:themeFillShade="BF"/>
            <w:vAlign w:val="center"/>
            <w:hideMark/>
          </w:tcPr>
          <w:p w14:paraId="5248F338"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3A787C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5D11C93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E614BF4" w14:textId="77777777" w:rsidR="00D44984" w:rsidRPr="003E4EBF" w:rsidRDefault="00D44984" w:rsidP="00EE7099">
            <w:pPr>
              <w:spacing w:after="0" w:line="240" w:lineRule="auto"/>
              <w:jc w:val="center"/>
              <w:rPr>
                <w:rFonts w:eastAsia="Times New Roman" w:cs="Arial"/>
                <w:lang w:eastAsia="zh-CN"/>
              </w:rPr>
            </w:pPr>
            <w:r w:rsidRPr="00313308">
              <w:t>1.17</w:t>
            </w:r>
            <w:r>
              <w:t>%</w:t>
            </w:r>
          </w:p>
        </w:tc>
        <w:tc>
          <w:tcPr>
            <w:tcW w:w="1243" w:type="dxa"/>
            <w:vAlign w:val="center"/>
          </w:tcPr>
          <w:p w14:paraId="45AB849D" w14:textId="77777777" w:rsidR="00D44984" w:rsidRPr="003E4EBF" w:rsidRDefault="00D44984" w:rsidP="00EE7099">
            <w:pPr>
              <w:spacing w:after="0" w:line="240" w:lineRule="auto"/>
              <w:jc w:val="center"/>
              <w:rPr>
                <w:rFonts w:eastAsia="Times New Roman" w:cs="Arial"/>
                <w:lang w:eastAsia="zh-CN"/>
              </w:rPr>
            </w:pPr>
            <w:r w:rsidRPr="00313308">
              <w:t>1.7</w:t>
            </w:r>
            <w:r>
              <w:t>6%</w:t>
            </w:r>
          </w:p>
        </w:tc>
        <w:tc>
          <w:tcPr>
            <w:tcW w:w="1168" w:type="dxa"/>
            <w:vAlign w:val="center"/>
          </w:tcPr>
          <w:p w14:paraId="600B64FB" w14:textId="77777777" w:rsidR="00D44984" w:rsidRPr="003E4EBF" w:rsidRDefault="00D44984" w:rsidP="00EE7099">
            <w:pPr>
              <w:spacing w:after="0" w:line="240" w:lineRule="auto"/>
              <w:jc w:val="center"/>
              <w:rPr>
                <w:rFonts w:eastAsia="Times New Roman" w:cs="Arial"/>
                <w:lang w:eastAsia="zh-CN"/>
              </w:rPr>
            </w:pPr>
            <w:r w:rsidRPr="00313308">
              <w:t>-16.81</w:t>
            </w:r>
            <w:r>
              <w:t>%</w:t>
            </w:r>
          </w:p>
        </w:tc>
        <w:tc>
          <w:tcPr>
            <w:tcW w:w="1276" w:type="dxa"/>
            <w:vAlign w:val="center"/>
          </w:tcPr>
          <w:p w14:paraId="302DEB3E" w14:textId="77777777" w:rsidR="00D44984" w:rsidRPr="003E4EBF" w:rsidRDefault="00D44984" w:rsidP="00EE7099">
            <w:pPr>
              <w:spacing w:after="0" w:line="240" w:lineRule="auto"/>
              <w:jc w:val="center"/>
              <w:rPr>
                <w:rFonts w:eastAsia="Times New Roman" w:cs="Arial"/>
                <w:lang w:eastAsia="zh-CN"/>
              </w:rPr>
            </w:pPr>
            <w:r w:rsidRPr="00313308">
              <w:t>1.68</w:t>
            </w:r>
            <w:r>
              <w:t>%</w:t>
            </w:r>
          </w:p>
        </w:tc>
      </w:tr>
      <w:tr w:rsidR="00D44984" w:rsidRPr="003E4EBF" w14:paraId="725A8B64" w14:textId="77777777" w:rsidTr="00EE7099">
        <w:trPr>
          <w:trHeight w:val="254"/>
          <w:jc w:val="center"/>
        </w:trPr>
        <w:tc>
          <w:tcPr>
            <w:tcW w:w="0" w:type="auto"/>
            <w:vMerge/>
            <w:shd w:val="clear" w:color="auto" w:fill="BFBFBF" w:themeFill="background1" w:themeFillShade="BF"/>
            <w:vAlign w:val="center"/>
            <w:hideMark/>
          </w:tcPr>
          <w:p w14:paraId="4A6C3F92"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5CF99F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7853192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26F81D39" w14:textId="77777777" w:rsidR="00D44984" w:rsidRPr="003E4EBF" w:rsidRDefault="00D44984" w:rsidP="00EE7099">
            <w:pPr>
              <w:spacing w:after="0" w:line="240" w:lineRule="auto"/>
              <w:jc w:val="center"/>
              <w:rPr>
                <w:rFonts w:eastAsia="Times New Roman" w:cs="Arial"/>
                <w:lang w:eastAsia="zh-CN"/>
              </w:rPr>
            </w:pPr>
            <w:r w:rsidRPr="00313308">
              <w:t>0.82</w:t>
            </w:r>
            <w:r>
              <w:t>%</w:t>
            </w:r>
          </w:p>
        </w:tc>
        <w:tc>
          <w:tcPr>
            <w:tcW w:w="1243" w:type="dxa"/>
            <w:vAlign w:val="center"/>
          </w:tcPr>
          <w:p w14:paraId="1785CE87" w14:textId="77777777" w:rsidR="00D44984" w:rsidRPr="003E4EBF" w:rsidRDefault="00D44984" w:rsidP="00EE7099">
            <w:pPr>
              <w:spacing w:after="0" w:line="240" w:lineRule="auto"/>
              <w:jc w:val="center"/>
              <w:rPr>
                <w:rFonts w:eastAsia="Times New Roman" w:cs="Arial"/>
                <w:lang w:eastAsia="zh-CN"/>
              </w:rPr>
            </w:pPr>
            <w:r w:rsidRPr="00313308">
              <w:t>1.52</w:t>
            </w:r>
            <w:r>
              <w:t>%</w:t>
            </w:r>
          </w:p>
        </w:tc>
        <w:tc>
          <w:tcPr>
            <w:tcW w:w="1168" w:type="dxa"/>
            <w:vAlign w:val="center"/>
          </w:tcPr>
          <w:p w14:paraId="0350DB13" w14:textId="77777777" w:rsidR="00D44984" w:rsidRPr="003E4EBF" w:rsidRDefault="00D44984" w:rsidP="00EE7099">
            <w:pPr>
              <w:spacing w:after="0" w:line="240" w:lineRule="auto"/>
              <w:jc w:val="center"/>
              <w:rPr>
                <w:rFonts w:eastAsia="Times New Roman" w:cs="Arial"/>
                <w:lang w:eastAsia="zh-CN"/>
              </w:rPr>
            </w:pPr>
            <w:r w:rsidRPr="00313308">
              <w:t>0.55</w:t>
            </w:r>
            <w:r>
              <w:t>%</w:t>
            </w:r>
          </w:p>
        </w:tc>
        <w:tc>
          <w:tcPr>
            <w:tcW w:w="1276" w:type="dxa"/>
            <w:vAlign w:val="center"/>
          </w:tcPr>
          <w:p w14:paraId="4FF12D0F" w14:textId="77777777" w:rsidR="00D44984" w:rsidRPr="003E4EBF" w:rsidRDefault="00D44984" w:rsidP="00EE7099">
            <w:pPr>
              <w:spacing w:after="0" w:line="240" w:lineRule="auto"/>
              <w:jc w:val="center"/>
              <w:rPr>
                <w:rFonts w:eastAsia="Times New Roman" w:cs="Arial"/>
                <w:lang w:eastAsia="zh-CN"/>
              </w:rPr>
            </w:pPr>
            <w:r w:rsidRPr="00313308">
              <w:t>2.52</w:t>
            </w:r>
            <w:r>
              <w:t>%</w:t>
            </w:r>
          </w:p>
        </w:tc>
      </w:tr>
      <w:tr w:rsidR="00D44984" w:rsidRPr="003E4EBF" w14:paraId="510029A5" w14:textId="77777777" w:rsidTr="00EE7099">
        <w:trPr>
          <w:trHeight w:val="110"/>
          <w:jc w:val="center"/>
        </w:trPr>
        <w:tc>
          <w:tcPr>
            <w:tcW w:w="0" w:type="auto"/>
            <w:vMerge/>
            <w:shd w:val="clear" w:color="auto" w:fill="BFBFBF" w:themeFill="background1" w:themeFillShade="BF"/>
            <w:vAlign w:val="center"/>
            <w:hideMark/>
          </w:tcPr>
          <w:p w14:paraId="16A25E3C"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E05F4A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7587376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5F65661F" w14:textId="77777777" w:rsidR="00D44984" w:rsidRPr="003E4EBF" w:rsidRDefault="00D44984" w:rsidP="00EE7099">
            <w:pPr>
              <w:spacing w:after="0" w:line="240" w:lineRule="auto"/>
              <w:jc w:val="center"/>
              <w:rPr>
                <w:rFonts w:eastAsia="Times New Roman" w:cs="Arial"/>
                <w:lang w:eastAsia="zh-CN"/>
              </w:rPr>
            </w:pPr>
            <w:r w:rsidRPr="00313308">
              <w:t>1.40</w:t>
            </w:r>
            <w:r>
              <w:t>%</w:t>
            </w:r>
          </w:p>
        </w:tc>
        <w:tc>
          <w:tcPr>
            <w:tcW w:w="1243" w:type="dxa"/>
            <w:vAlign w:val="center"/>
          </w:tcPr>
          <w:p w14:paraId="500BAF44" w14:textId="77777777" w:rsidR="00D44984" w:rsidRPr="003E4EBF" w:rsidRDefault="00D44984" w:rsidP="00EE7099">
            <w:pPr>
              <w:spacing w:after="0" w:line="240" w:lineRule="auto"/>
              <w:jc w:val="center"/>
              <w:rPr>
                <w:rFonts w:eastAsia="Times New Roman" w:cs="Arial"/>
                <w:lang w:eastAsia="zh-CN"/>
              </w:rPr>
            </w:pPr>
            <w:r w:rsidRPr="00313308">
              <w:t>1.99</w:t>
            </w:r>
            <w:r>
              <w:t>%</w:t>
            </w:r>
          </w:p>
        </w:tc>
        <w:tc>
          <w:tcPr>
            <w:tcW w:w="1168" w:type="dxa"/>
            <w:vAlign w:val="center"/>
          </w:tcPr>
          <w:p w14:paraId="6B4FB524" w14:textId="77777777" w:rsidR="00D44984" w:rsidRPr="003E4EBF" w:rsidRDefault="00D44984" w:rsidP="00EE7099">
            <w:pPr>
              <w:spacing w:after="0" w:line="240" w:lineRule="auto"/>
              <w:jc w:val="center"/>
              <w:rPr>
                <w:rFonts w:eastAsia="Times New Roman" w:cs="Arial"/>
                <w:lang w:eastAsia="zh-CN"/>
              </w:rPr>
            </w:pPr>
            <w:r w:rsidRPr="00313308">
              <w:t>-10.80</w:t>
            </w:r>
            <w:r>
              <w:t>%</w:t>
            </w:r>
          </w:p>
        </w:tc>
        <w:tc>
          <w:tcPr>
            <w:tcW w:w="1276" w:type="dxa"/>
            <w:vAlign w:val="center"/>
          </w:tcPr>
          <w:p w14:paraId="6BE5266E" w14:textId="77777777" w:rsidR="00D44984" w:rsidRPr="003E4EBF" w:rsidRDefault="00D44984" w:rsidP="00EE7099">
            <w:pPr>
              <w:spacing w:after="0" w:line="240" w:lineRule="auto"/>
              <w:jc w:val="center"/>
              <w:rPr>
                <w:rFonts w:eastAsia="Times New Roman" w:cs="Arial"/>
                <w:lang w:eastAsia="zh-CN"/>
              </w:rPr>
            </w:pPr>
            <w:r w:rsidRPr="00313308">
              <w:t>3.72</w:t>
            </w:r>
            <w:r>
              <w:t>%</w:t>
            </w:r>
          </w:p>
        </w:tc>
      </w:tr>
    </w:tbl>
    <w:p w14:paraId="0E4A7723" w14:textId="31689D2C" w:rsidR="00D44984" w:rsidRDefault="00D44984" w:rsidP="00944B97">
      <w:pPr>
        <w:jc w:val="both"/>
        <w:rPr>
          <w:lang w:eastAsia="en-GB"/>
        </w:rPr>
      </w:pPr>
    </w:p>
    <w:p w14:paraId="1562670C" w14:textId="645B296B" w:rsidR="0063209E" w:rsidRDefault="0063209E" w:rsidP="00944B97">
      <w:pPr>
        <w:jc w:val="both"/>
        <w:rPr>
          <w:lang w:eastAsia="en-GB"/>
        </w:rPr>
      </w:pPr>
      <w:r>
        <w:rPr>
          <w:lang w:eastAsia="en-GB"/>
        </w:rPr>
        <w:t xml:space="preserve">As shown in </w:t>
      </w:r>
      <w:r>
        <w:rPr>
          <w:lang w:eastAsia="en-GB"/>
        </w:rPr>
        <w:fldChar w:fldCharType="begin"/>
      </w:r>
      <w:r>
        <w:rPr>
          <w:lang w:eastAsia="en-GB"/>
        </w:rPr>
        <w:instrText xml:space="preserve"> REF _Ref115307334 \h </w:instrText>
      </w:r>
      <w:r w:rsidR="00944B97">
        <w:rPr>
          <w:lang w:eastAsia="en-GB"/>
        </w:rPr>
        <w:instrText xml:space="preserve"> \* MERGEFORMAT </w:instrText>
      </w:r>
      <w:r>
        <w:rPr>
          <w:lang w:eastAsia="en-GB"/>
        </w:rPr>
      </w:r>
      <w:r>
        <w:rPr>
          <w:lang w:eastAsia="en-GB"/>
        </w:rPr>
        <w:fldChar w:fldCharType="separate"/>
      </w:r>
      <w:r w:rsidR="004D1D18">
        <w:t xml:space="preserve">Table </w:t>
      </w:r>
      <w:r w:rsidR="004D1D18">
        <w:rPr>
          <w:noProof/>
        </w:rPr>
        <w:t>7</w:t>
      </w:r>
      <w:r>
        <w:rPr>
          <w:lang w:eastAsia="en-GB"/>
        </w:rPr>
        <w:fldChar w:fldCharType="end"/>
      </w:r>
      <w:r>
        <w:rPr>
          <w:lang w:eastAsia="en-GB"/>
        </w:rPr>
        <w:t>, the gNB-first separate training is not intrinsically underperforming joint training strategy</w:t>
      </w:r>
      <w:r w:rsidR="00421945">
        <w:rPr>
          <w:lang w:eastAsia="en-GB"/>
        </w:rPr>
        <w:t>.</w:t>
      </w:r>
      <w:r>
        <w:rPr>
          <w:lang w:eastAsia="en-GB"/>
        </w:rPr>
        <w:t xml:space="preserve"> </w:t>
      </w:r>
      <w:r w:rsidR="00421945">
        <w:rPr>
          <w:lang w:eastAsia="en-GB"/>
        </w:rPr>
        <w:t>Given the limits on the number of data samples and optimization steps</w:t>
      </w:r>
      <w:r>
        <w:rPr>
          <w:lang w:eastAsia="en-GB"/>
        </w:rPr>
        <w:t>,</w:t>
      </w:r>
      <w:r w:rsidR="00421945">
        <w:rPr>
          <w:lang w:eastAsia="en-GB"/>
        </w:rPr>
        <w:t xml:space="preserve"> </w:t>
      </w:r>
      <w:r>
        <w:rPr>
          <w:lang w:eastAsia="en-GB"/>
        </w:rPr>
        <w:t xml:space="preserve"> it shall not be viewed as a sub-optimal solution that always degrades the performance of matched and unmatched pairs compared to the joint training strategy. Considering the matched pairs of encoder-decoder in </w:t>
      </w:r>
      <w:r>
        <w:rPr>
          <w:lang w:eastAsia="en-GB"/>
        </w:rPr>
        <w:fldChar w:fldCharType="begin"/>
      </w:r>
      <w:r>
        <w:rPr>
          <w:lang w:eastAsia="en-GB"/>
        </w:rPr>
        <w:instrText xml:space="preserve"> REF _Ref115307334 \h </w:instrText>
      </w:r>
      <w:r w:rsidR="00944B97">
        <w:rPr>
          <w:lang w:eastAsia="en-GB"/>
        </w:rPr>
        <w:instrText xml:space="preserve"> \* MERGEFORMAT </w:instrText>
      </w:r>
      <w:r>
        <w:rPr>
          <w:lang w:eastAsia="en-GB"/>
        </w:rPr>
      </w:r>
      <w:r>
        <w:rPr>
          <w:lang w:eastAsia="en-GB"/>
        </w:rPr>
        <w:fldChar w:fldCharType="separate"/>
      </w:r>
      <w:r w:rsidR="004D1D18">
        <w:t xml:space="preserve">Table </w:t>
      </w:r>
      <w:r w:rsidR="004D1D18">
        <w:rPr>
          <w:noProof/>
        </w:rPr>
        <w:t>7</w:t>
      </w:r>
      <w:r>
        <w:rPr>
          <w:lang w:eastAsia="en-GB"/>
        </w:rPr>
        <w:fldChar w:fldCharType="end"/>
      </w:r>
      <w:r>
        <w:rPr>
          <w:lang w:eastAsia="en-GB"/>
        </w:rPr>
        <w:t xml:space="preserve">, the performance has improved by 1.79%. However, for unmatched pairs </w:t>
      </w:r>
      <w:r w:rsidR="00C3332A">
        <w:rPr>
          <w:lang w:eastAsia="en-GB"/>
        </w:rPr>
        <w:t>the performance is degraded by 0.36% compared to the joint training. This stands in contradiction of what has been observed for UE-first separate training strategy. Also, considering</w:t>
      </w:r>
      <w:r w:rsidR="00AD46DB">
        <w:rPr>
          <w:lang w:eastAsia="en-GB"/>
        </w:rPr>
        <w:t xml:space="preserve"> </w:t>
      </w:r>
      <w:r w:rsidR="00AD46DB">
        <w:rPr>
          <w:lang w:eastAsia="en-GB"/>
        </w:rPr>
        <w:fldChar w:fldCharType="begin"/>
      </w:r>
      <w:r w:rsidR="00AD46DB">
        <w:rPr>
          <w:lang w:eastAsia="en-GB"/>
        </w:rPr>
        <w:instrText xml:space="preserve"> REF _Ref115307728 \h </w:instrText>
      </w:r>
      <w:r w:rsidR="00944B97">
        <w:rPr>
          <w:lang w:eastAsia="en-GB"/>
        </w:rPr>
        <w:instrText xml:space="preserve"> \* MERGEFORMAT </w:instrText>
      </w:r>
      <w:r w:rsidR="00AD46DB">
        <w:rPr>
          <w:lang w:eastAsia="en-GB"/>
        </w:rPr>
      </w:r>
      <w:r w:rsidR="00AD46DB">
        <w:rPr>
          <w:lang w:eastAsia="en-GB"/>
        </w:rPr>
        <w:fldChar w:fldCharType="separate"/>
      </w:r>
      <w:r w:rsidR="004D1D18">
        <w:t xml:space="preserve">Table </w:t>
      </w:r>
      <w:r w:rsidR="004D1D18">
        <w:rPr>
          <w:noProof/>
        </w:rPr>
        <w:t>8</w:t>
      </w:r>
      <w:r w:rsidR="00AD46DB">
        <w:rPr>
          <w:lang w:eastAsia="en-GB"/>
        </w:rPr>
        <w:fldChar w:fldCharType="end"/>
      </w:r>
      <w:r w:rsidR="00011013">
        <w:rPr>
          <w:lang w:eastAsia="en-GB"/>
        </w:rPr>
        <w:t xml:space="preserve"> and</w:t>
      </w:r>
      <w:r w:rsidR="00C3332A">
        <w:rPr>
          <w:lang w:eastAsia="en-GB"/>
        </w:rPr>
        <w:t xml:space="preserve"> </w:t>
      </w:r>
      <w:r w:rsidR="00C3332A">
        <w:rPr>
          <w:lang w:eastAsia="en-GB"/>
        </w:rPr>
        <w:fldChar w:fldCharType="begin"/>
      </w:r>
      <w:r w:rsidR="00C3332A">
        <w:rPr>
          <w:lang w:eastAsia="en-GB"/>
        </w:rPr>
        <w:instrText xml:space="preserve"> REF _Ref115307737 \h </w:instrText>
      </w:r>
      <w:r w:rsidR="00944B97">
        <w:rPr>
          <w:lang w:eastAsia="en-GB"/>
        </w:rPr>
        <w:instrText xml:space="preserve"> \* MERGEFORMAT </w:instrText>
      </w:r>
      <w:r w:rsidR="00C3332A">
        <w:rPr>
          <w:lang w:eastAsia="en-GB"/>
        </w:rPr>
      </w:r>
      <w:r w:rsidR="00C3332A">
        <w:rPr>
          <w:lang w:eastAsia="en-GB"/>
        </w:rPr>
        <w:fldChar w:fldCharType="separate"/>
      </w:r>
      <w:r w:rsidR="004D1D18">
        <w:t xml:space="preserve">Table </w:t>
      </w:r>
      <w:r w:rsidR="004D1D18">
        <w:rPr>
          <w:noProof/>
        </w:rPr>
        <w:t>9</w:t>
      </w:r>
      <w:r w:rsidR="00C3332A">
        <w:rPr>
          <w:lang w:eastAsia="en-GB"/>
        </w:rPr>
        <w:fldChar w:fldCharType="end"/>
      </w:r>
      <w:r w:rsidR="00C3332A">
        <w:rPr>
          <w:lang w:eastAsia="en-GB"/>
        </w:rPr>
        <w:t>, UE and gNB almost equally suffer from performance degradation in gNB-</w:t>
      </w:r>
      <w:r w:rsidR="00757759">
        <w:rPr>
          <w:lang w:eastAsia="en-GB"/>
        </w:rPr>
        <w:t xml:space="preserve">first </w:t>
      </w:r>
      <w:r w:rsidR="00C3332A">
        <w:rPr>
          <w:lang w:eastAsia="en-GB"/>
        </w:rPr>
        <w:t xml:space="preserve">separate training. </w:t>
      </w:r>
      <w:r w:rsidR="00C3332A" w:rsidRPr="00C3332A">
        <w:rPr>
          <w:lang w:eastAsia="en-GB"/>
        </w:rPr>
        <w:t xml:space="preserve">UE and gNB respectively experience 1.52% and 1.42% performance loss compared to their </w:t>
      </w:r>
      <w:r w:rsidR="00C3332A">
        <w:rPr>
          <w:lang w:eastAsia="en-GB"/>
        </w:rPr>
        <w:t xml:space="preserve">corresponding </w:t>
      </w:r>
      <w:r w:rsidR="00C3332A" w:rsidRPr="00C3332A">
        <w:rPr>
          <w:lang w:eastAsia="en-GB"/>
        </w:rPr>
        <w:t>matched designed trained via joint training strategy</w:t>
      </w:r>
      <w:r w:rsidR="00C3332A">
        <w:rPr>
          <w:lang w:eastAsia="en-GB"/>
        </w:rPr>
        <w:t>, which are higher than degradations they experience through UE-first separate training strategy</w:t>
      </w:r>
      <w:r w:rsidR="00C3332A" w:rsidRPr="00C3332A">
        <w:rPr>
          <w:lang w:eastAsia="en-GB"/>
        </w:rPr>
        <w:t>.</w:t>
      </w:r>
      <w:r w:rsidR="00C3332A">
        <w:rPr>
          <w:lang w:eastAsia="en-GB"/>
        </w:rPr>
        <w:t xml:space="preserve"> </w:t>
      </w:r>
    </w:p>
    <w:p w14:paraId="14A3F050" w14:textId="77777777" w:rsidR="00D44984" w:rsidRDefault="00D44984" w:rsidP="00944B97">
      <w:pPr>
        <w:pStyle w:val="Obsrv"/>
      </w:pPr>
      <w:r w:rsidRPr="00F31C27">
        <w:t xml:space="preserve">In </w:t>
      </w:r>
      <w:r>
        <w:t>gNB</w:t>
      </w:r>
      <w:r w:rsidRPr="00F31C27">
        <w:t>-first separate training,</w:t>
      </w:r>
      <w:r>
        <w:t xml:space="preserve"> matched pairs not only do not experience performance loss, but they also reach a gain compared to joint training.</w:t>
      </w:r>
    </w:p>
    <w:p w14:paraId="7046F30B" w14:textId="54644075" w:rsidR="00D44984" w:rsidRDefault="00D44984" w:rsidP="00944B97">
      <w:pPr>
        <w:pStyle w:val="Obsrv"/>
      </w:pPr>
      <w:r w:rsidRPr="00F31C27">
        <w:t xml:space="preserve">In </w:t>
      </w:r>
      <w:r>
        <w:t>gNB</w:t>
      </w:r>
      <w:r w:rsidRPr="00F31C27">
        <w:t xml:space="preserve">-first separate training, UE and gNB </w:t>
      </w:r>
      <w:r>
        <w:t xml:space="preserve">respectively </w:t>
      </w:r>
      <w:r w:rsidRPr="00F31C27">
        <w:t xml:space="preserve">experience 1.52% </w:t>
      </w:r>
      <w:r>
        <w:t xml:space="preserve">and 1.42% </w:t>
      </w:r>
      <w:r w:rsidRPr="00F31C27">
        <w:t>performance loss compared to their matched designed trained via joint training strategy.</w:t>
      </w:r>
    </w:p>
    <w:p w14:paraId="6CE6DFDC" w14:textId="2509B274" w:rsidR="00D44984" w:rsidRDefault="00D44984" w:rsidP="00944B97">
      <w:pPr>
        <w:pStyle w:val="Obsrv"/>
      </w:pPr>
      <w:r>
        <w:t>Unlike UE-first separate training strategy, gNB-first separate training strategy degrades the performance of unmatched pairs.</w:t>
      </w:r>
    </w:p>
    <w:p w14:paraId="000FDFD7" w14:textId="6F5D574D" w:rsidR="00AD46DB" w:rsidRPr="00AD46DB" w:rsidRDefault="00AD46DB" w:rsidP="00944B97">
      <w:pPr>
        <w:pStyle w:val="Obsrv"/>
        <w:numPr>
          <w:ilvl w:val="0"/>
          <w:numId w:val="0"/>
        </w:numPr>
        <w:rPr>
          <w:b w:val="0"/>
          <w:bCs/>
        </w:rPr>
      </w:pPr>
      <w:r>
        <w:rPr>
          <w:b w:val="0"/>
          <w:bCs/>
        </w:rPr>
        <w:t xml:space="preserve">Considering </w:t>
      </w:r>
      <w:r w:rsidRPr="00AD46DB">
        <w:rPr>
          <w:b w:val="0"/>
          <w:bCs/>
          <w:lang w:eastAsia="en-GB"/>
        </w:rPr>
        <w:fldChar w:fldCharType="begin"/>
      </w:r>
      <w:r w:rsidRPr="00AD46DB">
        <w:rPr>
          <w:b w:val="0"/>
          <w:bCs/>
          <w:lang w:eastAsia="en-GB"/>
        </w:rPr>
        <w:instrText xml:space="preserve"> REF _Ref115307728 \h </w:instrText>
      </w:r>
      <w:r>
        <w:rPr>
          <w:b w:val="0"/>
          <w:bCs/>
          <w:lang w:eastAsia="en-GB"/>
        </w:rPr>
        <w:instrText xml:space="preserve"> \* MERGEFORMAT </w:instrText>
      </w:r>
      <w:r w:rsidRPr="00AD46DB">
        <w:rPr>
          <w:b w:val="0"/>
          <w:bCs/>
          <w:lang w:eastAsia="en-GB"/>
        </w:rPr>
      </w:r>
      <w:r w:rsidRPr="00AD46DB">
        <w:rPr>
          <w:b w:val="0"/>
          <w:bCs/>
          <w:lang w:eastAsia="en-GB"/>
        </w:rPr>
        <w:fldChar w:fldCharType="separate"/>
      </w:r>
      <w:r w:rsidR="004D1D18" w:rsidRPr="004D1D18">
        <w:rPr>
          <w:b w:val="0"/>
          <w:bCs/>
        </w:rPr>
        <w:t xml:space="preserve">Table </w:t>
      </w:r>
      <w:r w:rsidR="004D1D18" w:rsidRPr="004D1D18">
        <w:rPr>
          <w:b w:val="0"/>
          <w:bCs/>
          <w:noProof/>
        </w:rPr>
        <w:t>8</w:t>
      </w:r>
      <w:r w:rsidRPr="00AD46DB">
        <w:rPr>
          <w:b w:val="0"/>
          <w:bCs/>
          <w:lang w:eastAsia="en-GB"/>
        </w:rPr>
        <w:fldChar w:fldCharType="end"/>
      </w:r>
      <w:r w:rsidRPr="00AD46DB">
        <w:rPr>
          <w:b w:val="0"/>
          <w:bCs/>
          <w:lang w:eastAsia="en-GB"/>
        </w:rPr>
        <w:t xml:space="preserve"> and </w:t>
      </w:r>
      <w:r w:rsidRPr="00AD46DB">
        <w:rPr>
          <w:b w:val="0"/>
          <w:bCs/>
          <w:lang w:eastAsia="en-GB"/>
        </w:rPr>
        <w:fldChar w:fldCharType="begin"/>
      </w:r>
      <w:r w:rsidRPr="00AD46DB">
        <w:rPr>
          <w:b w:val="0"/>
          <w:bCs/>
          <w:lang w:eastAsia="en-GB"/>
        </w:rPr>
        <w:instrText xml:space="preserve"> REF _Ref115307737 \h </w:instrText>
      </w:r>
      <w:r>
        <w:rPr>
          <w:b w:val="0"/>
          <w:bCs/>
          <w:lang w:eastAsia="en-GB"/>
        </w:rPr>
        <w:instrText xml:space="preserve"> \* MERGEFORMAT </w:instrText>
      </w:r>
      <w:r w:rsidRPr="00AD46DB">
        <w:rPr>
          <w:b w:val="0"/>
          <w:bCs/>
          <w:lang w:eastAsia="en-GB"/>
        </w:rPr>
      </w:r>
      <w:r w:rsidRPr="00AD46DB">
        <w:rPr>
          <w:b w:val="0"/>
          <w:bCs/>
          <w:lang w:eastAsia="en-GB"/>
        </w:rPr>
        <w:fldChar w:fldCharType="separate"/>
      </w:r>
      <w:r w:rsidR="004D1D18" w:rsidRPr="004D1D18">
        <w:rPr>
          <w:b w:val="0"/>
          <w:bCs/>
        </w:rPr>
        <w:t xml:space="preserve">Table </w:t>
      </w:r>
      <w:r w:rsidR="004D1D18" w:rsidRPr="004D1D18">
        <w:rPr>
          <w:b w:val="0"/>
          <w:bCs/>
          <w:noProof/>
        </w:rPr>
        <w:t>9</w:t>
      </w:r>
      <w:r w:rsidRPr="00AD46DB">
        <w:rPr>
          <w:b w:val="0"/>
          <w:bCs/>
          <w:lang w:eastAsia="en-GB"/>
        </w:rPr>
        <w:fldChar w:fldCharType="end"/>
      </w:r>
      <w:r>
        <w:rPr>
          <w:b w:val="0"/>
          <w:bCs/>
          <w:lang w:eastAsia="en-GB"/>
        </w:rPr>
        <w:t>,</w:t>
      </w:r>
      <w:r>
        <w:rPr>
          <w:b w:val="0"/>
          <w:bCs/>
        </w:rPr>
        <w:t xml:space="preserve"> w</w:t>
      </w:r>
      <w:r w:rsidRPr="00AD46DB">
        <w:rPr>
          <w:b w:val="0"/>
          <w:bCs/>
        </w:rPr>
        <w:t xml:space="preserve">e </w:t>
      </w:r>
      <w:r>
        <w:rPr>
          <w:b w:val="0"/>
          <w:bCs/>
        </w:rPr>
        <w:t>also identify vulnerable pairs in gNB-first separate training.</w:t>
      </w:r>
      <w:r w:rsidR="00757759">
        <w:rPr>
          <w:b w:val="0"/>
          <w:bCs/>
        </w:rPr>
        <w:t xml:space="preserve"> </w:t>
      </w:r>
      <w:r>
        <w:rPr>
          <w:b w:val="0"/>
          <w:bCs/>
        </w:rPr>
        <w:t>Vulnerable pairs are the ones pairing Model 3’s TF-based decoder to an unmatched encoder. This problem roots in the high learning capacity</w:t>
      </w:r>
      <w:r w:rsidR="00834698">
        <w:rPr>
          <w:b w:val="0"/>
          <w:bCs/>
        </w:rPr>
        <w:t xml:space="preserve"> of</w:t>
      </w:r>
      <w:r>
        <w:rPr>
          <w:b w:val="0"/>
          <w:bCs/>
        </w:rPr>
        <w:t xml:space="preserve"> Model 3’s encoder</w:t>
      </w:r>
      <w:r w:rsidR="00834698">
        <w:rPr>
          <w:b w:val="0"/>
          <w:bCs/>
        </w:rPr>
        <w:t xml:space="preserve"> and the complicate features it offers to its matched decoder. In this scenario, </w:t>
      </w:r>
      <w:r>
        <w:rPr>
          <w:b w:val="0"/>
          <w:bCs/>
        </w:rPr>
        <w:t xml:space="preserve">UE </w:t>
      </w:r>
      <w:r w:rsidR="00834698">
        <w:rPr>
          <w:b w:val="0"/>
          <w:bCs/>
        </w:rPr>
        <w:t>may fail to replace TF-based encoder (offer the same complex features in the latent space). Thereby, it would be beneficial if the gNB informs UE about the architecture type it uses. Also, we observe this problem is more severe for gNB-first separate training, adding another drawback to this training strategy. In brief, our observations are all inclined to</w:t>
      </w:r>
      <w:r w:rsidR="00757759">
        <w:rPr>
          <w:b w:val="0"/>
          <w:bCs/>
        </w:rPr>
        <w:t>ward</w:t>
      </w:r>
      <w:r w:rsidR="00834698">
        <w:rPr>
          <w:b w:val="0"/>
          <w:bCs/>
        </w:rPr>
        <w:t xml:space="preserve"> UE-first separate training </w:t>
      </w:r>
      <w:proofErr w:type="gramStart"/>
      <w:r w:rsidR="00834698">
        <w:rPr>
          <w:b w:val="0"/>
          <w:bCs/>
        </w:rPr>
        <w:t>strategy, if</w:t>
      </w:r>
      <w:proofErr w:type="gramEnd"/>
      <w:r w:rsidR="00834698">
        <w:rPr>
          <w:b w:val="0"/>
          <w:bCs/>
        </w:rPr>
        <w:t xml:space="preserve"> a down selection is required between UE-first and gNB-first separate training strategies. </w:t>
      </w:r>
    </w:p>
    <w:p w14:paraId="7026E64B" w14:textId="5B26E3F3" w:rsidR="00D44984" w:rsidRDefault="00D44984" w:rsidP="00944B97">
      <w:pPr>
        <w:pStyle w:val="Obsrv"/>
      </w:pPr>
      <w:r>
        <w:t>In the gNB-first separate training strategy, unmatched encoder</w:t>
      </w:r>
      <w:r w:rsidR="004219D3">
        <w:t xml:space="preserve">s may fail to </w:t>
      </w:r>
      <w:r>
        <w:t xml:space="preserve">replace the </w:t>
      </w:r>
      <w:proofErr w:type="spellStart"/>
      <w:r>
        <w:t>gNB’s</w:t>
      </w:r>
      <w:proofErr w:type="spellEnd"/>
      <w:r>
        <w:t xml:space="preserve"> TF-based encoder (cannot establish similar mapping from CSI to latent space). A significant degradation of -12.05% is observed in the performance for such pairings.</w:t>
      </w:r>
    </w:p>
    <w:p w14:paraId="1F5DB054" w14:textId="49E3259E" w:rsidR="00D44984" w:rsidRDefault="00D44984" w:rsidP="005F2964">
      <w:pPr>
        <w:pStyle w:val="Proposal"/>
      </w:pPr>
      <w:r>
        <w:t>In the gNB</w:t>
      </w:r>
      <w:r w:rsidRPr="002A0BED">
        <w:t>-first separate training strategy</w:t>
      </w:r>
      <w:r>
        <w:t>, gNB</w:t>
      </w:r>
      <w:r w:rsidR="005F2964">
        <w:t xml:space="preserve"> should</w:t>
      </w:r>
      <w:r>
        <w:t xml:space="preserve"> inform UE vendor at least about the type of its dropped encoder’s architecture.</w:t>
      </w:r>
    </w:p>
    <w:p w14:paraId="68423B57" w14:textId="77777777" w:rsidR="00D44984" w:rsidRPr="00D85C07" w:rsidRDefault="00D44984" w:rsidP="005F2964">
      <w:pPr>
        <w:pStyle w:val="Proposal"/>
      </w:pPr>
      <w:r>
        <w:lastRenderedPageBreak/>
        <w:t>Give higher priority to UE-first separate training if separate training is adopted as the main training framework.</w:t>
      </w:r>
    </w:p>
    <w:p w14:paraId="0C7E7137" w14:textId="57A1AB2E" w:rsidR="00D44984" w:rsidRDefault="00D44984" w:rsidP="00944B97">
      <w:pPr>
        <w:pStyle w:val="Heading3"/>
        <w:jc w:val="both"/>
      </w:pPr>
      <w:r>
        <w:t xml:space="preserve">Multi-Encoder Single-Decoder Training </w:t>
      </w:r>
    </w:p>
    <w:p w14:paraId="551C15FE" w14:textId="352E11F2" w:rsidR="00F2000D" w:rsidRDefault="000D13D2" w:rsidP="00944B97">
      <w:pPr>
        <w:jc w:val="both"/>
        <w:rPr>
          <w:lang w:val="en-GB" w:eastAsia="ja-JP"/>
        </w:rPr>
      </w:pPr>
      <w:r>
        <w:rPr>
          <w:lang w:val="en-GB" w:eastAsia="ja-JP"/>
        </w:rPr>
        <w:t xml:space="preserve">In a multi-encoder single-decoder training, </w:t>
      </w:r>
      <w:r w:rsidR="00715347">
        <w:rPr>
          <w:lang w:val="en-GB" w:eastAsia="ja-JP"/>
        </w:rPr>
        <w:t>a single decoder serves multiple encoders concurrently for training purposes. In this contribution</w:t>
      </w:r>
      <w:r w:rsidR="00757759">
        <w:rPr>
          <w:lang w:val="en-GB" w:eastAsia="ja-JP"/>
        </w:rPr>
        <w:t>,</w:t>
      </w:r>
      <w:r w:rsidR="00715347">
        <w:rPr>
          <w:lang w:val="en-GB" w:eastAsia="ja-JP"/>
        </w:rPr>
        <w:t xml:space="preserve"> we limit our focus on joint training of encoders and </w:t>
      </w:r>
      <w:r w:rsidR="00EE7099">
        <w:rPr>
          <w:lang w:val="en-GB" w:eastAsia="ja-JP"/>
        </w:rPr>
        <w:t xml:space="preserve">the </w:t>
      </w:r>
      <w:r w:rsidR="00715347">
        <w:rPr>
          <w:lang w:val="en-GB" w:eastAsia="ja-JP"/>
        </w:rPr>
        <w:t xml:space="preserve">decoder at the same time and from scratch. We also assume a dataset is shared among all parties involved in the training. The UEs provide the latent vectors to gNB, and gNB shares its gradient of input layer with all the UEs. In our pilot study, we use a joint loss that is simply calculated by averaging over all individual losses of UEs. The results of our evaluations are presented in </w:t>
      </w:r>
      <w:r w:rsidR="00715347">
        <w:rPr>
          <w:lang w:val="en-GB" w:eastAsia="ja-JP"/>
        </w:rPr>
        <w:fldChar w:fldCharType="begin"/>
      </w:r>
      <w:r w:rsidR="00715347">
        <w:rPr>
          <w:lang w:val="en-GB" w:eastAsia="ja-JP"/>
        </w:rPr>
        <w:instrText xml:space="preserve"> REF _Ref115340110 \h </w:instrText>
      </w:r>
      <w:r w:rsidR="00944B97">
        <w:rPr>
          <w:lang w:val="en-GB" w:eastAsia="ja-JP"/>
        </w:rPr>
        <w:instrText xml:space="preserve"> \* MERGEFORMAT </w:instrText>
      </w:r>
      <w:r w:rsidR="00715347">
        <w:rPr>
          <w:lang w:val="en-GB" w:eastAsia="ja-JP"/>
        </w:rPr>
      </w:r>
      <w:r w:rsidR="00715347">
        <w:rPr>
          <w:lang w:val="en-GB" w:eastAsia="ja-JP"/>
        </w:rPr>
        <w:fldChar w:fldCharType="separate"/>
      </w:r>
      <w:r w:rsidR="004D1D18">
        <w:t xml:space="preserve">Table </w:t>
      </w:r>
      <w:r w:rsidR="004D1D18">
        <w:rPr>
          <w:noProof/>
        </w:rPr>
        <w:t>10</w:t>
      </w:r>
      <w:r w:rsidR="00715347">
        <w:rPr>
          <w:lang w:val="en-GB" w:eastAsia="ja-JP"/>
        </w:rPr>
        <w:fldChar w:fldCharType="end"/>
      </w:r>
      <w:r w:rsidR="00944B97">
        <w:rPr>
          <w:lang w:val="en-GB" w:eastAsia="ja-JP"/>
        </w:rPr>
        <w:t>-</w:t>
      </w:r>
      <w:r w:rsidR="00944B97">
        <w:rPr>
          <w:lang w:val="en-GB" w:eastAsia="ja-JP"/>
        </w:rPr>
        <w:fldChar w:fldCharType="begin"/>
      </w:r>
      <w:r w:rsidR="00944B97">
        <w:rPr>
          <w:lang w:val="en-GB" w:eastAsia="ja-JP"/>
        </w:rPr>
        <w:instrText xml:space="preserve"> REF _Ref115346799 \h  \* MERGEFORMAT </w:instrText>
      </w:r>
      <w:r w:rsidR="00944B97">
        <w:rPr>
          <w:lang w:val="en-GB" w:eastAsia="ja-JP"/>
        </w:rPr>
      </w:r>
      <w:r w:rsidR="00944B97">
        <w:rPr>
          <w:lang w:val="en-GB" w:eastAsia="ja-JP"/>
        </w:rPr>
        <w:fldChar w:fldCharType="separate"/>
      </w:r>
      <w:r w:rsidR="004D1D18">
        <w:t xml:space="preserve">Table </w:t>
      </w:r>
      <w:r w:rsidR="004D1D18">
        <w:rPr>
          <w:noProof/>
        </w:rPr>
        <w:t>12</w:t>
      </w:r>
      <w:r w:rsidR="00944B97">
        <w:rPr>
          <w:lang w:val="en-GB" w:eastAsia="ja-JP"/>
        </w:rPr>
        <w:fldChar w:fldCharType="end"/>
      </w:r>
      <w:r w:rsidR="00715347">
        <w:rPr>
          <w:lang w:val="en-GB" w:eastAsia="ja-JP"/>
        </w:rPr>
        <w:t>, where decoder of each model is connected to encoders of all</w:t>
      </w:r>
      <w:r w:rsidR="00757759">
        <w:rPr>
          <w:lang w:val="en-GB" w:eastAsia="ja-JP"/>
        </w:rPr>
        <w:t xml:space="preserve"> the AI/ML</w:t>
      </w:r>
      <w:r w:rsidR="00715347">
        <w:rPr>
          <w:lang w:val="en-GB" w:eastAsia="ja-JP"/>
        </w:rPr>
        <w:t xml:space="preserve"> models (matched and unmatched encoders)</w:t>
      </w:r>
      <w:r w:rsidR="003F71B7">
        <w:rPr>
          <w:lang w:val="en-GB" w:eastAsia="ja-JP"/>
        </w:rPr>
        <w:t xml:space="preserve">. </w:t>
      </w:r>
    </w:p>
    <w:p w14:paraId="0516E179" w14:textId="42FABBB6" w:rsidR="00D44984" w:rsidRDefault="00D44984" w:rsidP="00944B97">
      <w:pPr>
        <w:pStyle w:val="Caption"/>
        <w:keepNext/>
        <w:jc w:val="center"/>
      </w:pPr>
      <w:bookmarkStart w:id="31" w:name="_Ref115340110"/>
      <w:r>
        <w:t xml:space="preserve">Table </w:t>
      </w:r>
      <w:r>
        <w:fldChar w:fldCharType="begin"/>
      </w:r>
      <w:r>
        <w:instrText xml:space="preserve"> SEQ Table \* ARABIC </w:instrText>
      </w:r>
      <w:r>
        <w:fldChar w:fldCharType="separate"/>
      </w:r>
      <w:r w:rsidR="004D1D18">
        <w:rPr>
          <w:noProof/>
        </w:rPr>
        <w:t>10</w:t>
      </w:r>
      <w:r>
        <w:fldChar w:fldCharType="end"/>
      </w:r>
      <w:bookmarkEnd w:id="31"/>
      <w:r>
        <w:t>:</w:t>
      </w:r>
      <w:r w:rsidRPr="007B3B0F">
        <w:t xml:space="preserve"> </w:t>
      </w:r>
      <w:r>
        <w:t>P</w:t>
      </w:r>
      <w:r w:rsidRPr="007B3B0F">
        <w:t>air-to-pair comparison</w:t>
      </w:r>
      <w:r>
        <w:t xml:space="preserve"> of multi-encoder </w:t>
      </w:r>
      <w:r w:rsidR="00421945">
        <w:t xml:space="preserve">single-decoder </w:t>
      </w:r>
      <w:r>
        <w:t>training</w:t>
      </w:r>
      <w:r w:rsidRPr="007B3B0F">
        <w:t xml:space="preserve"> </w:t>
      </w:r>
      <w:r w:rsidR="004219D3">
        <w:t>vs</w:t>
      </w:r>
      <w:r w:rsidR="00421945">
        <w:t xml:space="preserve">. </w:t>
      </w:r>
      <w:r w:rsidRPr="007B3B0F">
        <w:t>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3F457021" w14:textId="77777777" w:rsidTr="00EE7099">
        <w:trPr>
          <w:trHeight w:val="318"/>
          <w:jc w:val="center"/>
        </w:trPr>
        <w:tc>
          <w:tcPr>
            <w:tcW w:w="601" w:type="dxa"/>
            <w:tcBorders>
              <w:top w:val="nil"/>
              <w:left w:val="nil"/>
              <w:bottom w:val="nil"/>
              <w:right w:val="nil"/>
            </w:tcBorders>
            <w:vAlign w:val="center"/>
            <w:hideMark/>
          </w:tcPr>
          <w:p w14:paraId="59D494D4"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4B5E79DB"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275B58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8C1D641"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65A7F247" w14:textId="77777777" w:rsidTr="00EE7099">
        <w:trPr>
          <w:trHeight w:val="297"/>
          <w:jc w:val="center"/>
        </w:trPr>
        <w:tc>
          <w:tcPr>
            <w:tcW w:w="601" w:type="dxa"/>
            <w:tcBorders>
              <w:top w:val="nil"/>
              <w:left w:val="nil"/>
              <w:bottom w:val="nil"/>
              <w:right w:val="nil"/>
            </w:tcBorders>
            <w:vAlign w:val="center"/>
            <w:hideMark/>
          </w:tcPr>
          <w:p w14:paraId="65EB7DC6"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6450254"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70770B7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22006C04"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053C9286"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7FCDD39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163AB7C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4FDD3910" w14:textId="77777777" w:rsidTr="00EE7099">
        <w:trPr>
          <w:trHeight w:val="297"/>
          <w:jc w:val="center"/>
        </w:trPr>
        <w:tc>
          <w:tcPr>
            <w:tcW w:w="601" w:type="dxa"/>
            <w:tcBorders>
              <w:top w:val="nil"/>
              <w:left w:val="nil"/>
              <w:bottom w:val="single" w:sz="4" w:space="0" w:color="auto"/>
              <w:right w:val="nil"/>
            </w:tcBorders>
            <w:vAlign w:val="center"/>
          </w:tcPr>
          <w:p w14:paraId="77066A1A"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C215F41"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37502B8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19A30854"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1E83450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2CFBCE1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531E638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7ABF9F89"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4E300C9"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3A22764"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3ECDF14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7DAE3BB5" w14:textId="77777777" w:rsidR="00D44984" w:rsidRPr="003E4EBF" w:rsidRDefault="00D44984" w:rsidP="00EE7099">
            <w:pPr>
              <w:spacing w:after="0" w:line="240" w:lineRule="auto"/>
              <w:jc w:val="center"/>
              <w:rPr>
                <w:rFonts w:eastAsia="Times New Roman" w:cs="Arial"/>
                <w:lang w:eastAsia="zh-CN"/>
              </w:rPr>
            </w:pPr>
            <w:r w:rsidRPr="00443F42">
              <w:t>-0.82</w:t>
            </w:r>
            <w:r>
              <w:t>%</w:t>
            </w:r>
          </w:p>
        </w:tc>
        <w:tc>
          <w:tcPr>
            <w:tcW w:w="1243" w:type="dxa"/>
            <w:vAlign w:val="center"/>
          </w:tcPr>
          <w:p w14:paraId="203585D1" w14:textId="77777777" w:rsidR="00D44984" w:rsidRPr="003E4EBF" w:rsidRDefault="00D44984" w:rsidP="00EE7099">
            <w:pPr>
              <w:spacing w:after="0" w:line="240" w:lineRule="auto"/>
              <w:jc w:val="center"/>
              <w:rPr>
                <w:rFonts w:eastAsia="Times New Roman" w:cs="Arial"/>
                <w:lang w:eastAsia="zh-CN"/>
              </w:rPr>
            </w:pPr>
            <w:r w:rsidRPr="00443F42">
              <w:t>-0.70</w:t>
            </w:r>
            <w:r>
              <w:t>%</w:t>
            </w:r>
          </w:p>
        </w:tc>
        <w:tc>
          <w:tcPr>
            <w:tcW w:w="1168" w:type="dxa"/>
            <w:vAlign w:val="center"/>
          </w:tcPr>
          <w:p w14:paraId="405B6E87" w14:textId="77777777" w:rsidR="00D44984" w:rsidRPr="003E4EBF" w:rsidRDefault="00D44984" w:rsidP="00EE7099">
            <w:pPr>
              <w:spacing w:after="0" w:line="240" w:lineRule="auto"/>
              <w:jc w:val="center"/>
              <w:rPr>
                <w:rFonts w:eastAsia="Times New Roman" w:cs="Arial"/>
                <w:lang w:eastAsia="zh-CN"/>
              </w:rPr>
            </w:pPr>
            <w:r w:rsidRPr="00443F42">
              <w:t>-0.83</w:t>
            </w:r>
            <w:r>
              <w:t>%</w:t>
            </w:r>
          </w:p>
        </w:tc>
        <w:tc>
          <w:tcPr>
            <w:tcW w:w="1276" w:type="dxa"/>
            <w:vAlign w:val="center"/>
          </w:tcPr>
          <w:p w14:paraId="0EAC1573" w14:textId="77777777" w:rsidR="00D44984" w:rsidRPr="003E4EBF" w:rsidRDefault="00D44984" w:rsidP="00EE7099">
            <w:pPr>
              <w:spacing w:after="0" w:line="240" w:lineRule="auto"/>
              <w:jc w:val="center"/>
              <w:rPr>
                <w:rFonts w:eastAsia="Times New Roman" w:cs="Arial"/>
                <w:lang w:eastAsia="zh-CN"/>
              </w:rPr>
            </w:pPr>
            <w:r w:rsidRPr="00443F42">
              <w:t>-2.76</w:t>
            </w:r>
            <w:r>
              <w:t>%</w:t>
            </w:r>
          </w:p>
        </w:tc>
      </w:tr>
      <w:tr w:rsidR="00D44984" w:rsidRPr="003E4EBF" w14:paraId="2B514493" w14:textId="77777777" w:rsidTr="00EE7099">
        <w:trPr>
          <w:trHeight w:val="128"/>
          <w:jc w:val="center"/>
        </w:trPr>
        <w:tc>
          <w:tcPr>
            <w:tcW w:w="0" w:type="auto"/>
            <w:vMerge/>
            <w:shd w:val="clear" w:color="auto" w:fill="BFBFBF" w:themeFill="background1" w:themeFillShade="BF"/>
            <w:vAlign w:val="center"/>
            <w:hideMark/>
          </w:tcPr>
          <w:p w14:paraId="245844E8"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69582EC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77067DF9"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4F1BADD2" w14:textId="77777777" w:rsidR="00D44984" w:rsidRPr="003E4EBF" w:rsidRDefault="00D44984" w:rsidP="00EE7099">
            <w:pPr>
              <w:spacing w:after="0" w:line="240" w:lineRule="auto"/>
              <w:jc w:val="center"/>
              <w:rPr>
                <w:rFonts w:eastAsia="Times New Roman" w:cs="Arial"/>
                <w:lang w:eastAsia="zh-CN"/>
              </w:rPr>
            </w:pPr>
            <w:r w:rsidRPr="00443F42">
              <w:t>-0.82</w:t>
            </w:r>
            <w:r>
              <w:t>%</w:t>
            </w:r>
          </w:p>
        </w:tc>
        <w:tc>
          <w:tcPr>
            <w:tcW w:w="1243" w:type="dxa"/>
            <w:vAlign w:val="center"/>
          </w:tcPr>
          <w:p w14:paraId="73E82E92" w14:textId="77777777" w:rsidR="00D44984" w:rsidRPr="003E4EBF" w:rsidRDefault="00D44984" w:rsidP="00EE7099">
            <w:pPr>
              <w:spacing w:after="0" w:line="240" w:lineRule="auto"/>
              <w:jc w:val="center"/>
              <w:rPr>
                <w:rFonts w:eastAsia="Times New Roman" w:cs="Arial"/>
                <w:lang w:eastAsia="zh-CN"/>
              </w:rPr>
            </w:pPr>
            <w:r w:rsidRPr="00443F42">
              <w:t>-0.93</w:t>
            </w:r>
            <w:r>
              <w:t>%</w:t>
            </w:r>
          </w:p>
        </w:tc>
        <w:tc>
          <w:tcPr>
            <w:tcW w:w="1168" w:type="dxa"/>
            <w:vAlign w:val="center"/>
          </w:tcPr>
          <w:p w14:paraId="2D4F9CB6" w14:textId="77777777" w:rsidR="00D44984" w:rsidRPr="003E4EBF" w:rsidRDefault="00D44984" w:rsidP="00EE7099">
            <w:pPr>
              <w:spacing w:after="0" w:line="240" w:lineRule="auto"/>
              <w:jc w:val="center"/>
              <w:rPr>
                <w:rFonts w:eastAsia="Times New Roman" w:cs="Arial"/>
                <w:lang w:eastAsia="zh-CN"/>
              </w:rPr>
            </w:pPr>
            <w:r w:rsidRPr="00443F42">
              <w:t>0.72</w:t>
            </w:r>
            <w:r>
              <w:t>%</w:t>
            </w:r>
          </w:p>
        </w:tc>
        <w:tc>
          <w:tcPr>
            <w:tcW w:w="1276" w:type="dxa"/>
            <w:vAlign w:val="center"/>
          </w:tcPr>
          <w:p w14:paraId="623BCDC1" w14:textId="77777777" w:rsidR="00D44984" w:rsidRPr="003E4EBF" w:rsidRDefault="00D44984" w:rsidP="00EE7099">
            <w:pPr>
              <w:spacing w:after="0" w:line="240" w:lineRule="auto"/>
              <w:jc w:val="center"/>
              <w:rPr>
                <w:rFonts w:eastAsia="Times New Roman" w:cs="Arial"/>
                <w:lang w:eastAsia="zh-CN"/>
              </w:rPr>
            </w:pPr>
            <w:r w:rsidRPr="00443F42">
              <w:t>-1.09</w:t>
            </w:r>
            <w:r>
              <w:t>%</w:t>
            </w:r>
          </w:p>
        </w:tc>
      </w:tr>
      <w:tr w:rsidR="00D44984" w:rsidRPr="003E4EBF" w14:paraId="51E52F1F" w14:textId="77777777" w:rsidTr="00EE7099">
        <w:trPr>
          <w:trHeight w:val="254"/>
          <w:jc w:val="center"/>
        </w:trPr>
        <w:tc>
          <w:tcPr>
            <w:tcW w:w="0" w:type="auto"/>
            <w:vMerge/>
            <w:shd w:val="clear" w:color="auto" w:fill="BFBFBF" w:themeFill="background1" w:themeFillShade="BF"/>
            <w:vAlign w:val="center"/>
            <w:hideMark/>
          </w:tcPr>
          <w:p w14:paraId="67C07E9C"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EC62440"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72699592"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579BF893" w14:textId="77777777" w:rsidR="00D44984" w:rsidRPr="003E4EBF" w:rsidRDefault="00D44984" w:rsidP="00EE7099">
            <w:pPr>
              <w:spacing w:after="0" w:line="240" w:lineRule="auto"/>
              <w:jc w:val="center"/>
              <w:rPr>
                <w:rFonts w:eastAsia="Times New Roman" w:cs="Arial"/>
                <w:lang w:eastAsia="zh-CN"/>
              </w:rPr>
            </w:pPr>
            <w:r w:rsidRPr="00443F42">
              <w:t>0.71</w:t>
            </w:r>
            <w:r>
              <w:t>%</w:t>
            </w:r>
          </w:p>
        </w:tc>
        <w:tc>
          <w:tcPr>
            <w:tcW w:w="1243" w:type="dxa"/>
            <w:vAlign w:val="center"/>
          </w:tcPr>
          <w:p w14:paraId="159C0708" w14:textId="77777777" w:rsidR="00D44984" w:rsidRPr="003E4EBF" w:rsidRDefault="00D44984" w:rsidP="00EE7099">
            <w:pPr>
              <w:spacing w:after="0" w:line="240" w:lineRule="auto"/>
              <w:jc w:val="center"/>
              <w:rPr>
                <w:rFonts w:eastAsia="Times New Roman" w:cs="Arial"/>
                <w:lang w:eastAsia="zh-CN"/>
              </w:rPr>
            </w:pPr>
            <w:r w:rsidRPr="00443F42">
              <w:t>0.94</w:t>
            </w:r>
            <w:r>
              <w:t>%</w:t>
            </w:r>
          </w:p>
        </w:tc>
        <w:tc>
          <w:tcPr>
            <w:tcW w:w="1168" w:type="dxa"/>
            <w:vAlign w:val="center"/>
          </w:tcPr>
          <w:p w14:paraId="1DC67967" w14:textId="77777777" w:rsidR="00D44984" w:rsidRPr="003E4EBF" w:rsidRDefault="00D44984" w:rsidP="00EE7099">
            <w:pPr>
              <w:spacing w:after="0" w:line="240" w:lineRule="auto"/>
              <w:jc w:val="center"/>
              <w:rPr>
                <w:rFonts w:eastAsia="Times New Roman" w:cs="Arial"/>
                <w:lang w:eastAsia="zh-CN"/>
              </w:rPr>
            </w:pPr>
            <w:r w:rsidRPr="00443F42">
              <w:t>-1.11</w:t>
            </w:r>
            <w:r>
              <w:t>%</w:t>
            </w:r>
          </w:p>
        </w:tc>
        <w:tc>
          <w:tcPr>
            <w:tcW w:w="1276" w:type="dxa"/>
            <w:vAlign w:val="center"/>
          </w:tcPr>
          <w:p w14:paraId="622C206F" w14:textId="77777777" w:rsidR="00D44984" w:rsidRPr="003E4EBF" w:rsidRDefault="00D44984" w:rsidP="00EE7099">
            <w:pPr>
              <w:spacing w:after="0" w:line="240" w:lineRule="auto"/>
              <w:jc w:val="center"/>
              <w:rPr>
                <w:rFonts w:eastAsia="Times New Roman" w:cs="Arial"/>
                <w:lang w:eastAsia="zh-CN"/>
              </w:rPr>
            </w:pPr>
            <w:r w:rsidRPr="00443F42">
              <w:t>0.12</w:t>
            </w:r>
            <w:r>
              <w:t>%</w:t>
            </w:r>
          </w:p>
        </w:tc>
      </w:tr>
      <w:tr w:rsidR="00D44984" w:rsidRPr="003E4EBF" w14:paraId="334E05B1" w14:textId="77777777" w:rsidTr="00EE7099">
        <w:trPr>
          <w:trHeight w:val="110"/>
          <w:jc w:val="center"/>
        </w:trPr>
        <w:tc>
          <w:tcPr>
            <w:tcW w:w="0" w:type="auto"/>
            <w:vMerge/>
            <w:shd w:val="clear" w:color="auto" w:fill="BFBFBF" w:themeFill="background1" w:themeFillShade="BF"/>
            <w:vAlign w:val="center"/>
            <w:hideMark/>
          </w:tcPr>
          <w:p w14:paraId="604D8835"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96F5231"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5EB0DBB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41EA0B58" w14:textId="77777777" w:rsidR="00D44984" w:rsidRPr="003E4EBF" w:rsidRDefault="00D44984" w:rsidP="00EE7099">
            <w:pPr>
              <w:spacing w:after="0" w:line="240" w:lineRule="auto"/>
              <w:jc w:val="center"/>
              <w:rPr>
                <w:rFonts w:eastAsia="Times New Roman" w:cs="Arial"/>
                <w:lang w:eastAsia="zh-CN"/>
              </w:rPr>
            </w:pPr>
            <w:r w:rsidRPr="00443F42">
              <w:t>-0.81</w:t>
            </w:r>
            <w:r>
              <w:t>%</w:t>
            </w:r>
          </w:p>
        </w:tc>
        <w:tc>
          <w:tcPr>
            <w:tcW w:w="1243" w:type="dxa"/>
            <w:vAlign w:val="center"/>
          </w:tcPr>
          <w:p w14:paraId="4AC1FF37" w14:textId="77777777" w:rsidR="00D44984" w:rsidRPr="003E4EBF" w:rsidRDefault="00D44984" w:rsidP="00EE7099">
            <w:pPr>
              <w:spacing w:after="0" w:line="240" w:lineRule="auto"/>
              <w:jc w:val="center"/>
              <w:rPr>
                <w:rFonts w:eastAsia="Times New Roman" w:cs="Arial"/>
                <w:lang w:eastAsia="zh-CN"/>
              </w:rPr>
            </w:pPr>
            <w:r w:rsidRPr="00443F42">
              <w:t>-0.93</w:t>
            </w:r>
            <w:r>
              <w:t>%</w:t>
            </w:r>
          </w:p>
        </w:tc>
        <w:tc>
          <w:tcPr>
            <w:tcW w:w="1168" w:type="dxa"/>
            <w:vAlign w:val="center"/>
          </w:tcPr>
          <w:p w14:paraId="0F68CF6E" w14:textId="77777777" w:rsidR="00D44984" w:rsidRPr="003E4EBF" w:rsidRDefault="00D44984" w:rsidP="00EE7099">
            <w:pPr>
              <w:spacing w:after="0" w:line="240" w:lineRule="auto"/>
              <w:jc w:val="center"/>
              <w:rPr>
                <w:rFonts w:eastAsia="Times New Roman" w:cs="Arial"/>
                <w:lang w:eastAsia="zh-CN"/>
              </w:rPr>
            </w:pPr>
            <w:r w:rsidRPr="00443F42">
              <w:t>-0.35</w:t>
            </w:r>
            <w:r>
              <w:t>%</w:t>
            </w:r>
          </w:p>
        </w:tc>
        <w:tc>
          <w:tcPr>
            <w:tcW w:w="1276" w:type="dxa"/>
            <w:vAlign w:val="center"/>
          </w:tcPr>
          <w:p w14:paraId="42EA5865" w14:textId="77777777" w:rsidR="00D44984" w:rsidRPr="003E4EBF" w:rsidRDefault="00D44984" w:rsidP="00EE7099">
            <w:pPr>
              <w:spacing w:after="0" w:line="240" w:lineRule="auto"/>
              <w:jc w:val="center"/>
              <w:rPr>
                <w:rFonts w:eastAsia="Times New Roman" w:cs="Arial"/>
                <w:lang w:eastAsia="zh-CN"/>
              </w:rPr>
            </w:pPr>
            <w:r w:rsidRPr="00443F42">
              <w:t>-2.52</w:t>
            </w:r>
            <w:r>
              <w:t>%</w:t>
            </w:r>
          </w:p>
        </w:tc>
      </w:tr>
    </w:tbl>
    <w:p w14:paraId="54A3AB94" w14:textId="77777777" w:rsidR="00CA5051" w:rsidRDefault="00CA5051" w:rsidP="00944B97">
      <w:pPr>
        <w:jc w:val="both"/>
        <w:rPr>
          <w:lang w:val="en-GB" w:eastAsia="ja-JP"/>
        </w:rPr>
      </w:pPr>
      <w:bookmarkStart w:id="32" w:name="_Ref115346790"/>
    </w:p>
    <w:p w14:paraId="649A60C4" w14:textId="569EC002" w:rsidR="00CA5051" w:rsidRPr="00834698" w:rsidRDefault="00CA5051" w:rsidP="00944B97">
      <w:pPr>
        <w:jc w:val="both"/>
        <w:rPr>
          <w:lang w:val="en-GB" w:eastAsia="ja-JP"/>
        </w:rPr>
      </w:pPr>
      <w:r>
        <w:rPr>
          <w:lang w:val="en-GB" w:eastAsia="ja-JP"/>
        </w:rPr>
        <w:t xml:space="preserve">Resorting to </w:t>
      </w:r>
      <w:r>
        <w:rPr>
          <w:lang w:val="en-GB" w:eastAsia="ja-JP"/>
        </w:rPr>
        <w:fldChar w:fldCharType="begin"/>
      </w:r>
      <w:r>
        <w:rPr>
          <w:lang w:val="en-GB" w:eastAsia="ja-JP"/>
        </w:rPr>
        <w:instrText xml:space="preserve"> REF _Ref115340110 \h </w:instrText>
      </w:r>
      <w:r w:rsidR="00944B97">
        <w:rPr>
          <w:lang w:val="en-GB" w:eastAsia="ja-JP"/>
        </w:rPr>
        <w:instrText xml:space="preserve"> \* MERGEFORMAT </w:instrText>
      </w:r>
      <w:r>
        <w:rPr>
          <w:lang w:val="en-GB" w:eastAsia="ja-JP"/>
        </w:rPr>
      </w:r>
      <w:r>
        <w:rPr>
          <w:lang w:val="en-GB" w:eastAsia="ja-JP"/>
        </w:rPr>
        <w:fldChar w:fldCharType="separate"/>
      </w:r>
      <w:r w:rsidR="004D1D18">
        <w:t xml:space="preserve">Table </w:t>
      </w:r>
      <w:r w:rsidR="004D1D18">
        <w:rPr>
          <w:noProof/>
        </w:rPr>
        <w:t>10</w:t>
      </w:r>
      <w:r>
        <w:rPr>
          <w:lang w:val="en-GB" w:eastAsia="ja-JP"/>
        </w:rPr>
        <w:fldChar w:fldCharType="end"/>
      </w:r>
      <w:r>
        <w:rPr>
          <w:lang w:val="en-GB" w:eastAsia="ja-JP"/>
        </w:rPr>
        <w:t xml:space="preserve">, multi-encoder training has inferior performance compared to joint training. This is expected as the optimization problem becomes more complex compared to a single-pair joint training as discussed in Section </w:t>
      </w:r>
      <w:r>
        <w:rPr>
          <w:lang w:val="en-GB" w:eastAsia="ja-JP"/>
        </w:rPr>
        <w:fldChar w:fldCharType="begin"/>
      </w:r>
      <w:r>
        <w:rPr>
          <w:lang w:val="en-GB" w:eastAsia="ja-JP"/>
        </w:rPr>
        <w:instrText xml:space="preserve"> REF _Ref115343215 \r \h </w:instrText>
      </w:r>
      <w:r w:rsidR="00944B97">
        <w:rPr>
          <w:lang w:val="en-GB" w:eastAsia="ja-JP"/>
        </w:rPr>
        <w:instrText xml:space="preserve"> \* MERGEFORMAT </w:instrText>
      </w:r>
      <w:r>
        <w:rPr>
          <w:lang w:val="en-GB" w:eastAsia="ja-JP"/>
        </w:rPr>
      </w:r>
      <w:r>
        <w:rPr>
          <w:lang w:val="en-GB" w:eastAsia="ja-JP"/>
        </w:rPr>
        <w:fldChar w:fldCharType="separate"/>
      </w:r>
      <w:r w:rsidR="004D1D18">
        <w:rPr>
          <w:cs/>
          <w:lang w:val="en-GB" w:eastAsia="ja-JP"/>
        </w:rPr>
        <w:t>‎</w:t>
      </w:r>
      <w:r w:rsidR="004D1D18">
        <w:rPr>
          <w:lang w:val="en-GB" w:eastAsia="ja-JP"/>
        </w:rPr>
        <w:t>2.5.1</w:t>
      </w:r>
      <w:r>
        <w:rPr>
          <w:lang w:val="en-GB" w:eastAsia="ja-JP"/>
        </w:rPr>
        <w:fldChar w:fldCharType="end"/>
      </w:r>
      <w:r>
        <w:rPr>
          <w:lang w:val="en-GB" w:eastAsia="ja-JP"/>
        </w:rPr>
        <w:t xml:space="preserve">. Comparing to matched pairs in </w:t>
      </w:r>
      <w:r>
        <w:rPr>
          <w:lang w:val="en-GB" w:eastAsia="ja-JP"/>
        </w:rPr>
        <w:fldChar w:fldCharType="begin"/>
      </w:r>
      <w:r>
        <w:rPr>
          <w:lang w:val="en-GB" w:eastAsia="ja-JP"/>
        </w:rPr>
        <w:instrText xml:space="preserve"> REF _Ref115346790 \h </w:instrText>
      </w:r>
      <w:r w:rsidR="00944B97">
        <w:rPr>
          <w:lang w:val="en-GB" w:eastAsia="ja-JP"/>
        </w:rPr>
        <w:instrText xml:space="preserve"> \* MERGEFORMAT </w:instrText>
      </w:r>
      <w:r>
        <w:rPr>
          <w:lang w:val="en-GB" w:eastAsia="ja-JP"/>
        </w:rPr>
        <w:fldChar w:fldCharType="separate"/>
      </w:r>
      <w:r w:rsidR="004D1D18">
        <w:rPr>
          <w:b/>
          <w:bCs/>
          <w:lang w:eastAsia="ja-JP"/>
        </w:rPr>
        <w:t>Error! Not a valid bookmark self-reference.</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_Ref115346799 \h </w:instrText>
      </w:r>
      <w:r w:rsidR="00944B97">
        <w:rPr>
          <w:lang w:val="en-GB" w:eastAsia="ja-JP"/>
        </w:rPr>
        <w:instrText xml:space="preserve"> \* MERGEFORMAT </w:instrText>
      </w:r>
      <w:r>
        <w:rPr>
          <w:lang w:val="en-GB" w:eastAsia="ja-JP"/>
        </w:rPr>
      </w:r>
      <w:r>
        <w:rPr>
          <w:lang w:val="en-GB" w:eastAsia="ja-JP"/>
        </w:rPr>
        <w:fldChar w:fldCharType="separate"/>
      </w:r>
      <w:r w:rsidR="004D1D18">
        <w:t xml:space="preserve">Table </w:t>
      </w:r>
      <w:r w:rsidR="004D1D18">
        <w:rPr>
          <w:noProof/>
        </w:rPr>
        <w:t>12</w:t>
      </w:r>
      <w:r>
        <w:rPr>
          <w:lang w:val="en-GB" w:eastAsia="ja-JP"/>
        </w:rPr>
        <w:fldChar w:fldCharType="end"/>
      </w:r>
      <w:r>
        <w:rPr>
          <w:lang w:val="en-GB" w:eastAsia="ja-JP"/>
        </w:rPr>
        <w:t>, both UE and gNB suffer from almost 2.4% performance loss</w:t>
      </w:r>
      <w:r w:rsidR="000E4D68">
        <w:rPr>
          <w:lang w:val="en-GB" w:eastAsia="ja-JP"/>
        </w:rPr>
        <w:t xml:space="preserve">, which is worse than </w:t>
      </w:r>
      <w:r w:rsidR="0050008E">
        <w:rPr>
          <w:lang w:val="en-GB" w:eastAsia="ja-JP"/>
        </w:rPr>
        <w:t>both joint and separate training</w:t>
      </w:r>
      <w:r>
        <w:rPr>
          <w:lang w:val="en-GB" w:eastAsia="ja-JP"/>
        </w:rPr>
        <w:t xml:space="preserve">.  </w:t>
      </w:r>
    </w:p>
    <w:p w14:paraId="772DFAA6" w14:textId="55E66CEE" w:rsidR="00F2000D" w:rsidRDefault="00F2000D" w:rsidP="00944B97">
      <w:pPr>
        <w:pStyle w:val="Caption"/>
        <w:jc w:val="center"/>
      </w:pPr>
      <w:bookmarkStart w:id="33" w:name="_Ref115436189"/>
      <w:r>
        <w:t xml:space="preserve">Table </w:t>
      </w:r>
      <w:r>
        <w:fldChar w:fldCharType="begin"/>
      </w:r>
      <w:r>
        <w:instrText xml:space="preserve"> SEQ Table \* ARABIC </w:instrText>
      </w:r>
      <w:r>
        <w:fldChar w:fldCharType="separate"/>
      </w:r>
      <w:r w:rsidR="004D1D18">
        <w:rPr>
          <w:noProof/>
        </w:rPr>
        <w:t>11</w:t>
      </w:r>
      <w:r>
        <w:fldChar w:fldCharType="end"/>
      </w:r>
      <w:bookmarkEnd w:id="32"/>
      <w:bookmarkEnd w:id="33"/>
      <w:r>
        <w:t>:</w:t>
      </w:r>
      <w:r w:rsidRPr="007B3B0F">
        <w:t xml:space="preserve"> </w:t>
      </w:r>
      <w:r w:rsidR="00FE0CD9" w:rsidRPr="00FE0CD9">
        <w:t xml:space="preserve">UE’s gain from </w:t>
      </w:r>
      <w:r w:rsidR="00FE0CD9">
        <w:t>multi-encoder</w:t>
      </w:r>
      <w:r w:rsidR="00FE0CD9" w:rsidRPr="00FE0CD9">
        <w:t xml:space="preserve"> </w:t>
      </w:r>
      <w:r w:rsidR="00421945">
        <w:t xml:space="preserve">single-decoder </w:t>
      </w:r>
      <w:r w:rsidR="00FE0CD9" w:rsidRPr="00FE0CD9">
        <w:t>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F2000D" w:rsidRPr="003E4EBF" w14:paraId="3249E8DD" w14:textId="77777777" w:rsidTr="00EE7099">
        <w:trPr>
          <w:trHeight w:val="318"/>
          <w:jc w:val="center"/>
        </w:trPr>
        <w:tc>
          <w:tcPr>
            <w:tcW w:w="601" w:type="dxa"/>
            <w:tcBorders>
              <w:top w:val="nil"/>
              <w:left w:val="nil"/>
              <w:bottom w:val="nil"/>
              <w:right w:val="nil"/>
            </w:tcBorders>
            <w:vAlign w:val="center"/>
            <w:hideMark/>
          </w:tcPr>
          <w:p w14:paraId="39F59BBB"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E641E4A"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1EAD00F"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283C7464" w14:textId="77777777" w:rsidR="00F2000D" w:rsidRPr="003E4EBF" w:rsidRDefault="00F2000D"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F2000D" w:rsidRPr="003E4EBF" w14:paraId="2F916590" w14:textId="77777777" w:rsidTr="00EE7099">
        <w:trPr>
          <w:trHeight w:val="297"/>
          <w:jc w:val="center"/>
        </w:trPr>
        <w:tc>
          <w:tcPr>
            <w:tcW w:w="601" w:type="dxa"/>
            <w:tcBorders>
              <w:top w:val="nil"/>
              <w:left w:val="nil"/>
              <w:bottom w:val="nil"/>
              <w:right w:val="nil"/>
            </w:tcBorders>
            <w:vAlign w:val="center"/>
            <w:hideMark/>
          </w:tcPr>
          <w:p w14:paraId="58772A2B" w14:textId="77777777" w:rsidR="00F2000D" w:rsidRPr="003E4EBF" w:rsidRDefault="00F2000D"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6E99A330"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1716540A"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4EA2B0D0"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526609B5"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2F8F3F0B"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25725E1E"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F2000D" w:rsidRPr="003E4EBF" w14:paraId="5CA89832" w14:textId="77777777" w:rsidTr="00EE7099">
        <w:trPr>
          <w:trHeight w:val="297"/>
          <w:jc w:val="center"/>
        </w:trPr>
        <w:tc>
          <w:tcPr>
            <w:tcW w:w="601" w:type="dxa"/>
            <w:tcBorders>
              <w:top w:val="nil"/>
              <w:left w:val="nil"/>
              <w:bottom w:val="single" w:sz="4" w:space="0" w:color="auto"/>
              <w:right w:val="nil"/>
            </w:tcBorders>
            <w:vAlign w:val="center"/>
          </w:tcPr>
          <w:p w14:paraId="77F215C8" w14:textId="77777777" w:rsidR="00F2000D" w:rsidRPr="003E4EBF" w:rsidRDefault="00F2000D"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1D3A9D02"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CA6193C"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3B2305E3"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49A5AF4E"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74431501"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4C89C71E"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F2000D" w:rsidRPr="003E4EBF" w14:paraId="2613F96D"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AE3AF3F" w14:textId="77777777" w:rsidR="00F2000D" w:rsidRPr="003E4EBF" w:rsidRDefault="00F2000D"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1BC6F21C" w14:textId="77777777" w:rsidR="00F2000D" w:rsidRPr="003E4EBF" w:rsidRDefault="00F2000D"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3A42D711"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3141782D" w14:textId="6A489E5B" w:rsidR="00F2000D" w:rsidRPr="003E4EBF" w:rsidRDefault="00F2000D" w:rsidP="00EE7099">
            <w:pPr>
              <w:spacing w:after="0" w:line="240" w:lineRule="auto"/>
              <w:jc w:val="center"/>
              <w:rPr>
                <w:rFonts w:eastAsia="Times New Roman" w:cs="Arial"/>
                <w:lang w:eastAsia="zh-CN"/>
              </w:rPr>
            </w:pPr>
            <w:r w:rsidRPr="00092807">
              <w:t>-0.82</w:t>
            </w:r>
            <w:r w:rsidR="00FE0CD9">
              <w:t>%</w:t>
            </w:r>
          </w:p>
        </w:tc>
        <w:tc>
          <w:tcPr>
            <w:tcW w:w="1243" w:type="dxa"/>
            <w:vAlign w:val="center"/>
          </w:tcPr>
          <w:p w14:paraId="37AC1763" w14:textId="5B9B16F3" w:rsidR="00F2000D" w:rsidRPr="003E4EBF" w:rsidRDefault="00F2000D" w:rsidP="00EE7099">
            <w:pPr>
              <w:spacing w:after="0" w:line="240" w:lineRule="auto"/>
              <w:jc w:val="center"/>
              <w:rPr>
                <w:rFonts w:eastAsia="Times New Roman" w:cs="Arial"/>
                <w:lang w:eastAsia="zh-CN"/>
              </w:rPr>
            </w:pPr>
            <w:r w:rsidRPr="00092807">
              <w:t>-0.820</w:t>
            </w:r>
            <w:r w:rsidR="00FE0CD9">
              <w:t>%</w:t>
            </w:r>
          </w:p>
        </w:tc>
        <w:tc>
          <w:tcPr>
            <w:tcW w:w="1168" w:type="dxa"/>
            <w:vAlign w:val="center"/>
          </w:tcPr>
          <w:p w14:paraId="6009FDEA" w14:textId="5CF97D4B" w:rsidR="00F2000D" w:rsidRPr="003E4EBF" w:rsidRDefault="00F2000D" w:rsidP="00EE7099">
            <w:pPr>
              <w:spacing w:after="0" w:line="240" w:lineRule="auto"/>
              <w:jc w:val="center"/>
              <w:rPr>
                <w:rFonts w:eastAsia="Times New Roman" w:cs="Arial"/>
                <w:lang w:eastAsia="zh-CN"/>
              </w:rPr>
            </w:pPr>
            <w:r w:rsidRPr="00092807">
              <w:t>-0.35</w:t>
            </w:r>
            <w:r w:rsidR="00FE0CD9">
              <w:t>%</w:t>
            </w:r>
          </w:p>
        </w:tc>
        <w:tc>
          <w:tcPr>
            <w:tcW w:w="1276" w:type="dxa"/>
            <w:vAlign w:val="center"/>
          </w:tcPr>
          <w:p w14:paraId="7A5EE8C0" w14:textId="28F75FA4" w:rsidR="00F2000D" w:rsidRPr="003E4EBF" w:rsidRDefault="00F2000D" w:rsidP="00EE7099">
            <w:pPr>
              <w:spacing w:after="0" w:line="240" w:lineRule="auto"/>
              <w:jc w:val="center"/>
              <w:rPr>
                <w:rFonts w:eastAsia="Times New Roman" w:cs="Arial"/>
                <w:lang w:eastAsia="zh-CN"/>
              </w:rPr>
            </w:pPr>
            <w:r w:rsidRPr="00092807">
              <w:t>-0.35</w:t>
            </w:r>
            <w:r w:rsidR="00FE0CD9">
              <w:t>%</w:t>
            </w:r>
          </w:p>
        </w:tc>
      </w:tr>
      <w:tr w:rsidR="00F2000D" w:rsidRPr="003E4EBF" w14:paraId="69E32345" w14:textId="77777777" w:rsidTr="00EE7099">
        <w:trPr>
          <w:trHeight w:val="128"/>
          <w:jc w:val="center"/>
        </w:trPr>
        <w:tc>
          <w:tcPr>
            <w:tcW w:w="0" w:type="auto"/>
            <w:vMerge/>
            <w:shd w:val="clear" w:color="auto" w:fill="BFBFBF" w:themeFill="background1" w:themeFillShade="BF"/>
            <w:vAlign w:val="center"/>
            <w:hideMark/>
          </w:tcPr>
          <w:p w14:paraId="67547ED2" w14:textId="77777777" w:rsidR="00F2000D" w:rsidRPr="003E4EBF" w:rsidRDefault="00F2000D"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F922F48"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162CB3B4"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4BF6AC00" w14:textId="33EC25BD" w:rsidR="00F2000D" w:rsidRPr="003E4EBF" w:rsidRDefault="00F2000D" w:rsidP="00EE7099">
            <w:pPr>
              <w:spacing w:after="0" w:line="240" w:lineRule="auto"/>
              <w:jc w:val="center"/>
              <w:rPr>
                <w:rFonts w:eastAsia="Times New Roman" w:cs="Arial"/>
                <w:lang w:eastAsia="zh-CN"/>
              </w:rPr>
            </w:pPr>
            <w:r w:rsidRPr="00092807">
              <w:t>-1.05</w:t>
            </w:r>
            <w:r w:rsidR="00FE0CD9">
              <w:t>%</w:t>
            </w:r>
          </w:p>
        </w:tc>
        <w:tc>
          <w:tcPr>
            <w:tcW w:w="1243" w:type="dxa"/>
            <w:vAlign w:val="center"/>
          </w:tcPr>
          <w:p w14:paraId="51314AE6" w14:textId="67CC61BC" w:rsidR="00F2000D" w:rsidRPr="003E4EBF" w:rsidRDefault="00F2000D" w:rsidP="00EE7099">
            <w:pPr>
              <w:spacing w:after="0" w:line="240" w:lineRule="auto"/>
              <w:jc w:val="center"/>
              <w:rPr>
                <w:rFonts w:eastAsia="Times New Roman" w:cs="Arial"/>
                <w:lang w:eastAsia="zh-CN"/>
              </w:rPr>
            </w:pPr>
            <w:r w:rsidRPr="00092807">
              <w:t>-0.940</w:t>
            </w:r>
            <w:r w:rsidR="00FE0CD9">
              <w:t>%</w:t>
            </w:r>
          </w:p>
        </w:tc>
        <w:tc>
          <w:tcPr>
            <w:tcW w:w="1168" w:type="dxa"/>
            <w:vAlign w:val="center"/>
          </w:tcPr>
          <w:p w14:paraId="6B133DA8" w14:textId="5C397E05" w:rsidR="00F2000D" w:rsidRPr="003E4EBF" w:rsidRDefault="00F2000D" w:rsidP="00EE7099">
            <w:pPr>
              <w:spacing w:after="0" w:line="240" w:lineRule="auto"/>
              <w:jc w:val="center"/>
              <w:rPr>
                <w:rFonts w:eastAsia="Times New Roman" w:cs="Arial"/>
                <w:lang w:eastAsia="zh-CN"/>
              </w:rPr>
            </w:pPr>
            <w:r w:rsidRPr="00092807">
              <w:t>-0.35</w:t>
            </w:r>
            <w:r w:rsidR="00FE0CD9">
              <w:t>%</w:t>
            </w:r>
          </w:p>
        </w:tc>
        <w:tc>
          <w:tcPr>
            <w:tcW w:w="1276" w:type="dxa"/>
            <w:vAlign w:val="center"/>
          </w:tcPr>
          <w:p w14:paraId="5C3149A5" w14:textId="5E5CCB7D" w:rsidR="00F2000D" w:rsidRPr="003E4EBF" w:rsidRDefault="00F2000D" w:rsidP="00EE7099">
            <w:pPr>
              <w:spacing w:after="0" w:line="240" w:lineRule="auto"/>
              <w:jc w:val="center"/>
              <w:rPr>
                <w:rFonts w:eastAsia="Times New Roman" w:cs="Arial"/>
                <w:lang w:eastAsia="zh-CN"/>
              </w:rPr>
            </w:pPr>
            <w:r w:rsidRPr="00092807">
              <w:t>-0.23</w:t>
            </w:r>
            <w:r w:rsidR="00FE0CD9">
              <w:t>%</w:t>
            </w:r>
          </w:p>
        </w:tc>
      </w:tr>
      <w:tr w:rsidR="00F2000D" w:rsidRPr="003E4EBF" w14:paraId="4E68161B" w14:textId="77777777" w:rsidTr="00EE7099">
        <w:trPr>
          <w:trHeight w:val="254"/>
          <w:jc w:val="center"/>
        </w:trPr>
        <w:tc>
          <w:tcPr>
            <w:tcW w:w="0" w:type="auto"/>
            <w:vMerge/>
            <w:shd w:val="clear" w:color="auto" w:fill="BFBFBF" w:themeFill="background1" w:themeFillShade="BF"/>
            <w:vAlign w:val="center"/>
            <w:hideMark/>
          </w:tcPr>
          <w:p w14:paraId="49CCF039" w14:textId="77777777" w:rsidR="00F2000D" w:rsidRPr="003E4EBF" w:rsidRDefault="00F2000D"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6289299"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6D8CD3E4"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4EA9C9A3" w14:textId="05709E7A" w:rsidR="00F2000D" w:rsidRPr="003E4EBF" w:rsidRDefault="00F2000D" w:rsidP="00EE7099">
            <w:pPr>
              <w:spacing w:after="0" w:line="240" w:lineRule="auto"/>
              <w:jc w:val="center"/>
              <w:rPr>
                <w:rFonts w:eastAsia="Times New Roman" w:cs="Arial"/>
                <w:lang w:eastAsia="zh-CN"/>
              </w:rPr>
            </w:pPr>
            <w:r w:rsidRPr="00092807">
              <w:t>-7.46</w:t>
            </w:r>
            <w:r w:rsidR="00FE0CD9">
              <w:t>%</w:t>
            </w:r>
          </w:p>
        </w:tc>
        <w:tc>
          <w:tcPr>
            <w:tcW w:w="1243" w:type="dxa"/>
            <w:vAlign w:val="center"/>
          </w:tcPr>
          <w:p w14:paraId="62A95D23" w14:textId="26CE53FF" w:rsidR="00F2000D" w:rsidRPr="003E4EBF" w:rsidRDefault="00F2000D" w:rsidP="00EE7099">
            <w:pPr>
              <w:spacing w:after="0" w:line="240" w:lineRule="auto"/>
              <w:jc w:val="center"/>
              <w:rPr>
                <w:rFonts w:eastAsia="Times New Roman" w:cs="Arial"/>
                <w:lang w:eastAsia="zh-CN"/>
              </w:rPr>
            </w:pPr>
            <w:r w:rsidRPr="00092807">
              <w:t>-7.35</w:t>
            </w:r>
            <w:r w:rsidR="00FE0CD9">
              <w:t>%</w:t>
            </w:r>
          </w:p>
        </w:tc>
        <w:tc>
          <w:tcPr>
            <w:tcW w:w="1168" w:type="dxa"/>
            <w:vAlign w:val="center"/>
          </w:tcPr>
          <w:p w14:paraId="1666E946" w14:textId="24A47B9B" w:rsidR="00F2000D" w:rsidRPr="003E4EBF" w:rsidRDefault="00F2000D" w:rsidP="00EE7099">
            <w:pPr>
              <w:spacing w:after="0" w:line="240" w:lineRule="auto"/>
              <w:jc w:val="center"/>
              <w:rPr>
                <w:rFonts w:eastAsia="Times New Roman" w:cs="Arial"/>
                <w:lang w:eastAsia="zh-CN"/>
              </w:rPr>
            </w:pPr>
            <w:r w:rsidRPr="00092807">
              <w:t>-1.11</w:t>
            </w:r>
            <w:r w:rsidR="00FE0CD9">
              <w:t>%</w:t>
            </w:r>
          </w:p>
        </w:tc>
        <w:tc>
          <w:tcPr>
            <w:tcW w:w="1276" w:type="dxa"/>
            <w:vAlign w:val="center"/>
          </w:tcPr>
          <w:p w14:paraId="050FE8F1" w14:textId="7DC73583" w:rsidR="00F2000D" w:rsidRPr="003E4EBF" w:rsidRDefault="00F2000D" w:rsidP="00EE7099">
            <w:pPr>
              <w:spacing w:after="0" w:line="240" w:lineRule="auto"/>
              <w:jc w:val="center"/>
              <w:rPr>
                <w:rFonts w:eastAsia="Times New Roman" w:cs="Arial"/>
                <w:lang w:eastAsia="zh-CN"/>
              </w:rPr>
            </w:pPr>
            <w:r w:rsidRPr="00092807">
              <w:t>-7.24</w:t>
            </w:r>
            <w:r w:rsidR="00FE0CD9">
              <w:t>%</w:t>
            </w:r>
          </w:p>
        </w:tc>
      </w:tr>
      <w:tr w:rsidR="00F2000D" w:rsidRPr="003E4EBF" w14:paraId="68E867B6" w14:textId="77777777" w:rsidTr="00EE7099">
        <w:trPr>
          <w:trHeight w:val="110"/>
          <w:jc w:val="center"/>
        </w:trPr>
        <w:tc>
          <w:tcPr>
            <w:tcW w:w="0" w:type="auto"/>
            <w:vMerge/>
            <w:shd w:val="clear" w:color="auto" w:fill="BFBFBF" w:themeFill="background1" w:themeFillShade="BF"/>
            <w:vAlign w:val="center"/>
            <w:hideMark/>
          </w:tcPr>
          <w:p w14:paraId="0A24D843" w14:textId="77777777" w:rsidR="00F2000D" w:rsidRPr="003E4EBF" w:rsidRDefault="00F2000D"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42893CA2"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25E7F8D5"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4F41BF05" w14:textId="4C7C677D" w:rsidR="00F2000D" w:rsidRPr="003E4EBF" w:rsidRDefault="00F2000D" w:rsidP="00EE7099">
            <w:pPr>
              <w:spacing w:after="0" w:line="240" w:lineRule="auto"/>
              <w:jc w:val="center"/>
              <w:rPr>
                <w:rFonts w:eastAsia="Times New Roman" w:cs="Arial"/>
                <w:lang w:eastAsia="zh-CN"/>
              </w:rPr>
            </w:pPr>
            <w:r w:rsidRPr="00092807">
              <w:t>-2.64</w:t>
            </w:r>
            <w:r w:rsidR="00FE0CD9">
              <w:t>%</w:t>
            </w:r>
          </w:p>
        </w:tc>
        <w:tc>
          <w:tcPr>
            <w:tcW w:w="1243" w:type="dxa"/>
            <w:vAlign w:val="center"/>
          </w:tcPr>
          <w:p w14:paraId="284A1323" w14:textId="54792A4A" w:rsidR="00F2000D" w:rsidRPr="003E4EBF" w:rsidRDefault="00F2000D" w:rsidP="00EE7099">
            <w:pPr>
              <w:spacing w:after="0" w:line="240" w:lineRule="auto"/>
              <w:jc w:val="center"/>
              <w:rPr>
                <w:rFonts w:eastAsia="Times New Roman" w:cs="Arial"/>
                <w:lang w:eastAsia="zh-CN"/>
              </w:rPr>
            </w:pPr>
            <w:r w:rsidRPr="00092807">
              <w:t>-2.64</w:t>
            </w:r>
            <w:r w:rsidR="00FE0CD9">
              <w:t>%</w:t>
            </w:r>
          </w:p>
        </w:tc>
        <w:tc>
          <w:tcPr>
            <w:tcW w:w="1168" w:type="dxa"/>
            <w:vAlign w:val="center"/>
          </w:tcPr>
          <w:p w14:paraId="3CCCE3E8" w14:textId="5526B177" w:rsidR="00F2000D" w:rsidRPr="003E4EBF" w:rsidRDefault="00F2000D" w:rsidP="00EE7099">
            <w:pPr>
              <w:spacing w:after="0" w:line="240" w:lineRule="auto"/>
              <w:jc w:val="center"/>
              <w:rPr>
                <w:rFonts w:eastAsia="Times New Roman" w:cs="Arial"/>
                <w:lang w:eastAsia="zh-CN"/>
              </w:rPr>
            </w:pPr>
            <w:r w:rsidRPr="00092807">
              <w:t>-2.40</w:t>
            </w:r>
            <w:r w:rsidR="00FE0CD9">
              <w:t>%</w:t>
            </w:r>
          </w:p>
        </w:tc>
        <w:tc>
          <w:tcPr>
            <w:tcW w:w="1276" w:type="dxa"/>
            <w:vAlign w:val="center"/>
          </w:tcPr>
          <w:p w14:paraId="1B500BFB" w14:textId="4872F8FF" w:rsidR="00F2000D" w:rsidRPr="003E4EBF" w:rsidRDefault="00F2000D" w:rsidP="00EE7099">
            <w:pPr>
              <w:spacing w:after="0" w:line="240" w:lineRule="auto"/>
              <w:jc w:val="center"/>
              <w:rPr>
                <w:rFonts w:eastAsia="Times New Roman" w:cs="Arial"/>
                <w:lang w:eastAsia="zh-CN"/>
              </w:rPr>
            </w:pPr>
            <w:r w:rsidRPr="00092807">
              <w:t>-2.52</w:t>
            </w:r>
            <w:r w:rsidR="00FE0CD9">
              <w:t>%</w:t>
            </w:r>
          </w:p>
        </w:tc>
      </w:tr>
    </w:tbl>
    <w:p w14:paraId="738DD9DF" w14:textId="23AE2B32" w:rsidR="00F2000D" w:rsidRDefault="00F2000D" w:rsidP="00944B97">
      <w:pPr>
        <w:pStyle w:val="Caption"/>
        <w:jc w:val="center"/>
      </w:pPr>
      <w:bookmarkStart w:id="34" w:name="_Ref115346799"/>
      <w:r>
        <w:t xml:space="preserve">Table </w:t>
      </w:r>
      <w:r>
        <w:fldChar w:fldCharType="begin"/>
      </w:r>
      <w:r>
        <w:instrText xml:space="preserve"> SEQ Table \* ARABIC </w:instrText>
      </w:r>
      <w:r>
        <w:fldChar w:fldCharType="separate"/>
      </w:r>
      <w:r w:rsidR="004D1D18">
        <w:rPr>
          <w:noProof/>
        </w:rPr>
        <w:t>12</w:t>
      </w:r>
      <w:r>
        <w:fldChar w:fldCharType="end"/>
      </w:r>
      <w:bookmarkEnd w:id="34"/>
      <w:r>
        <w:t>:</w:t>
      </w:r>
      <w:r w:rsidRPr="007B3B0F">
        <w:t xml:space="preserve"> </w:t>
      </w:r>
      <w:proofErr w:type="spellStart"/>
      <w:r w:rsidR="00FE0CD9">
        <w:t>gNB</w:t>
      </w:r>
      <w:r w:rsidR="00FE0CD9" w:rsidRPr="00FE0CD9">
        <w:t>’s</w:t>
      </w:r>
      <w:proofErr w:type="spellEnd"/>
      <w:r w:rsidR="00FE0CD9" w:rsidRPr="00FE0CD9">
        <w:t xml:space="preserve"> gain from </w:t>
      </w:r>
      <w:r w:rsidR="00421945">
        <w:t>multi-encoder single-decoder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F2000D" w:rsidRPr="003E4EBF" w14:paraId="797E5DFA" w14:textId="77777777" w:rsidTr="00EE7099">
        <w:trPr>
          <w:trHeight w:val="318"/>
          <w:jc w:val="center"/>
        </w:trPr>
        <w:tc>
          <w:tcPr>
            <w:tcW w:w="601" w:type="dxa"/>
            <w:tcBorders>
              <w:top w:val="nil"/>
              <w:left w:val="nil"/>
              <w:bottom w:val="nil"/>
              <w:right w:val="nil"/>
            </w:tcBorders>
            <w:vAlign w:val="center"/>
            <w:hideMark/>
          </w:tcPr>
          <w:p w14:paraId="23EC33B4"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37884540"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01D57F52"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768222CF" w14:textId="77777777" w:rsidR="00F2000D" w:rsidRPr="003E4EBF" w:rsidRDefault="00F2000D"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F2000D" w:rsidRPr="003E4EBF" w14:paraId="5E44AD6B" w14:textId="77777777" w:rsidTr="00EE7099">
        <w:trPr>
          <w:trHeight w:val="297"/>
          <w:jc w:val="center"/>
        </w:trPr>
        <w:tc>
          <w:tcPr>
            <w:tcW w:w="601" w:type="dxa"/>
            <w:tcBorders>
              <w:top w:val="nil"/>
              <w:left w:val="nil"/>
              <w:bottom w:val="nil"/>
              <w:right w:val="nil"/>
            </w:tcBorders>
            <w:vAlign w:val="center"/>
            <w:hideMark/>
          </w:tcPr>
          <w:p w14:paraId="7FE83D9F" w14:textId="77777777" w:rsidR="00F2000D" w:rsidRPr="003E4EBF" w:rsidRDefault="00F2000D"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B90FC12"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5422E307"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96C6EFD"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2FEACBE2"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5D9C6D20"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55133E2A" w14:textId="77777777" w:rsidR="00F2000D" w:rsidRPr="003E4EBF" w:rsidRDefault="00F2000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F2000D" w:rsidRPr="003E4EBF" w14:paraId="2426AB07" w14:textId="77777777" w:rsidTr="00EE7099">
        <w:trPr>
          <w:trHeight w:val="297"/>
          <w:jc w:val="center"/>
        </w:trPr>
        <w:tc>
          <w:tcPr>
            <w:tcW w:w="601" w:type="dxa"/>
            <w:tcBorders>
              <w:top w:val="nil"/>
              <w:left w:val="nil"/>
              <w:bottom w:val="single" w:sz="4" w:space="0" w:color="auto"/>
              <w:right w:val="nil"/>
            </w:tcBorders>
            <w:vAlign w:val="center"/>
          </w:tcPr>
          <w:p w14:paraId="0BBDCBC0" w14:textId="77777777" w:rsidR="00F2000D" w:rsidRPr="003E4EBF" w:rsidRDefault="00F2000D"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0B3E2B1E" w14:textId="77777777" w:rsidR="00F2000D" w:rsidRPr="003E4EBF" w:rsidRDefault="00F2000D"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B08D15F"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4C55218C"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78F4D165"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63121237"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4751B201" w14:textId="77777777" w:rsidR="00F2000D" w:rsidRPr="003E4EBF" w:rsidRDefault="00F2000D"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7340AD" w:rsidRPr="003E4EBF" w14:paraId="428DBD27"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A7BFD23" w14:textId="77777777" w:rsidR="007340AD" w:rsidRPr="003E4EBF" w:rsidRDefault="007340AD"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1AB2081" w14:textId="77777777" w:rsidR="007340AD" w:rsidRPr="003E4EBF" w:rsidRDefault="007340AD"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1D0AA0D9" w14:textId="77777777" w:rsidR="007340AD" w:rsidRPr="003E4EBF" w:rsidRDefault="007340A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3BC97036" w14:textId="795BEAE9" w:rsidR="007340AD" w:rsidRPr="003E4EBF" w:rsidRDefault="007340AD" w:rsidP="00EE7099">
            <w:pPr>
              <w:spacing w:after="0" w:line="240" w:lineRule="auto"/>
              <w:jc w:val="center"/>
              <w:rPr>
                <w:rFonts w:eastAsia="Times New Roman" w:cs="Arial"/>
                <w:lang w:eastAsia="zh-CN"/>
              </w:rPr>
            </w:pPr>
            <w:r w:rsidRPr="00DB0487">
              <w:t>-0.82</w:t>
            </w:r>
            <w:r>
              <w:t>%</w:t>
            </w:r>
          </w:p>
        </w:tc>
        <w:tc>
          <w:tcPr>
            <w:tcW w:w="1243" w:type="dxa"/>
            <w:vAlign w:val="center"/>
          </w:tcPr>
          <w:p w14:paraId="39E2AE1F" w14:textId="233D1677" w:rsidR="007340AD" w:rsidRPr="003E4EBF" w:rsidRDefault="007340AD" w:rsidP="00EE7099">
            <w:pPr>
              <w:spacing w:after="0" w:line="240" w:lineRule="auto"/>
              <w:jc w:val="center"/>
              <w:rPr>
                <w:rFonts w:eastAsia="Times New Roman" w:cs="Arial"/>
                <w:lang w:eastAsia="zh-CN"/>
              </w:rPr>
            </w:pPr>
            <w:r w:rsidRPr="00DB0487">
              <w:t>-1.05</w:t>
            </w:r>
            <w:r>
              <w:t>%</w:t>
            </w:r>
          </w:p>
        </w:tc>
        <w:tc>
          <w:tcPr>
            <w:tcW w:w="1168" w:type="dxa"/>
            <w:vAlign w:val="center"/>
          </w:tcPr>
          <w:p w14:paraId="483EA152" w14:textId="21020C02" w:rsidR="007340AD" w:rsidRPr="003E4EBF" w:rsidRDefault="007340AD" w:rsidP="00EE7099">
            <w:pPr>
              <w:spacing w:after="0" w:line="240" w:lineRule="auto"/>
              <w:jc w:val="center"/>
              <w:rPr>
                <w:rFonts w:eastAsia="Times New Roman" w:cs="Arial"/>
                <w:lang w:eastAsia="zh-CN"/>
              </w:rPr>
            </w:pPr>
            <w:r w:rsidRPr="00DB0487">
              <w:t>-5.46</w:t>
            </w:r>
            <w:r>
              <w:t>%</w:t>
            </w:r>
          </w:p>
        </w:tc>
        <w:tc>
          <w:tcPr>
            <w:tcW w:w="1276" w:type="dxa"/>
            <w:vAlign w:val="center"/>
          </w:tcPr>
          <w:p w14:paraId="25BF9A43" w14:textId="56B5876B" w:rsidR="007340AD" w:rsidRPr="003E4EBF" w:rsidRDefault="007340AD" w:rsidP="00EE7099">
            <w:pPr>
              <w:spacing w:after="0" w:line="240" w:lineRule="auto"/>
              <w:jc w:val="center"/>
              <w:rPr>
                <w:rFonts w:eastAsia="Times New Roman" w:cs="Arial"/>
                <w:lang w:eastAsia="zh-CN"/>
              </w:rPr>
            </w:pPr>
            <w:r w:rsidRPr="00DB0487">
              <w:t>2.04</w:t>
            </w:r>
            <w:r>
              <w:t>%</w:t>
            </w:r>
          </w:p>
        </w:tc>
      </w:tr>
      <w:tr w:rsidR="007340AD" w:rsidRPr="003E4EBF" w14:paraId="34C256C0" w14:textId="77777777" w:rsidTr="00EE7099">
        <w:trPr>
          <w:trHeight w:val="128"/>
          <w:jc w:val="center"/>
        </w:trPr>
        <w:tc>
          <w:tcPr>
            <w:tcW w:w="0" w:type="auto"/>
            <w:vMerge/>
            <w:shd w:val="clear" w:color="auto" w:fill="BFBFBF" w:themeFill="background1" w:themeFillShade="BF"/>
            <w:vAlign w:val="center"/>
            <w:hideMark/>
          </w:tcPr>
          <w:p w14:paraId="529E5F94" w14:textId="77777777" w:rsidR="007340AD" w:rsidRPr="003E4EBF" w:rsidRDefault="007340AD"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0C58583" w14:textId="77777777" w:rsidR="007340AD" w:rsidRPr="003E4EBF" w:rsidRDefault="007340A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549FB6C6" w14:textId="77777777" w:rsidR="007340AD" w:rsidRPr="003E4EBF" w:rsidRDefault="007340AD"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0E33AF03" w14:textId="53E4CB14" w:rsidR="007340AD" w:rsidRPr="003E4EBF" w:rsidRDefault="007340AD" w:rsidP="00EE7099">
            <w:pPr>
              <w:spacing w:after="0" w:line="240" w:lineRule="auto"/>
              <w:jc w:val="center"/>
              <w:rPr>
                <w:rFonts w:eastAsia="Times New Roman" w:cs="Arial"/>
                <w:lang w:eastAsia="zh-CN"/>
              </w:rPr>
            </w:pPr>
            <w:r w:rsidRPr="00DB0487">
              <w:t>-0.82</w:t>
            </w:r>
            <w:r>
              <w:t>%</w:t>
            </w:r>
          </w:p>
        </w:tc>
        <w:tc>
          <w:tcPr>
            <w:tcW w:w="1243" w:type="dxa"/>
            <w:vAlign w:val="center"/>
          </w:tcPr>
          <w:p w14:paraId="6FCDBAD6" w14:textId="2DE8454E" w:rsidR="007340AD" w:rsidRPr="003E4EBF" w:rsidRDefault="007340AD" w:rsidP="00EE7099">
            <w:pPr>
              <w:spacing w:after="0" w:line="240" w:lineRule="auto"/>
              <w:jc w:val="center"/>
              <w:rPr>
                <w:rFonts w:eastAsia="Times New Roman" w:cs="Arial"/>
                <w:lang w:eastAsia="zh-CN"/>
              </w:rPr>
            </w:pPr>
            <w:r w:rsidRPr="00DB0487">
              <w:t>-0.94</w:t>
            </w:r>
            <w:r>
              <w:t>%</w:t>
            </w:r>
          </w:p>
        </w:tc>
        <w:tc>
          <w:tcPr>
            <w:tcW w:w="1168" w:type="dxa"/>
            <w:vAlign w:val="center"/>
          </w:tcPr>
          <w:p w14:paraId="42859F26" w14:textId="669361AC" w:rsidR="007340AD" w:rsidRPr="003E4EBF" w:rsidRDefault="007340AD" w:rsidP="00EE7099">
            <w:pPr>
              <w:spacing w:after="0" w:line="240" w:lineRule="auto"/>
              <w:jc w:val="center"/>
              <w:rPr>
                <w:rFonts w:eastAsia="Times New Roman" w:cs="Arial"/>
                <w:lang w:eastAsia="zh-CN"/>
              </w:rPr>
            </w:pPr>
            <w:r w:rsidRPr="00DB0487">
              <w:t>-5.23</w:t>
            </w:r>
            <w:r>
              <w:t>%</w:t>
            </w:r>
          </w:p>
        </w:tc>
        <w:tc>
          <w:tcPr>
            <w:tcW w:w="1276" w:type="dxa"/>
            <w:vAlign w:val="center"/>
          </w:tcPr>
          <w:p w14:paraId="1B3754F1" w14:textId="0D18EB2A" w:rsidR="007340AD" w:rsidRPr="003E4EBF" w:rsidRDefault="007340AD" w:rsidP="00EE7099">
            <w:pPr>
              <w:spacing w:after="0" w:line="240" w:lineRule="auto"/>
              <w:jc w:val="center"/>
              <w:rPr>
                <w:rFonts w:eastAsia="Times New Roman" w:cs="Arial"/>
                <w:lang w:eastAsia="zh-CN"/>
              </w:rPr>
            </w:pPr>
            <w:r w:rsidRPr="00DB0487">
              <w:t>2.40</w:t>
            </w:r>
            <w:r>
              <w:t>%</w:t>
            </w:r>
          </w:p>
        </w:tc>
      </w:tr>
      <w:tr w:rsidR="007340AD" w:rsidRPr="003E4EBF" w14:paraId="2CC7CB2E" w14:textId="77777777" w:rsidTr="00EE7099">
        <w:trPr>
          <w:trHeight w:val="254"/>
          <w:jc w:val="center"/>
        </w:trPr>
        <w:tc>
          <w:tcPr>
            <w:tcW w:w="0" w:type="auto"/>
            <w:vMerge/>
            <w:shd w:val="clear" w:color="auto" w:fill="BFBFBF" w:themeFill="background1" w:themeFillShade="BF"/>
            <w:vAlign w:val="center"/>
            <w:hideMark/>
          </w:tcPr>
          <w:p w14:paraId="1E86DC3E" w14:textId="77777777" w:rsidR="007340AD" w:rsidRPr="003E4EBF" w:rsidRDefault="007340AD"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6BBFDDB" w14:textId="77777777" w:rsidR="007340AD" w:rsidRPr="003E4EBF" w:rsidRDefault="007340A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65069166" w14:textId="77777777" w:rsidR="007340AD" w:rsidRPr="003E4EBF" w:rsidRDefault="007340AD"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4804E3E6" w14:textId="0B4F95C9" w:rsidR="007340AD" w:rsidRPr="003E4EBF" w:rsidRDefault="007340AD" w:rsidP="00EE7099">
            <w:pPr>
              <w:spacing w:after="0" w:line="240" w:lineRule="auto"/>
              <w:jc w:val="center"/>
              <w:rPr>
                <w:rFonts w:eastAsia="Times New Roman" w:cs="Arial"/>
                <w:lang w:eastAsia="zh-CN"/>
              </w:rPr>
            </w:pPr>
            <w:r w:rsidRPr="00DB0487">
              <w:t>-2.46</w:t>
            </w:r>
            <w:r>
              <w:t>%</w:t>
            </w:r>
          </w:p>
        </w:tc>
        <w:tc>
          <w:tcPr>
            <w:tcW w:w="1243" w:type="dxa"/>
            <w:vAlign w:val="center"/>
          </w:tcPr>
          <w:p w14:paraId="7EA7D354" w14:textId="42B77FE7" w:rsidR="007340AD" w:rsidRPr="003E4EBF" w:rsidRDefault="007340AD" w:rsidP="00EE7099">
            <w:pPr>
              <w:spacing w:after="0" w:line="240" w:lineRule="auto"/>
              <w:jc w:val="center"/>
              <w:rPr>
                <w:rFonts w:eastAsia="Times New Roman" w:cs="Arial"/>
                <w:lang w:eastAsia="zh-CN"/>
              </w:rPr>
            </w:pPr>
            <w:r w:rsidRPr="00DB0487">
              <w:t>-2.58</w:t>
            </w:r>
            <w:r>
              <w:t>%</w:t>
            </w:r>
          </w:p>
        </w:tc>
        <w:tc>
          <w:tcPr>
            <w:tcW w:w="1168" w:type="dxa"/>
            <w:vAlign w:val="center"/>
          </w:tcPr>
          <w:p w14:paraId="0763497C" w14:textId="3F16DF1F" w:rsidR="007340AD" w:rsidRPr="003E4EBF" w:rsidRDefault="007340AD" w:rsidP="00EE7099">
            <w:pPr>
              <w:spacing w:after="0" w:line="240" w:lineRule="auto"/>
              <w:jc w:val="center"/>
              <w:rPr>
                <w:rFonts w:eastAsia="Times New Roman" w:cs="Arial"/>
                <w:lang w:eastAsia="zh-CN"/>
              </w:rPr>
            </w:pPr>
            <w:r w:rsidRPr="00DB0487">
              <w:t>-1.11</w:t>
            </w:r>
            <w:r>
              <w:t>%</w:t>
            </w:r>
          </w:p>
        </w:tc>
        <w:tc>
          <w:tcPr>
            <w:tcW w:w="1276" w:type="dxa"/>
            <w:vAlign w:val="center"/>
          </w:tcPr>
          <w:p w14:paraId="0706D937" w14:textId="49567E7D" w:rsidR="007340AD" w:rsidRPr="003E4EBF" w:rsidRDefault="007340AD" w:rsidP="00EE7099">
            <w:pPr>
              <w:spacing w:after="0" w:line="240" w:lineRule="auto"/>
              <w:jc w:val="center"/>
              <w:rPr>
                <w:rFonts w:eastAsia="Times New Roman" w:cs="Arial"/>
                <w:lang w:eastAsia="zh-CN"/>
              </w:rPr>
            </w:pPr>
            <w:r w:rsidRPr="00DB0487">
              <w:t>0.12</w:t>
            </w:r>
            <w:r>
              <w:t>%</w:t>
            </w:r>
          </w:p>
        </w:tc>
      </w:tr>
      <w:tr w:rsidR="007340AD" w:rsidRPr="003E4EBF" w14:paraId="564E9095" w14:textId="77777777" w:rsidTr="00EE7099">
        <w:trPr>
          <w:trHeight w:val="110"/>
          <w:jc w:val="center"/>
        </w:trPr>
        <w:tc>
          <w:tcPr>
            <w:tcW w:w="0" w:type="auto"/>
            <w:vMerge/>
            <w:shd w:val="clear" w:color="auto" w:fill="BFBFBF" w:themeFill="background1" w:themeFillShade="BF"/>
            <w:vAlign w:val="center"/>
            <w:hideMark/>
          </w:tcPr>
          <w:p w14:paraId="07CA6008" w14:textId="77777777" w:rsidR="007340AD" w:rsidRPr="003E4EBF" w:rsidRDefault="007340AD"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9D2CED8" w14:textId="77777777" w:rsidR="007340AD" w:rsidRPr="003E4EBF" w:rsidRDefault="007340AD"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275640A9" w14:textId="77777777" w:rsidR="007340AD" w:rsidRPr="003E4EBF" w:rsidRDefault="007340AD"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32FB678A" w14:textId="0731F97E" w:rsidR="007340AD" w:rsidRPr="003E4EBF" w:rsidRDefault="007340AD" w:rsidP="00EE7099">
            <w:pPr>
              <w:spacing w:after="0" w:line="240" w:lineRule="auto"/>
              <w:jc w:val="center"/>
              <w:rPr>
                <w:rFonts w:eastAsia="Times New Roman" w:cs="Arial"/>
                <w:lang w:eastAsia="zh-CN"/>
              </w:rPr>
            </w:pPr>
            <w:r w:rsidRPr="00DB0487">
              <w:t>-4.93</w:t>
            </w:r>
            <w:r>
              <w:t>%</w:t>
            </w:r>
          </w:p>
        </w:tc>
        <w:tc>
          <w:tcPr>
            <w:tcW w:w="1243" w:type="dxa"/>
            <w:vAlign w:val="center"/>
          </w:tcPr>
          <w:p w14:paraId="71BFF24B" w14:textId="14B28E19" w:rsidR="007340AD" w:rsidRPr="003E4EBF" w:rsidRDefault="007340AD" w:rsidP="00EE7099">
            <w:pPr>
              <w:spacing w:after="0" w:line="240" w:lineRule="auto"/>
              <w:jc w:val="center"/>
              <w:rPr>
                <w:rFonts w:eastAsia="Times New Roman" w:cs="Arial"/>
                <w:lang w:eastAsia="zh-CN"/>
              </w:rPr>
            </w:pPr>
            <w:r w:rsidRPr="00DB0487">
              <w:t>-5.15</w:t>
            </w:r>
            <w:r>
              <w:t>%</w:t>
            </w:r>
          </w:p>
        </w:tc>
        <w:tc>
          <w:tcPr>
            <w:tcW w:w="1168" w:type="dxa"/>
            <w:vAlign w:val="center"/>
          </w:tcPr>
          <w:p w14:paraId="6BBF2D4A" w14:textId="6B7A87B8" w:rsidR="007340AD" w:rsidRPr="003E4EBF" w:rsidRDefault="007340AD" w:rsidP="00EE7099">
            <w:pPr>
              <w:spacing w:after="0" w:line="240" w:lineRule="auto"/>
              <w:jc w:val="center"/>
              <w:rPr>
                <w:rFonts w:eastAsia="Times New Roman" w:cs="Arial"/>
                <w:lang w:eastAsia="zh-CN"/>
              </w:rPr>
            </w:pPr>
            <w:r w:rsidRPr="00DB0487">
              <w:t>-9.58</w:t>
            </w:r>
            <w:r>
              <w:t>%</w:t>
            </w:r>
          </w:p>
        </w:tc>
        <w:tc>
          <w:tcPr>
            <w:tcW w:w="1276" w:type="dxa"/>
            <w:vAlign w:val="center"/>
          </w:tcPr>
          <w:p w14:paraId="20396E70" w14:textId="163F6943" w:rsidR="007340AD" w:rsidRPr="003E4EBF" w:rsidRDefault="007340AD" w:rsidP="00EE7099">
            <w:pPr>
              <w:spacing w:after="0" w:line="240" w:lineRule="auto"/>
              <w:jc w:val="center"/>
              <w:rPr>
                <w:rFonts w:eastAsia="Times New Roman" w:cs="Arial"/>
                <w:lang w:eastAsia="zh-CN"/>
              </w:rPr>
            </w:pPr>
            <w:r w:rsidRPr="00DB0487">
              <w:t>-2.52</w:t>
            </w:r>
            <w:r>
              <w:t>%</w:t>
            </w:r>
          </w:p>
        </w:tc>
      </w:tr>
    </w:tbl>
    <w:p w14:paraId="0BE53779" w14:textId="77777777" w:rsidR="00F2000D" w:rsidRDefault="00F2000D" w:rsidP="00944B97">
      <w:pPr>
        <w:jc w:val="both"/>
        <w:rPr>
          <w:lang w:val="en-GB" w:eastAsia="ja-JP"/>
        </w:rPr>
      </w:pPr>
    </w:p>
    <w:p w14:paraId="6A06AC9D" w14:textId="07C5C706" w:rsidR="00D44984" w:rsidRDefault="00D44984" w:rsidP="00944B97">
      <w:pPr>
        <w:pStyle w:val="Obsrv"/>
      </w:pPr>
      <w:r>
        <w:t>In overall, multi-encoder training strategy have inferior performance compared to joint and separate training strategies.</w:t>
      </w:r>
    </w:p>
    <w:p w14:paraId="4970D465" w14:textId="35748E84" w:rsidR="003F71B7" w:rsidRDefault="003F71B7" w:rsidP="00944B97">
      <w:pPr>
        <w:pStyle w:val="Obsrv"/>
      </w:pPr>
      <w:r>
        <w:lastRenderedPageBreak/>
        <w:t xml:space="preserve">In pair-to-pair comparison with joint training strategy, multi-encoder training strategy causes 0.7% performance loss. </w:t>
      </w:r>
    </w:p>
    <w:p w14:paraId="1D1900B1" w14:textId="1800EE95" w:rsidR="00D44984" w:rsidRDefault="00D44984" w:rsidP="00944B97">
      <w:pPr>
        <w:pStyle w:val="Obsrv"/>
      </w:pPr>
      <w:r>
        <w:t>Employing multi-encoder training strategies, UE</w:t>
      </w:r>
      <w:r w:rsidR="003F71B7">
        <w:t>s</w:t>
      </w:r>
      <w:r>
        <w:t xml:space="preserve"> and </w:t>
      </w:r>
      <w:proofErr w:type="spellStart"/>
      <w:r>
        <w:t>gNB</w:t>
      </w:r>
      <w:r w:rsidR="003F71B7">
        <w:t>s</w:t>
      </w:r>
      <w:proofErr w:type="spellEnd"/>
      <w:r w:rsidR="003F71B7">
        <w:t xml:space="preserve"> </w:t>
      </w:r>
      <w:r>
        <w:t>los</w:t>
      </w:r>
      <w:r w:rsidR="00757759">
        <w:t>e</w:t>
      </w:r>
      <w:r>
        <w:t xml:space="preserve"> ~2.4% performance in average.</w:t>
      </w:r>
    </w:p>
    <w:p w14:paraId="09564CE7" w14:textId="77777777" w:rsidR="00D44984" w:rsidRDefault="00D44984" w:rsidP="00944B97">
      <w:pPr>
        <w:pStyle w:val="Heading3"/>
        <w:jc w:val="both"/>
      </w:pPr>
      <w:bookmarkStart w:id="35" w:name="_Hlk115350440"/>
      <w:r>
        <w:t xml:space="preserve">Single-Encoder Multi-Decoder Training </w:t>
      </w:r>
    </w:p>
    <w:bookmarkEnd w:id="35"/>
    <w:p w14:paraId="5A72D662" w14:textId="166FD7C3" w:rsidR="004B7392" w:rsidRDefault="00CA5051" w:rsidP="004B7392">
      <w:pPr>
        <w:jc w:val="both"/>
        <w:rPr>
          <w:lang w:val="en-GB" w:eastAsia="ja-JP"/>
        </w:rPr>
      </w:pPr>
      <w:r>
        <w:rPr>
          <w:lang w:val="en-GB" w:eastAsia="ja-JP"/>
        </w:rPr>
        <w:t xml:space="preserve">In </w:t>
      </w:r>
      <w:r w:rsidR="000E4D68">
        <w:rPr>
          <w:lang w:val="en-GB" w:eastAsia="ja-JP"/>
        </w:rPr>
        <w:t>single</w:t>
      </w:r>
      <w:r>
        <w:rPr>
          <w:lang w:val="en-GB" w:eastAsia="ja-JP"/>
        </w:rPr>
        <w:t xml:space="preserve">-encoder </w:t>
      </w:r>
      <w:r w:rsidR="000E4D68">
        <w:rPr>
          <w:lang w:val="en-GB" w:eastAsia="ja-JP"/>
        </w:rPr>
        <w:t>multi</w:t>
      </w:r>
      <w:r>
        <w:rPr>
          <w:lang w:val="en-GB" w:eastAsia="ja-JP"/>
        </w:rPr>
        <w:t xml:space="preserve">-decoder training, a single </w:t>
      </w:r>
      <w:r w:rsidR="000E4D68">
        <w:rPr>
          <w:lang w:val="en-GB" w:eastAsia="ja-JP"/>
        </w:rPr>
        <w:t>encod</w:t>
      </w:r>
      <w:r>
        <w:rPr>
          <w:lang w:val="en-GB" w:eastAsia="ja-JP"/>
        </w:rPr>
        <w:t xml:space="preserve">er serves multiple </w:t>
      </w:r>
      <w:r w:rsidR="000E4D68">
        <w:rPr>
          <w:lang w:val="en-GB" w:eastAsia="ja-JP"/>
        </w:rPr>
        <w:t>de</w:t>
      </w:r>
      <w:r>
        <w:rPr>
          <w:lang w:val="en-GB" w:eastAsia="ja-JP"/>
        </w:rPr>
        <w:t xml:space="preserve">coders concurrently for training purposes. </w:t>
      </w:r>
      <w:r w:rsidR="000E4D68">
        <w:rPr>
          <w:lang w:val="en-GB" w:eastAsia="ja-JP"/>
        </w:rPr>
        <w:t>W</w:t>
      </w:r>
      <w:r>
        <w:rPr>
          <w:lang w:val="en-GB" w:eastAsia="ja-JP"/>
        </w:rPr>
        <w:t xml:space="preserve">e limit our focus on joint training of </w:t>
      </w:r>
      <w:r w:rsidR="00EE7099">
        <w:rPr>
          <w:lang w:val="en-GB" w:eastAsia="ja-JP"/>
        </w:rPr>
        <w:t xml:space="preserve">the </w:t>
      </w:r>
      <w:r>
        <w:rPr>
          <w:lang w:val="en-GB" w:eastAsia="ja-JP"/>
        </w:rPr>
        <w:t xml:space="preserve">encoder and decoders at the same time. We also assume a dataset is shared among all parties involved in the training. The UE provide the latent vector to </w:t>
      </w:r>
      <w:proofErr w:type="spellStart"/>
      <w:r>
        <w:rPr>
          <w:lang w:val="en-GB" w:eastAsia="ja-JP"/>
        </w:rPr>
        <w:t>gNB</w:t>
      </w:r>
      <w:r w:rsidR="000E4D68">
        <w:rPr>
          <w:lang w:val="en-GB" w:eastAsia="ja-JP"/>
        </w:rPr>
        <w:t>s</w:t>
      </w:r>
      <w:proofErr w:type="spellEnd"/>
      <w:r>
        <w:rPr>
          <w:lang w:val="en-GB" w:eastAsia="ja-JP"/>
        </w:rPr>
        <w:t xml:space="preserve">, and </w:t>
      </w:r>
      <w:r w:rsidR="00B860FD">
        <w:rPr>
          <w:lang w:val="en-GB" w:eastAsia="ja-JP"/>
        </w:rPr>
        <w:t xml:space="preserve">each </w:t>
      </w:r>
      <w:r>
        <w:rPr>
          <w:lang w:val="en-GB" w:eastAsia="ja-JP"/>
        </w:rPr>
        <w:t>gNB shares its gradient of input layer with the UE</w:t>
      </w:r>
      <w:r w:rsidR="00944B97">
        <w:rPr>
          <w:lang w:val="en-GB" w:eastAsia="ja-JP"/>
        </w:rPr>
        <w:t>.</w:t>
      </w:r>
      <w:r>
        <w:rPr>
          <w:lang w:val="en-GB" w:eastAsia="ja-JP"/>
        </w:rPr>
        <w:t xml:space="preserve"> In our pilot study, we use a joint loss that is simply calculated by averaging over all individual losses of </w:t>
      </w:r>
      <w:proofErr w:type="spellStart"/>
      <w:r w:rsidR="00944B97">
        <w:rPr>
          <w:lang w:val="en-GB" w:eastAsia="ja-JP"/>
        </w:rPr>
        <w:t>gNB</w:t>
      </w:r>
      <w:r>
        <w:rPr>
          <w:lang w:val="en-GB" w:eastAsia="ja-JP"/>
        </w:rPr>
        <w:t>s</w:t>
      </w:r>
      <w:proofErr w:type="spellEnd"/>
      <w:r>
        <w:rPr>
          <w:lang w:val="en-GB" w:eastAsia="ja-JP"/>
        </w:rPr>
        <w:t xml:space="preserve">. The results of our evaluations are presented in </w:t>
      </w:r>
      <w:r w:rsidR="00944B97">
        <w:rPr>
          <w:lang w:val="en-GB" w:eastAsia="ja-JP"/>
        </w:rPr>
        <w:fldChar w:fldCharType="begin"/>
      </w:r>
      <w:r w:rsidR="00944B97">
        <w:rPr>
          <w:lang w:val="en-GB" w:eastAsia="ja-JP"/>
        </w:rPr>
        <w:instrText xml:space="preserve"> REF _Ref115348993 \h  \* MERGEFORMAT </w:instrText>
      </w:r>
      <w:r w:rsidR="00944B97">
        <w:rPr>
          <w:lang w:val="en-GB" w:eastAsia="ja-JP"/>
        </w:rPr>
      </w:r>
      <w:r w:rsidR="00944B97">
        <w:rPr>
          <w:lang w:val="en-GB" w:eastAsia="ja-JP"/>
        </w:rPr>
        <w:fldChar w:fldCharType="separate"/>
      </w:r>
      <w:r w:rsidR="004D1D18">
        <w:t xml:space="preserve">Table </w:t>
      </w:r>
      <w:r w:rsidR="004D1D18">
        <w:rPr>
          <w:noProof/>
        </w:rPr>
        <w:t>13</w:t>
      </w:r>
      <w:r w:rsidR="00944B97">
        <w:rPr>
          <w:lang w:val="en-GB" w:eastAsia="ja-JP"/>
        </w:rPr>
        <w:fldChar w:fldCharType="end"/>
      </w:r>
      <w:r w:rsidR="00944B97">
        <w:rPr>
          <w:lang w:val="en-GB" w:eastAsia="ja-JP"/>
        </w:rPr>
        <w:t>-</w:t>
      </w:r>
      <w:r w:rsidR="00944B97">
        <w:rPr>
          <w:lang w:val="en-GB" w:eastAsia="ja-JP"/>
        </w:rPr>
        <w:fldChar w:fldCharType="begin"/>
      </w:r>
      <w:r w:rsidR="00944B97">
        <w:rPr>
          <w:lang w:val="en-GB" w:eastAsia="ja-JP"/>
        </w:rPr>
        <w:instrText xml:space="preserve"> REF _Ref115348996 \h  \* MERGEFORMAT </w:instrText>
      </w:r>
      <w:r w:rsidR="00944B97">
        <w:rPr>
          <w:lang w:val="en-GB" w:eastAsia="ja-JP"/>
        </w:rPr>
      </w:r>
      <w:r w:rsidR="00944B97">
        <w:rPr>
          <w:lang w:val="en-GB" w:eastAsia="ja-JP"/>
        </w:rPr>
        <w:fldChar w:fldCharType="separate"/>
      </w:r>
      <w:r w:rsidR="004D1D18">
        <w:t xml:space="preserve">Table </w:t>
      </w:r>
      <w:r w:rsidR="004D1D18">
        <w:rPr>
          <w:noProof/>
        </w:rPr>
        <w:t>15</w:t>
      </w:r>
      <w:r w:rsidR="00944B97">
        <w:rPr>
          <w:lang w:val="en-GB" w:eastAsia="ja-JP"/>
        </w:rPr>
        <w:fldChar w:fldCharType="end"/>
      </w:r>
      <w:r>
        <w:rPr>
          <w:lang w:val="en-GB" w:eastAsia="ja-JP"/>
        </w:rPr>
        <w:t xml:space="preserve">, where </w:t>
      </w:r>
      <w:r w:rsidR="00944B97">
        <w:rPr>
          <w:lang w:val="en-GB" w:eastAsia="ja-JP"/>
        </w:rPr>
        <w:t>encoder</w:t>
      </w:r>
      <w:r>
        <w:rPr>
          <w:lang w:val="en-GB" w:eastAsia="ja-JP"/>
        </w:rPr>
        <w:t xml:space="preserve"> of each model is connected to </w:t>
      </w:r>
      <w:r w:rsidR="00944B97">
        <w:rPr>
          <w:lang w:val="en-GB" w:eastAsia="ja-JP"/>
        </w:rPr>
        <w:t>de</w:t>
      </w:r>
      <w:r>
        <w:rPr>
          <w:lang w:val="en-GB" w:eastAsia="ja-JP"/>
        </w:rPr>
        <w:t xml:space="preserve">coders of all models (matched and unmatched </w:t>
      </w:r>
      <w:r w:rsidR="00944B97">
        <w:rPr>
          <w:lang w:val="en-GB" w:eastAsia="ja-JP"/>
        </w:rPr>
        <w:t>de</w:t>
      </w:r>
      <w:r>
        <w:rPr>
          <w:lang w:val="en-GB" w:eastAsia="ja-JP"/>
        </w:rPr>
        <w:t xml:space="preserve">coders). </w:t>
      </w:r>
    </w:p>
    <w:p w14:paraId="3C9F2E80" w14:textId="7279233E" w:rsidR="00CA5051" w:rsidRDefault="004B7392" w:rsidP="00393960">
      <w:pPr>
        <w:spacing w:after="0"/>
        <w:jc w:val="both"/>
        <w:rPr>
          <w:lang w:val="en-GB" w:eastAsia="ja-JP"/>
        </w:rPr>
      </w:pPr>
      <w:r>
        <w:t xml:space="preserve">As shown in </w:t>
      </w:r>
      <w:r>
        <w:fldChar w:fldCharType="begin"/>
      </w:r>
      <w:r>
        <w:instrText xml:space="preserve"> REF _Ref115348993 \h </w:instrText>
      </w:r>
      <w:r>
        <w:fldChar w:fldCharType="separate"/>
      </w:r>
      <w:r w:rsidR="004D1D18">
        <w:t xml:space="preserve">Table </w:t>
      </w:r>
      <w:r w:rsidR="004D1D18">
        <w:rPr>
          <w:noProof/>
        </w:rPr>
        <w:t>13</w:t>
      </w:r>
      <w:r>
        <w:fldChar w:fldCharType="end"/>
      </w:r>
      <w:r>
        <w:t xml:space="preserve">, on average over all test settings, we observe 0.3% performance loss compared to the joint training, which is lower than the loss observed for multi-encoder single-decoder training. Considering </w:t>
      </w:r>
      <w:r>
        <w:fldChar w:fldCharType="begin"/>
      </w:r>
      <w:r>
        <w:instrText xml:space="preserve"> REF _Ref115350364 \h </w:instrText>
      </w:r>
      <w:r>
        <w:fldChar w:fldCharType="separate"/>
      </w:r>
      <w:r w:rsidR="004D1D18">
        <w:t xml:space="preserve">Table </w:t>
      </w:r>
      <w:r w:rsidR="004D1D18">
        <w:rPr>
          <w:noProof/>
        </w:rPr>
        <w:t>14</w:t>
      </w:r>
      <w:r>
        <w:fldChar w:fldCharType="end"/>
      </w:r>
      <w:r>
        <w:t xml:space="preserve"> and </w:t>
      </w:r>
      <w:r>
        <w:fldChar w:fldCharType="begin"/>
      </w:r>
      <w:r>
        <w:instrText xml:space="preserve"> REF _Ref115348996 \h </w:instrText>
      </w:r>
      <w:r>
        <w:fldChar w:fldCharType="separate"/>
      </w:r>
      <w:r w:rsidR="004D1D18">
        <w:t xml:space="preserve">Table </w:t>
      </w:r>
      <w:r w:rsidR="004D1D18">
        <w:rPr>
          <w:noProof/>
        </w:rPr>
        <w:t>15</w:t>
      </w:r>
      <w:r>
        <w:fldChar w:fldCharType="end"/>
      </w:r>
      <w:r>
        <w:t xml:space="preserve">, we calculate UE’s and </w:t>
      </w:r>
      <w:proofErr w:type="spellStart"/>
      <w:r>
        <w:t>gNBs</w:t>
      </w:r>
      <w:proofErr w:type="spellEnd"/>
      <w:r w:rsidR="00B860FD">
        <w:t>’</w:t>
      </w:r>
      <w:r>
        <w:t xml:space="preserve"> gain from participating in s</w:t>
      </w:r>
      <w:r w:rsidRPr="004B7392">
        <w:t>ingle-</w:t>
      </w:r>
      <w:r>
        <w:t>e</w:t>
      </w:r>
      <w:r w:rsidRPr="004B7392">
        <w:t xml:space="preserve">ncoder </w:t>
      </w:r>
      <w:r>
        <w:t>m</w:t>
      </w:r>
      <w:r w:rsidRPr="004B7392">
        <w:t>ulti-</w:t>
      </w:r>
      <w:r>
        <w:t>d</w:t>
      </w:r>
      <w:r w:rsidRPr="004B7392">
        <w:t xml:space="preserve">ecoder </w:t>
      </w:r>
      <w:r>
        <w:t>t</w:t>
      </w:r>
      <w:r w:rsidRPr="004B7392">
        <w:t>raining</w:t>
      </w:r>
      <w:r>
        <w:t xml:space="preserve">. </w:t>
      </w:r>
      <w:r w:rsidR="00393960">
        <w:t xml:space="preserve">The performance </w:t>
      </w:r>
      <w:r w:rsidR="00393960" w:rsidRPr="00393960">
        <w:t xml:space="preserve">degradation for both UE and </w:t>
      </w:r>
      <w:proofErr w:type="spellStart"/>
      <w:r w:rsidR="00393960" w:rsidRPr="00393960">
        <w:t>gNB</w:t>
      </w:r>
      <w:r w:rsidR="00B860FD">
        <w:t>s</w:t>
      </w:r>
      <w:proofErr w:type="spellEnd"/>
      <w:r w:rsidR="00393960" w:rsidRPr="00393960">
        <w:t xml:space="preserve"> are </w:t>
      </w:r>
      <w:r w:rsidR="00393960">
        <w:t xml:space="preserve">almost equal to </w:t>
      </w:r>
      <w:r w:rsidR="00393960" w:rsidRPr="00393960">
        <w:t>2.0%</w:t>
      </w:r>
      <w:r w:rsidR="00393960">
        <w:t xml:space="preserve">, which again confirms superiority of single-encoder multi-decoder training to </w:t>
      </w:r>
      <w:r w:rsidR="00393960" w:rsidRPr="00393960">
        <w:t>multi-encoder single-decoder training</w:t>
      </w:r>
      <w:r w:rsidR="00393960">
        <w:t>. On the other hand, given the larger number of UE vendors compared to gNB vendors, single-encoder multi-decoder training is more feasible.</w:t>
      </w:r>
    </w:p>
    <w:p w14:paraId="3EC5DDA9" w14:textId="74FDD825" w:rsidR="00D44984" w:rsidRDefault="00D44984" w:rsidP="002876E2">
      <w:pPr>
        <w:pStyle w:val="Caption"/>
        <w:keepNext/>
        <w:spacing w:before="240"/>
        <w:jc w:val="center"/>
      </w:pPr>
      <w:bookmarkStart w:id="36" w:name="_Ref115348993"/>
      <w:r>
        <w:t xml:space="preserve">Table </w:t>
      </w:r>
      <w:r>
        <w:fldChar w:fldCharType="begin"/>
      </w:r>
      <w:r>
        <w:instrText xml:space="preserve"> SEQ Table \* ARABIC </w:instrText>
      </w:r>
      <w:r>
        <w:fldChar w:fldCharType="separate"/>
      </w:r>
      <w:r w:rsidR="004D1D18">
        <w:rPr>
          <w:noProof/>
        </w:rPr>
        <w:t>13</w:t>
      </w:r>
      <w:r>
        <w:fldChar w:fldCharType="end"/>
      </w:r>
      <w:bookmarkEnd w:id="36"/>
      <w:r>
        <w:t>:</w:t>
      </w:r>
      <w:r w:rsidRPr="004C6902">
        <w:t xml:space="preserve"> Pair-to-pair comparison of </w:t>
      </w:r>
      <w:r w:rsidR="00CA5051">
        <w:t xml:space="preserve">single-encoder </w:t>
      </w:r>
      <w:r w:rsidRPr="004C6902">
        <w:t>multi-</w:t>
      </w:r>
      <w:r>
        <w:t>de</w:t>
      </w:r>
      <w:r w:rsidRPr="004C6902">
        <w:t xml:space="preserve">coder training </w:t>
      </w:r>
      <w:r w:rsidR="000D13D2" w:rsidRPr="004C6902">
        <w:t>vs</w:t>
      </w:r>
      <w:r w:rsidRPr="004C6902">
        <w:t>.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D44984" w:rsidRPr="003E4EBF" w14:paraId="5C5EB3A5" w14:textId="77777777" w:rsidTr="00EE7099">
        <w:trPr>
          <w:trHeight w:val="318"/>
          <w:jc w:val="center"/>
        </w:trPr>
        <w:tc>
          <w:tcPr>
            <w:tcW w:w="601" w:type="dxa"/>
            <w:tcBorders>
              <w:top w:val="nil"/>
              <w:left w:val="nil"/>
              <w:bottom w:val="nil"/>
              <w:right w:val="nil"/>
            </w:tcBorders>
            <w:vAlign w:val="center"/>
            <w:hideMark/>
          </w:tcPr>
          <w:p w14:paraId="47D563F3"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60684D06"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1C5FC0AA"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206EF94D"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D44984" w:rsidRPr="003E4EBF" w14:paraId="68F64362" w14:textId="77777777" w:rsidTr="00EE7099">
        <w:trPr>
          <w:trHeight w:val="297"/>
          <w:jc w:val="center"/>
        </w:trPr>
        <w:tc>
          <w:tcPr>
            <w:tcW w:w="601" w:type="dxa"/>
            <w:tcBorders>
              <w:top w:val="nil"/>
              <w:left w:val="nil"/>
              <w:bottom w:val="nil"/>
              <w:right w:val="nil"/>
            </w:tcBorders>
            <w:vAlign w:val="center"/>
            <w:hideMark/>
          </w:tcPr>
          <w:p w14:paraId="381EB561"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0D212E6C"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CFE931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5D5DB97D"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6FA1CBF8"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2D1AE7F3"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7C411CA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D44984" w:rsidRPr="003E4EBF" w14:paraId="237FA960" w14:textId="77777777" w:rsidTr="00EE7099">
        <w:trPr>
          <w:trHeight w:val="297"/>
          <w:jc w:val="center"/>
        </w:trPr>
        <w:tc>
          <w:tcPr>
            <w:tcW w:w="601" w:type="dxa"/>
            <w:tcBorders>
              <w:top w:val="nil"/>
              <w:left w:val="nil"/>
              <w:bottom w:val="single" w:sz="4" w:space="0" w:color="auto"/>
              <w:right w:val="nil"/>
            </w:tcBorders>
            <w:vAlign w:val="center"/>
          </w:tcPr>
          <w:p w14:paraId="4A83F053" w14:textId="77777777" w:rsidR="00D44984" w:rsidRPr="003E4EBF" w:rsidRDefault="00D44984"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42A7854E" w14:textId="77777777" w:rsidR="00D44984" w:rsidRPr="003E4EBF" w:rsidRDefault="00D44984"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FB1E36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566E50CB"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611E5C2D"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64C321C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2CF3E40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D44984" w:rsidRPr="003E4EBF" w14:paraId="27206DC4"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39190A1" w14:textId="77777777" w:rsidR="00D44984" w:rsidRPr="003E4EBF" w:rsidRDefault="00D44984"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26658A4" w14:textId="77777777" w:rsidR="00D44984" w:rsidRPr="003E4EBF" w:rsidRDefault="00D44984"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1B6351A3"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4C3FADAF" w14:textId="77777777" w:rsidR="00D44984" w:rsidRPr="003E4EBF" w:rsidRDefault="00D44984" w:rsidP="00EE7099">
            <w:pPr>
              <w:spacing w:after="0" w:line="240" w:lineRule="auto"/>
              <w:jc w:val="center"/>
              <w:rPr>
                <w:rFonts w:eastAsia="Times New Roman" w:cs="Arial"/>
                <w:lang w:eastAsia="zh-CN"/>
              </w:rPr>
            </w:pPr>
            <w:r w:rsidRPr="003C3679">
              <w:t>-1.8</w:t>
            </w:r>
            <w:r>
              <w:t>8%</w:t>
            </w:r>
          </w:p>
        </w:tc>
        <w:tc>
          <w:tcPr>
            <w:tcW w:w="1243" w:type="dxa"/>
            <w:vAlign w:val="center"/>
          </w:tcPr>
          <w:p w14:paraId="41F6F9C0" w14:textId="77777777" w:rsidR="00D44984" w:rsidRPr="003E4EBF" w:rsidRDefault="00D44984" w:rsidP="00EE7099">
            <w:pPr>
              <w:spacing w:after="0" w:line="240" w:lineRule="auto"/>
              <w:jc w:val="center"/>
              <w:rPr>
                <w:rFonts w:eastAsia="Times New Roman" w:cs="Arial"/>
                <w:lang w:eastAsia="zh-CN"/>
              </w:rPr>
            </w:pPr>
            <w:r w:rsidRPr="003C3679">
              <w:t>-1.64</w:t>
            </w:r>
            <w:r>
              <w:t>%</w:t>
            </w:r>
          </w:p>
        </w:tc>
        <w:tc>
          <w:tcPr>
            <w:tcW w:w="1168" w:type="dxa"/>
            <w:vAlign w:val="center"/>
          </w:tcPr>
          <w:p w14:paraId="3AD81929" w14:textId="77777777" w:rsidR="00D44984" w:rsidRPr="003E4EBF" w:rsidRDefault="00D44984" w:rsidP="00EE7099">
            <w:pPr>
              <w:spacing w:after="0" w:line="240" w:lineRule="auto"/>
              <w:jc w:val="center"/>
              <w:rPr>
                <w:rFonts w:eastAsia="Times New Roman" w:cs="Arial"/>
                <w:lang w:eastAsia="zh-CN"/>
              </w:rPr>
            </w:pPr>
            <w:r w:rsidRPr="003C3679">
              <w:t>0.7</w:t>
            </w:r>
            <w:r>
              <w:t>2%</w:t>
            </w:r>
          </w:p>
        </w:tc>
        <w:tc>
          <w:tcPr>
            <w:tcW w:w="1276" w:type="dxa"/>
            <w:vAlign w:val="center"/>
          </w:tcPr>
          <w:p w14:paraId="0F4A0EA4" w14:textId="77777777" w:rsidR="00D44984" w:rsidRPr="003E4EBF" w:rsidRDefault="00D44984" w:rsidP="00EE7099">
            <w:pPr>
              <w:spacing w:after="0" w:line="240" w:lineRule="auto"/>
              <w:jc w:val="center"/>
              <w:rPr>
                <w:rFonts w:eastAsia="Times New Roman" w:cs="Arial"/>
                <w:lang w:eastAsia="zh-CN"/>
              </w:rPr>
            </w:pPr>
            <w:r w:rsidRPr="003C3679">
              <w:t>0.12</w:t>
            </w:r>
            <w:r>
              <w:t>%</w:t>
            </w:r>
          </w:p>
        </w:tc>
      </w:tr>
      <w:tr w:rsidR="00D44984" w:rsidRPr="003E4EBF" w14:paraId="1CB34726" w14:textId="77777777" w:rsidTr="00EE7099">
        <w:trPr>
          <w:trHeight w:val="128"/>
          <w:jc w:val="center"/>
        </w:trPr>
        <w:tc>
          <w:tcPr>
            <w:tcW w:w="0" w:type="auto"/>
            <w:vMerge/>
            <w:shd w:val="clear" w:color="auto" w:fill="BFBFBF" w:themeFill="background1" w:themeFillShade="BF"/>
            <w:vAlign w:val="center"/>
            <w:hideMark/>
          </w:tcPr>
          <w:p w14:paraId="221FB6EC"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35B9307C"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1C85DA18"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560C846A" w14:textId="77777777" w:rsidR="00D44984" w:rsidRPr="003E4EBF" w:rsidRDefault="00D44984" w:rsidP="00EE7099">
            <w:pPr>
              <w:spacing w:after="0" w:line="240" w:lineRule="auto"/>
              <w:jc w:val="center"/>
              <w:rPr>
                <w:rFonts w:eastAsia="Times New Roman" w:cs="Arial"/>
                <w:lang w:eastAsia="zh-CN"/>
              </w:rPr>
            </w:pPr>
            <w:r w:rsidRPr="003C3679">
              <w:t>-0.9</w:t>
            </w:r>
            <w:r>
              <w:t>4%</w:t>
            </w:r>
          </w:p>
        </w:tc>
        <w:tc>
          <w:tcPr>
            <w:tcW w:w="1243" w:type="dxa"/>
            <w:vAlign w:val="center"/>
          </w:tcPr>
          <w:p w14:paraId="3940AB1A" w14:textId="77777777" w:rsidR="00D44984" w:rsidRPr="003E4EBF" w:rsidRDefault="00D44984" w:rsidP="00EE7099">
            <w:pPr>
              <w:spacing w:after="0" w:line="240" w:lineRule="auto"/>
              <w:jc w:val="center"/>
              <w:rPr>
                <w:rFonts w:eastAsia="Times New Roman" w:cs="Arial"/>
                <w:lang w:eastAsia="zh-CN"/>
              </w:rPr>
            </w:pPr>
            <w:r w:rsidRPr="003C3679">
              <w:t>-1.40</w:t>
            </w:r>
            <w:r>
              <w:t>%</w:t>
            </w:r>
          </w:p>
        </w:tc>
        <w:tc>
          <w:tcPr>
            <w:tcW w:w="1168" w:type="dxa"/>
            <w:vAlign w:val="center"/>
          </w:tcPr>
          <w:p w14:paraId="00F0E110" w14:textId="77777777" w:rsidR="00D44984" w:rsidRPr="003E4EBF" w:rsidRDefault="00D44984" w:rsidP="00EE7099">
            <w:pPr>
              <w:spacing w:after="0" w:line="240" w:lineRule="auto"/>
              <w:jc w:val="center"/>
              <w:rPr>
                <w:rFonts w:eastAsia="Times New Roman" w:cs="Arial"/>
                <w:lang w:eastAsia="zh-CN"/>
              </w:rPr>
            </w:pPr>
            <w:r w:rsidRPr="003C3679">
              <w:t>2.30</w:t>
            </w:r>
            <w:r>
              <w:t>%</w:t>
            </w:r>
          </w:p>
        </w:tc>
        <w:tc>
          <w:tcPr>
            <w:tcW w:w="1276" w:type="dxa"/>
            <w:vAlign w:val="center"/>
          </w:tcPr>
          <w:p w14:paraId="33F6C368" w14:textId="77777777" w:rsidR="00D44984" w:rsidRPr="003E4EBF" w:rsidRDefault="00D44984" w:rsidP="00EE7099">
            <w:pPr>
              <w:spacing w:after="0" w:line="240" w:lineRule="auto"/>
              <w:jc w:val="center"/>
              <w:rPr>
                <w:rFonts w:eastAsia="Times New Roman" w:cs="Arial"/>
                <w:lang w:eastAsia="zh-CN"/>
              </w:rPr>
            </w:pPr>
            <w:r w:rsidRPr="003C3679">
              <w:t>2.07</w:t>
            </w:r>
            <w:r>
              <w:t>%</w:t>
            </w:r>
          </w:p>
        </w:tc>
      </w:tr>
      <w:tr w:rsidR="00D44984" w:rsidRPr="003E4EBF" w14:paraId="3771A69A" w14:textId="77777777" w:rsidTr="00EE7099">
        <w:trPr>
          <w:trHeight w:val="254"/>
          <w:jc w:val="center"/>
        </w:trPr>
        <w:tc>
          <w:tcPr>
            <w:tcW w:w="0" w:type="auto"/>
            <w:vMerge/>
            <w:shd w:val="clear" w:color="auto" w:fill="BFBFBF" w:themeFill="background1" w:themeFillShade="BF"/>
            <w:vAlign w:val="center"/>
            <w:hideMark/>
          </w:tcPr>
          <w:p w14:paraId="24BD3E08"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B01841A"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54358457"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2422EA37" w14:textId="77777777" w:rsidR="00D44984" w:rsidRPr="003E4EBF" w:rsidRDefault="00D44984" w:rsidP="00EE7099">
            <w:pPr>
              <w:spacing w:after="0" w:line="240" w:lineRule="auto"/>
              <w:jc w:val="center"/>
              <w:rPr>
                <w:rFonts w:eastAsia="Times New Roman" w:cs="Arial"/>
                <w:lang w:eastAsia="zh-CN"/>
              </w:rPr>
            </w:pPr>
            <w:r w:rsidRPr="003C3679">
              <w:t>-2.13</w:t>
            </w:r>
            <w:r>
              <w:t>%</w:t>
            </w:r>
          </w:p>
        </w:tc>
        <w:tc>
          <w:tcPr>
            <w:tcW w:w="1243" w:type="dxa"/>
            <w:vAlign w:val="center"/>
          </w:tcPr>
          <w:p w14:paraId="6A8011A6" w14:textId="77777777" w:rsidR="00D44984" w:rsidRPr="003E4EBF" w:rsidRDefault="00D44984" w:rsidP="00EE7099">
            <w:pPr>
              <w:spacing w:after="0" w:line="240" w:lineRule="auto"/>
              <w:jc w:val="center"/>
              <w:rPr>
                <w:rFonts w:eastAsia="Times New Roman" w:cs="Arial"/>
                <w:lang w:eastAsia="zh-CN"/>
              </w:rPr>
            </w:pPr>
            <w:r w:rsidRPr="003C3679">
              <w:t>-2.13</w:t>
            </w:r>
            <w:r>
              <w:t>%</w:t>
            </w:r>
          </w:p>
        </w:tc>
        <w:tc>
          <w:tcPr>
            <w:tcW w:w="1168" w:type="dxa"/>
            <w:vAlign w:val="center"/>
          </w:tcPr>
          <w:p w14:paraId="4E320D0F" w14:textId="77777777" w:rsidR="00D44984" w:rsidRPr="003E4EBF" w:rsidRDefault="00D44984" w:rsidP="00EE7099">
            <w:pPr>
              <w:spacing w:after="0" w:line="240" w:lineRule="auto"/>
              <w:jc w:val="center"/>
              <w:rPr>
                <w:rFonts w:eastAsia="Times New Roman" w:cs="Arial"/>
                <w:lang w:eastAsia="zh-CN"/>
              </w:rPr>
            </w:pPr>
            <w:r w:rsidRPr="003C3679">
              <w:t>-4.67</w:t>
            </w:r>
            <w:r>
              <w:t>%</w:t>
            </w:r>
          </w:p>
        </w:tc>
        <w:tc>
          <w:tcPr>
            <w:tcW w:w="1276" w:type="dxa"/>
            <w:vAlign w:val="center"/>
          </w:tcPr>
          <w:p w14:paraId="712BC6AC" w14:textId="77777777" w:rsidR="00D44984" w:rsidRPr="003E4EBF" w:rsidRDefault="00D44984" w:rsidP="00EE7099">
            <w:pPr>
              <w:spacing w:after="0" w:line="240" w:lineRule="auto"/>
              <w:jc w:val="center"/>
              <w:rPr>
                <w:rFonts w:eastAsia="Times New Roman" w:cs="Arial"/>
                <w:lang w:eastAsia="zh-CN"/>
              </w:rPr>
            </w:pPr>
            <w:r w:rsidRPr="003C3679">
              <w:t>1.8</w:t>
            </w:r>
            <w:r>
              <w:t>5%</w:t>
            </w:r>
          </w:p>
        </w:tc>
      </w:tr>
      <w:tr w:rsidR="00D44984" w:rsidRPr="003E4EBF" w14:paraId="4508D21E" w14:textId="77777777" w:rsidTr="00EE7099">
        <w:trPr>
          <w:trHeight w:val="110"/>
          <w:jc w:val="center"/>
        </w:trPr>
        <w:tc>
          <w:tcPr>
            <w:tcW w:w="0" w:type="auto"/>
            <w:vMerge/>
            <w:shd w:val="clear" w:color="auto" w:fill="BFBFBF" w:themeFill="background1" w:themeFillShade="BF"/>
            <w:vAlign w:val="center"/>
            <w:hideMark/>
          </w:tcPr>
          <w:p w14:paraId="1E112E00" w14:textId="77777777" w:rsidR="00D44984" w:rsidRPr="003E4EBF" w:rsidRDefault="00D44984"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141E777E" w14:textId="77777777" w:rsidR="00D44984" w:rsidRPr="003E4EBF" w:rsidRDefault="00D44984"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6FDAC6CE" w14:textId="77777777" w:rsidR="00D44984" w:rsidRPr="003E4EBF" w:rsidRDefault="00D44984"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3709C938" w14:textId="77777777" w:rsidR="00D44984" w:rsidRPr="003E4EBF" w:rsidRDefault="00D44984" w:rsidP="00EE7099">
            <w:pPr>
              <w:spacing w:after="0" w:line="240" w:lineRule="auto"/>
              <w:jc w:val="center"/>
              <w:rPr>
                <w:rFonts w:eastAsia="Times New Roman" w:cs="Arial"/>
                <w:lang w:eastAsia="zh-CN"/>
              </w:rPr>
            </w:pPr>
            <w:r w:rsidRPr="003C3679">
              <w:t>-0.35</w:t>
            </w:r>
            <w:r>
              <w:t>%</w:t>
            </w:r>
          </w:p>
        </w:tc>
        <w:tc>
          <w:tcPr>
            <w:tcW w:w="1243" w:type="dxa"/>
            <w:vAlign w:val="center"/>
          </w:tcPr>
          <w:p w14:paraId="0D7930E7" w14:textId="77777777" w:rsidR="00D44984" w:rsidRPr="003E4EBF" w:rsidRDefault="00D44984" w:rsidP="00EE7099">
            <w:pPr>
              <w:spacing w:after="0" w:line="240" w:lineRule="auto"/>
              <w:jc w:val="center"/>
              <w:rPr>
                <w:rFonts w:eastAsia="Times New Roman" w:cs="Arial"/>
                <w:lang w:eastAsia="zh-CN"/>
              </w:rPr>
            </w:pPr>
            <w:r w:rsidRPr="003C3679">
              <w:t>-0.58</w:t>
            </w:r>
            <w:r>
              <w:t>%</w:t>
            </w:r>
          </w:p>
        </w:tc>
        <w:tc>
          <w:tcPr>
            <w:tcW w:w="1168" w:type="dxa"/>
            <w:vAlign w:val="center"/>
          </w:tcPr>
          <w:p w14:paraId="7D55D34C" w14:textId="77777777" w:rsidR="00D44984" w:rsidRPr="003E4EBF" w:rsidRDefault="00D44984" w:rsidP="00EE7099">
            <w:pPr>
              <w:spacing w:after="0" w:line="240" w:lineRule="auto"/>
              <w:jc w:val="center"/>
              <w:rPr>
                <w:rFonts w:eastAsia="Times New Roman" w:cs="Arial"/>
                <w:lang w:eastAsia="zh-CN"/>
              </w:rPr>
            </w:pPr>
            <w:r w:rsidRPr="003C3679">
              <w:t>2.03</w:t>
            </w:r>
            <w:r>
              <w:t>%</w:t>
            </w:r>
          </w:p>
        </w:tc>
        <w:tc>
          <w:tcPr>
            <w:tcW w:w="1276" w:type="dxa"/>
            <w:vAlign w:val="center"/>
          </w:tcPr>
          <w:p w14:paraId="60981274" w14:textId="77777777" w:rsidR="00D44984" w:rsidRPr="003E4EBF" w:rsidRDefault="00D44984" w:rsidP="00EE7099">
            <w:pPr>
              <w:spacing w:after="0" w:line="240" w:lineRule="auto"/>
              <w:jc w:val="center"/>
              <w:rPr>
                <w:rFonts w:eastAsia="Times New Roman" w:cs="Arial"/>
                <w:lang w:eastAsia="zh-CN"/>
              </w:rPr>
            </w:pPr>
            <w:r w:rsidRPr="003C3679">
              <w:t>1.80</w:t>
            </w:r>
            <w:r>
              <w:t>%</w:t>
            </w:r>
          </w:p>
        </w:tc>
      </w:tr>
    </w:tbl>
    <w:p w14:paraId="73FE343A" w14:textId="27040211" w:rsidR="000E4D68" w:rsidRDefault="00944B97" w:rsidP="002876E2">
      <w:pPr>
        <w:pStyle w:val="Caption"/>
        <w:spacing w:before="240"/>
        <w:jc w:val="center"/>
      </w:pPr>
      <w:bookmarkStart w:id="37" w:name="_Ref115350364"/>
      <w:r>
        <w:t xml:space="preserve">Table </w:t>
      </w:r>
      <w:r>
        <w:fldChar w:fldCharType="begin"/>
      </w:r>
      <w:r>
        <w:instrText xml:space="preserve"> SEQ Table \* ARABIC </w:instrText>
      </w:r>
      <w:r>
        <w:fldChar w:fldCharType="separate"/>
      </w:r>
      <w:r w:rsidR="004D1D18">
        <w:rPr>
          <w:noProof/>
        </w:rPr>
        <w:t>14</w:t>
      </w:r>
      <w:r>
        <w:fldChar w:fldCharType="end"/>
      </w:r>
      <w:bookmarkEnd w:id="37"/>
      <w:r w:rsidR="000E4D68">
        <w:t>:</w:t>
      </w:r>
      <w:r w:rsidR="000E4D68" w:rsidRPr="007B3B0F">
        <w:t xml:space="preserve"> </w:t>
      </w:r>
      <w:r w:rsidR="000E4D68" w:rsidRPr="00FE0CD9">
        <w:t xml:space="preserve">UE’s gain from </w:t>
      </w:r>
      <w:r>
        <w:t xml:space="preserve">single-encoder </w:t>
      </w:r>
      <w:r w:rsidRPr="004C6902">
        <w:t>multi-</w:t>
      </w:r>
      <w:r>
        <w:t>de</w:t>
      </w:r>
      <w:r w:rsidRPr="004C6902">
        <w:t>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0E4D68" w:rsidRPr="003E4EBF" w14:paraId="01C1C827" w14:textId="77777777" w:rsidTr="00EE7099">
        <w:trPr>
          <w:trHeight w:val="318"/>
          <w:jc w:val="center"/>
        </w:trPr>
        <w:tc>
          <w:tcPr>
            <w:tcW w:w="601" w:type="dxa"/>
            <w:tcBorders>
              <w:top w:val="nil"/>
              <w:left w:val="nil"/>
              <w:bottom w:val="nil"/>
              <w:right w:val="nil"/>
            </w:tcBorders>
            <w:vAlign w:val="center"/>
            <w:hideMark/>
          </w:tcPr>
          <w:p w14:paraId="7A269C03" w14:textId="77777777" w:rsidR="000E4D68" w:rsidRPr="003E4EBF" w:rsidRDefault="000E4D68" w:rsidP="00EE7099">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363C248A" w14:textId="77777777" w:rsidR="000E4D68" w:rsidRPr="003E4EBF" w:rsidRDefault="000E4D68"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3C5288F1"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55C51FA" w14:textId="77777777" w:rsidR="000E4D68" w:rsidRPr="003E4EBF" w:rsidRDefault="000E4D68"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0E4D68" w:rsidRPr="003E4EBF" w14:paraId="2755FF1F" w14:textId="77777777" w:rsidTr="00EE7099">
        <w:trPr>
          <w:trHeight w:val="297"/>
          <w:jc w:val="center"/>
        </w:trPr>
        <w:tc>
          <w:tcPr>
            <w:tcW w:w="601" w:type="dxa"/>
            <w:tcBorders>
              <w:top w:val="nil"/>
              <w:left w:val="nil"/>
              <w:bottom w:val="nil"/>
              <w:right w:val="nil"/>
            </w:tcBorders>
            <w:vAlign w:val="center"/>
            <w:hideMark/>
          </w:tcPr>
          <w:p w14:paraId="02283BF7" w14:textId="77777777" w:rsidR="000E4D68" w:rsidRPr="003E4EBF" w:rsidRDefault="000E4D68" w:rsidP="00EE7099">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5C912442" w14:textId="77777777" w:rsidR="000E4D68" w:rsidRPr="003E4EBF" w:rsidRDefault="000E4D68" w:rsidP="00EE7099">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4728EB49"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07D736A0" w14:textId="77777777" w:rsidR="000E4D68" w:rsidRPr="003E4EBF" w:rsidRDefault="000E4D68"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66574933" w14:textId="77777777" w:rsidR="000E4D68" w:rsidRPr="003E4EBF" w:rsidRDefault="000E4D68"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3DA028C2" w14:textId="77777777" w:rsidR="000E4D68" w:rsidRPr="003E4EBF" w:rsidRDefault="000E4D68"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4485E49" w14:textId="77777777" w:rsidR="000E4D68" w:rsidRPr="003E4EBF" w:rsidRDefault="000E4D68"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0E4D68" w:rsidRPr="003E4EBF" w14:paraId="215D6475" w14:textId="77777777" w:rsidTr="00EE7099">
        <w:trPr>
          <w:trHeight w:val="297"/>
          <w:jc w:val="center"/>
        </w:trPr>
        <w:tc>
          <w:tcPr>
            <w:tcW w:w="601" w:type="dxa"/>
            <w:tcBorders>
              <w:top w:val="nil"/>
              <w:left w:val="nil"/>
              <w:bottom w:val="single" w:sz="4" w:space="0" w:color="auto"/>
              <w:right w:val="nil"/>
            </w:tcBorders>
            <w:vAlign w:val="center"/>
          </w:tcPr>
          <w:p w14:paraId="2929119E" w14:textId="77777777" w:rsidR="000E4D68" w:rsidRPr="003E4EBF" w:rsidRDefault="000E4D68" w:rsidP="00EE7099">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795AD92" w14:textId="77777777" w:rsidR="000E4D68" w:rsidRPr="003E4EBF" w:rsidRDefault="000E4D68" w:rsidP="00EE7099">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34308558"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44784980"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55A886BF"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3D461FA9"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46395ACE" w14:textId="77777777" w:rsidR="000E4D68" w:rsidRPr="003E4EBF" w:rsidRDefault="000E4D68"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EE7099" w:rsidRPr="003E4EBF" w14:paraId="5ED35201" w14:textId="77777777" w:rsidTr="00EE709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6E3AB42" w14:textId="77777777" w:rsidR="00EE7099" w:rsidRPr="003E4EBF" w:rsidRDefault="00EE7099" w:rsidP="00EE7099">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372DB2C8" w14:textId="77777777" w:rsidR="00EE7099" w:rsidRPr="003E4EBF" w:rsidRDefault="00EE7099" w:rsidP="00EE7099">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6F307826" w14:textId="77777777" w:rsidR="00EE7099" w:rsidRPr="003E4EBF" w:rsidRDefault="00EE7099"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vAlign w:val="center"/>
          </w:tcPr>
          <w:p w14:paraId="317E2D50" w14:textId="01638FBE" w:rsidR="00EE7099" w:rsidRPr="003E4EBF" w:rsidRDefault="00EE7099" w:rsidP="00EE7099">
            <w:pPr>
              <w:spacing w:after="0" w:line="240" w:lineRule="auto"/>
              <w:jc w:val="center"/>
              <w:rPr>
                <w:rFonts w:eastAsia="Times New Roman" w:cs="Arial"/>
                <w:lang w:eastAsia="zh-CN"/>
              </w:rPr>
            </w:pPr>
            <w:r w:rsidRPr="00DF2DE5">
              <w:t>-1.88</w:t>
            </w:r>
            <w:r>
              <w:t>%</w:t>
            </w:r>
          </w:p>
        </w:tc>
        <w:tc>
          <w:tcPr>
            <w:tcW w:w="1243" w:type="dxa"/>
            <w:vAlign w:val="center"/>
          </w:tcPr>
          <w:p w14:paraId="509D11EE" w14:textId="729280CB" w:rsidR="00EE7099" w:rsidRPr="003E4EBF" w:rsidRDefault="00EE7099" w:rsidP="00EE7099">
            <w:pPr>
              <w:spacing w:after="0" w:line="240" w:lineRule="auto"/>
              <w:jc w:val="center"/>
              <w:rPr>
                <w:rFonts w:eastAsia="Times New Roman" w:cs="Arial"/>
                <w:lang w:eastAsia="zh-CN"/>
              </w:rPr>
            </w:pPr>
            <w:r w:rsidRPr="00DF2DE5">
              <w:t>-1.76</w:t>
            </w:r>
            <w:r>
              <w:t>%</w:t>
            </w:r>
          </w:p>
        </w:tc>
        <w:tc>
          <w:tcPr>
            <w:tcW w:w="1168" w:type="dxa"/>
            <w:vAlign w:val="center"/>
          </w:tcPr>
          <w:p w14:paraId="34C5B652" w14:textId="3212137A" w:rsidR="00EE7099" w:rsidRPr="003E4EBF" w:rsidRDefault="00EE7099" w:rsidP="00EE7099">
            <w:pPr>
              <w:spacing w:after="0" w:line="240" w:lineRule="auto"/>
              <w:jc w:val="center"/>
              <w:rPr>
                <w:rFonts w:eastAsia="Times New Roman" w:cs="Arial"/>
                <w:lang w:eastAsia="zh-CN"/>
              </w:rPr>
            </w:pPr>
            <w:r w:rsidRPr="00DF2DE5">
              <w:t>-0.94</w:t>
            </w:r>
            <w:r>
              <w:t>%</w:t>
            </w:r>
          </w:p>
        </w:tc>
        <w:tc>
          <w:tcPr>
            <w:tcW w:w="1276" w:type="dxa"/>
            <w:vAlign w:val="center"/>
          </w:tcPr>
          <w:p w14:paraId="1FF03FFB" w14:textId="3A764C28" w:rsidR="00EE7099" w:rsidRPr="003E4EBF" w:rsidRDefault="00EE7099" w:rsidP="00EE7099">
            <w:pPr>
              <w:spacing w:after="0" w:line="240" w:lineRule="auto"/>
              <w:jc w:val="center"/>
              <w:rPr>
                <w:rFonts w:eastAsia="Times New Roman" w:cs="Arial"/>
                <w:lang w:eastAsia="zh-CN"/>
              </w:rPr>
            </w:pPr>
            <w:r w:rsidRPr="00DF2DE5">
              <w:t>-2.11</w:t>
            </w:r>
          </w:p>
        </w:tc>
      </w:tr>
      <w:tr w:rsidR="00EE7099" w:rsidRPr="003E4EBF" w14:paraId="4CF9EBA4" w14:textId="77777777" w:rsidTr="00EE7099">
        <w:trPr>
          <w:trHeight w:val="128"/>
          <w:jc w:val="center"/>
        </w:trPr>
        <w:tc>
          <w:tcPr>
            <w:tcW w:w="0" w:type="auto"/>
            <w:vMerge/>
            <w:shd w:val="clear" w:color="auto" w:fill="BFBFBF" w:themeFill="background1" w:themeFillShade="BF"/>
            <w:vAlign w:val="center"/>
            <w:hideMark/>
          </w:tcPr>
          <w:p w14:paraId="6BFDD7B0" w14:textId="77777777" w:rsidR="00EE7099" w:rsidRPr="003E4EBF" w:rsidRDefault="00EE7099"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0448674A" w14:textId="77777777" w:rsidR="00EE7099" w:rsidRPr="003E4EBF" w:rsidRDefault="00EE7099"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68AF282B" w14:textId="77777777" w:rsidR="00EE7099" w:rsidRPr="003E4EBF" w:rsidRDefault="00EE7099"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vAlign w:val="center"/>
          </w:tcPr>
          <w:p w14:paraId="22A4F2DB" w14:textId="638E0C17" w:rsidR="00EE7099" w:rsidRPr="003E4EBF" w:rsidRDefault="00EE7099" w:rsidP="00EE7099">
            <w:pPr>
              <w:spacing w:after="0" w:line="240" w:lineRule="auto"/>
              <w:jc w:val="center"/>
              <w:rPr>
                <w:rFonts w:eastAsia="Times New Roman" w:cs="Arial"/>
                <w:lang w:eastAsia="zh-CN"/>
              </w:rPr>
            </w:pPr>
            <w:r w:rsidRPr="00DF2DE5">
              <w:t>-1.17</w:t>
            </w:r>
            <w:r>
              <w:t>%</w:t>
            </w:r>
          </w:p>
        </w:tc>
        <w:tc>
          <w:tcPr>
            <w:tcW w:w="1243" w:type="dxa"/>
            <w:vAlign w:val="center"/>
          </w:tcPr>
          <w:p w14:paraId="2D05915A" w14:textId="7963EAE5" w:rsidR="00EE7099" w:rsidRPr="003E4EBF" w:rsidRDefault="00EE7099" w:rsidP="00EE7099">
            <w:pPr>
              <w:spacing w:after="0" w:line="240" w:lineRule="auto"/>
              <w:jc w:val="center"/>
              <w:rPr>
                <w:rFonts w:eastAsia="Times New Roman" w:cs="Arial"/>
                <w:lang w:eastAsia="zh-CN"/>
              </w:rPr>
            </w:pPr>
            <w:r w:rsidRPr="00DF2DE5">
              <w:t>-1.41</w:t>
            </w:r>
            <w:r>
              <w:t>%</w:t>
            </w:r>
          </w:p>
        </w:tc>
        <w:tc>
          <w:tcPr>
            <w:tcW w:w="1168" w:type="dxa"/>
            <w:vAlign w:val="center"/>
          </w:tcPr>
          <w:p w14:paraId="49A602B6" w14:textId="036E1B18" w:rsidR="00EE7099" w:rsidRPr="003E4EBF" w:rsidRDefault="00EE7099" w:rsidP="00EE7099">
            <w:pPr>
              <w:spacing w:after="0" w:line="240" w:lineRule="auto"/>
              <w:jc w:val="center"/>
              <w:rPr>
                <w:rFonts w:eastAsia="Times New Roman" w:cs="Arial"/>
                <w:lang w:eastAsia="zh-CN"/>
              </w:rPr>
            </w:pPr>
            <w:r w:rsidRPr="00DF2DE5">
              <w:t>-1.05</w:t>
            </w:r>
            <w:r>
              <w:t>%%</w:t>
            </w:r>
          </w:p>
        </w:tc>
        <w:tc>
          <w:tcPr>
            <w:tcW w:w="1276" w:type="dxa"/>
            <w:vAlign w:val="center"/>
          </w:tcPr>
          <w:p w14:paraId="00C2D1DE" w14:textId="79B4AB6D" w:rsidR="00EE7099" w:rsidRPr="003E4EBF" w:rsidRDefault="00EE7099" w:rsidP="00EE7099">
            <w:pPr>
              <w:spacing w:after="0" w:line="240" w:lineRule="auto"/>
              <w:jc w:val="center"/>
              <w:rPr>
                <w:rFonts w:eastAsia="Times New Roman" w:cs="Arial"/>
                <w:lang w:eastAsia="zh-CN"/>
              </w:rPr>
            </w:pPr>
            <w:r w:rsidRPr="00DF2DE5">
              <w:t>-2.11</w:t>
            </w:r>
          </w:p>
        </w:tc>
      </w:tr>
      <w:tr w:rsidR="00EE7099" w:rsidRPr="003E4EBF" w14:paraId="0F9FCD98" w14:textId="77777777" w:rsidTr="00EE7099">
        <w:trPr>
          <w:trHeight w:val="254"/>
          <w:jc w:val="center"/>
        </w:trPr>
        <w:tc>
          <w:tcPr>
            <w:tcW w:w="0" w:type="auto"/>
            <w:vMerge/>
            <w:shd w:val="clear" w:color="auto" w:fill="BFBFBF" w:themeFill="background1" w:themeFillShade="BF"/>
            <w:vAlign w:val="center"/>
            <w:hideMark/>
          </w:tcPr>
          <w:p w14:paraId="2AD1E30C" w14:textId="77777777" w:rsidR="00EE7099" w:rsidRPr="003E4EBF" w:rsidRDefault="00EE7099"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1001AF3" w14:textId="77777777" w:rsidR="00EE7099" w:rsidRPr="003E4EBF" w:rsidRDefault="00EE7099"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0C16C315" w14:textId="77777777" w:rsidR="00EE7099" w:rsidRPr="003E4EBF" w:rsidRDefault="00EE7099" w:rsidP="00EE7099">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vAlign w:val="center"/>
          </w:tcPr>
          <w:p w14:paraId="6046B832" w14:textId="5B72C4AB" w:rsidR="00EE7099" w:rsidRPr="003E4EBF" w:rsidRDefault="00EE7099" w:rsidP="00EE7099">
            <w:pPr>
              <w:spacing w:after="0" w:line="240" w:lineRule="auto"/>
              <w:jc w:val="center"/>
              <w:rPr>
                <w:rFonts w:eastAsia="Times New Roman" w:cs="Arial"/>
                <w:lang w:eastAsia="zh-CN"/>
              </w:rPr>
            </w:pPr>
            <w:r w:rsidRPr="00DF2DE5">
              <w:t>-8.13</w:t>
            </w:r>
            <w:r>
              <w:t>%</w:t>
            </w:r>
          </w:p>
        </w:tc>
        <w:tc>
          <w:tcPr>
            <w:tcW w:w="1243" w:type="dxa"/>
            <w:vAlign w:val="center"/>
          </w:tcPr>
          <w:p w14:paraId="14153F84" w14:textId="09375CD7" w:rsidR="00EE7099" w:rsidRPr="003E4EBF" w:rsidRDefault="00EE7099" w:rsidP="00EE7099">
            <w:pPr>
              <w:spacing w:after="0" w:line="240" w:lineRule="auto"/>
              <w:jc w:val="center"/>
              <w:rPr>
                <w:rFonts w:eastAsia="Times New Roman" w:cs="Arial"/>
                <w:lang w:eastAsia="zh-CN"/>
              </w:rPr>
            </w:pPr>
            <w:r w:rsidRPr="00DF2DE5">
              <w:t>-8.13</w:t>
            </w:r>
            <w:r>
              <w:t>%</w:t>
            </w:r>
          </w:p>
        </w:tc>
        <w:tc>
          <w:tcPr>
            <w:tcW w:w="1168" w:type="dxa"/>
            <w:vAlign w:val="center"/>
          </w:tcPr>
          <w:p w14:paraId="0E326D45" w14:textId="437DA803" w:rsidR="00EE7099" w:rsidRPr="003E4EBF" w:rsidRDefault="00EE7099" w:rsidP="00EE7099">
            <w:pPr>
              <w:spacing w:after="0" w:line="240" w:lineRule="auto"/>
              <w:jc w:val="center"/>
              <w:rPr>
                <w:rFonts w:eastAsia="Times New Roman" w:cs="Arial"/>
                <w:lang w:eastAsia="zh-CN"/>
              </w:rPr>
            </w:pPr>
            <w:r w:rsidRPr="00DF2DE5">
              <w:t>-4.68</w:t>
            </w:r>
            <w:r>
              <w:t>%</w:t>
            </w:r>
          </w:p>
        </w:tc>
        <w:tc>
          <w:tcPr>
            <w:tcW w:w="1276" w:type="dxa"/>
            <w:vAlign w:val="center"/>
          </w:tcPr>
          <w:p w14:paraId="3F969A07" w14:textId="48AFA809" w:rsidR="00EE7099" w:rsidRPr="003E4EBF" w:rsidRDefault="00EE7099" w:rsidP="00EE7099">
            <w:pPr>
              <w:spacing w:after="0" w:line="240" w:lineRule="auto"/>
              <w:jc w:val="center"/>
              <w:rPr>
                <w:rFonts w:eastAsia="Times New Roman" w:cs="Arial"/>
                <w:lang w:eastAsia="zh-CN"/>
              </w:rPr>
            </w:pPr>
            <w:r w:rsidRPr="00DF2DE5">
              <w:t>-8.02</w:t>
            </w:r>
          </w:p>
        </w:tc>
      </w:tr>
      <w:tr w:rsidR="00EE7099" w:rsidRPr="003E4EBF" w14:paraId="00B9B5DF" w14:textId="77777777" w:rsidTr="00EE7099">
        <w:trPr>
          <w:trHeight w:val="110"/>
          <w:jc w:val="center"/>
        </w:trPr>
        <w:tc>
          <w:tcPr>
            <w:tcW w:w="0" w:type="auto"/>
            <w:vMerge/>
            <w:shd w:val="clear" w:color="auto" w:fill="BFBFBF" w:themeFill="background1" w:themeFillShade="BF"/>
            <w:vAlign w:val="center"/>
            <w:hideMark/>
          </w:tcPr>
          <w:p w14:paraId="009F0BE7" w14:textId="77777777" w:rsidR="00EE7099" w:rsidRPr="003E4EBF" w:rsidRDefault="00EE7099" w:rsidP="00EE7099">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70983B90" w14:textId="77777777" w:rsidR="00EE7099" w:rsidRPr="003E4EBF" w:rsidRDefault="00EE7099" w:rsidP="00EE7099">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1B31E852" w14:textId="77777777" w:rsidR="00EE7099" w:rsidRPr="003E4EBF" w:rsidRDefault="00EE7099" w:rsidP="00EE7099">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vAlign w:val="center"/>
          </w:tcPr>
          <w:p w14:paraId="64AA4B1B" w14:textId="5CEFB228" w:rsidR="00EE7099" w:rsidRPr="003E4EBF" w:rsidRDefault="00EE7099" w:rsidP="00EE7099">
            <w:pPr>
              <w:spacing w:after="0" w:line="240" w:lineRule="auto"/>
              <w:jc w:val="center"/>
              <w:rPr>
                <w:rFonts w:eastAsia="Times New Roman" w:cs="Arial"/>
                <w:lang w:eastAsia="zh-CN"/>
              </w:rPr>
            </w:pPr>
            <w:r w:rsidRPr="00DF2DE5">
              <w:t>2.52</w:t>
            </w:r>
            <w:r>
              <w:t>%</w:t>
            </w:r>
          </w:p>
        </w:tc>
        <w:tc>
          <w:tcPr>
            <w:tcW w:w="1243" w:type="dxa"/>
            <w:vAlign w:val="center"/>
          </w:tcPr>
          <w:p w14:paraId="74104949" w14:textId="2BF14B25" w:rsidR="00EE7099" w:rsidRPr="003E4EBF" w:rsidRDefault="00EE7099" w:rsidP="00EE7099">
            <w:pPr>
              <w:spacing w:after="0" w:line="240" w:lineRule="auto"/>
              <w:jc w:val="center"/>
              <w:rPr>
                <w:rFonts w:eastAsia="Times New Roman" w:cs="Arial"/>
                <w:lang w:eastAsia="zh-CN"/>
              </w:rPr>
            </w:pPr>
            <w:r w:rsidRPr="00DF2DE5">
              <w:t>2.76</w:t>
            </w:r>
            <w:r>
              <w:t>%</w:t>
            </w:r>
          </w:p>
        </w:tc>
        <w:tc>
          <w:tcPr>
            <w:tcW w:w="1168" w:type="dxa"/>
            <w:vAlign w:val="center"/>
          </w:tcPr>
          <w:p w14:paraId="2FD866BD" w14:textId="62DC9644" w:rsidR="00EE7099" w:rsidRPr="003E4EBF" w:rsidRDefault="00EE7099" w:rsidP="00EE7099">
            <w:pPr>
              <w:spacing w:after="0" w:line="240" w:lineRule="auto"/>
              <w:jc w:val="center"/>
              <w:rPr>
                <w:rFonts w:eastAsia="Times New Roman" w:cs="Arial"/>
                <w:lang w:eastAsia="zh-CN"/>
              </w:rPr>
            </w:pPr>
            <w:r w:rsidRPr="00DF2DE5">
              <w:t>2.52</w:t>
            </w:r>
            <w:r>
              <w:t>%</w:t>
            </w:r>
          </w:p>
        </w:tc>
        <w:tc>
          <w:tcPr>
            <w:tcW w:w="1276" w:type="dxa"/>
            <w:vAlign w:val="center"/>
          </w:tcPr>
          <w:p w14:paraId="1BEA25D2" w14:textId="7A820C27" w:rsidR="00EE7099" w:rsidRPr="003E4EBF" w:rsidRDefault="00EE7099" w:rsidP="00EE7099">
            <w:pPr>
              <w:spacing w:after="0" w:line="240" w:lineRule="auto"/>
              <w:jc w:val="center"/>
              <w:rPr>
                <w:rFonts w:eastAsia="Times New Roman" w:cs="Arial"/>
                <w:lang w:eastAsia="zh-CN"/>
              </w:rPr>
            </w:pPr>
            <w:r w:rsidRPr="00DF2DE5">
              <w:t>1.8</w:t>
            </w:r>
            <w:r>
              <w:t>%</w:t>
            </w:r>
          </w:p>
        </w:tc>
      </w:tr>
    </w:tbl>
    <w:p w14:paraId="6F82D18C" w14:textId="64AD8EB4" w:rsidR="000E4D68" w:rsidRDefault="00944B97" w:rsidP="002876E2">
      <w:pPr>
        <w:pStyle w:val="Caption"/>
        <w:spacing w:before="240"/>
        <w:jc w:val="center"/>
      </w:pPr>
      <w:bookmarkStart w:id="38" w:name="_Ref115348996"/>
      <w:r>
        <w:t xml:space="preserve">Table </w:t>
      </w:r>
      <w:r>
        <w:fldChar w:fldCharType="begin"/>
      </w:r>
      <w:r>
        <w:instrText xml:space="preserve"> SEQ Table \* ARABIC </w:instrText>
      </w:r>
      <w:r>
        <w:fldChar w:fldCharType="separate"/>
      </w:r>
      <w:r w:rsidR="004D1D18">
        <w:rPr>
          <w:noProof/>
        </w:rPr>
        <w:t>15</w:t>
      </w:r>
      <w:r>
        <w:fldChar w:fldCharType="end"/>
      </w:r>
      <w:bookmarkEnd w:id="38"/>
      <w:r>
        <w:t>:</w:t>
      </w:r>
      <w:r w:rsidR="000E4D68" w:rsidRPr="007B3B0F">
        <w:t xml:space="preserve"> </w:t>
      </w:r>
      <w:proofErr w:type="spellStart"/>
      <w:r w:rsidR="000E4D68">
        <w:t>gNB</w:t>
      </w:r>
      <w:r w:rsidR="000E4D68" w:rsidRPr="00FE0CD9">
        <w:t>’s</w:t>
      </w:r>
      <w:proofErr w:type="spellEnd"/>
      <w:r w:rsidR="000E4D68" w:rsidRPr="00FE0CD9">
        <w:t xml:space="preserve"> gain from </w:t>
      </w:r>
      <w:r>
        <w:t xml:space="preserve">single-encoder </w:t>
      </w:r>
      <w:r w:rsidRPr="004C6902">
        <w:t>multi-</w:t>
      </w:r>
      <w:r>
        <w:t>de</w:t>
      </w:r>
      <w:r w:rsidRPr="004C6902">
        <w:t>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0E4D68" w:rsidRPr="003E4EBF" w14:paraId="3B364A6E" w14:textId="77777777" w:rsidTr="004B7392">
        <w:trPr>
          <w:trHeight w:val="318"/>
          <w:jc w:val="center"/>
        </w:trPr>
        <w:tc>
          <w:tcPr>
            <w:tcW w:w="601" w:type="dxa"/>
            <w:tcBorders>
              <w:top w:val="nil"/>
              <w:left w:val="nil"/>
              <w:bottom w:val="nil"/>
              <w:right w:val="nil"/>
            </w:tcBorders>
            <w:vAlign w:val="center"/>
            <w:hideMark/>
          </w:tcPr>
          <w:p w14:paraId="08ADE824" w14:textId="77777777" w:rsidR="000E4D68" w:rsidRPr="003E4EBF" w:rsidRDefault="000E4D68" w:rsidP="004B7392">
            <w:pPr>
              <w:spacing w:after="0" w:line="240" w:lineRule="auto"/>
              <w:jc w:val="center"/>
              <w:rPr>
                <w:rFonts w:ascii="Times New Roman" w:eastAsia="Times New Roman" w:hAnsi="Times New Roman" w:cs="Times New Roman"/>
                <w:lang w:eastAsia="zh-CN"/>
              </w:rPr>
            </w:pPr>
          </w:p>
        </w:tc>
        <w:tc>
          <w:tcPr>
            <w:tcW w:w="1111" w:type="dxa"/>
            <w:tcBorders>
              <w:top w:val="nil"/>
              <w:left w:val="nil"/>
              <w:bottom w:val="nil"/>
              <w:right w:val="nil"/>
            </w:tcBorders>
            <w:vAlign w:val="center"/>
            <w:hideMark/>
          </w:tcPr>
          <w:p w14:paraId="12AF6AE6" w14:textId="77777777" w:rsidR="000E4D68" w:rsidRPr="003E4EBF" w:rsidRDefault="000E4D68" w:rsidP="004B7392">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nil"/>
              <w:right w:val="single" w:sz="4" w:space="0" w:color="auto"/>
            </w:tcBorders>
            <w:vAlign w:val="center"/>
          </w:tcPr>
          <w:p w14:paraId="6EA4A769"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DB74747" w14:textId="77777777" w:rsidR="000E4D68" w:rsidRPr="003E4EBF" w:rsidRDefault="000E4D68" w:rsidP="004B7392">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Decoder</w:t>
            </w:r>
          </w:p>
        </w:tc>
      </w:tr>
      <w:tr w:rsidR="000E4D68" w:rsidRPr="003E4EBF" w14:paraId="22F125D4" w14:textId="77777777" w:rsidTr="004B7392">
        <w:trPr>
          <w:trHeight w:val="297"/>
          <w:jc w:val="center"/>
        </w:trPr>
        <w:tc>
          <w:tcPr>
            <w:tcW w:w="601" w:type="dxa"/>
            <w:tcBorders>
              <w:top w:val="nil"/>
              <w:left w:val="nil"/>
              <w:bottom w:val="nil"/>
              <w:right w:val="nil"/>
            </w:tcBorders>
            <w:vAlign w:val="center"/>
            <w:hideMark/>
          </w:tcPr>
          <w:p w14:paraId="2CD23D6C" w14:textId="77777777" w:rsidR="000E4D68" w:rsidRPr="003E4EBF" w:rsidRDefault="000E4D68" w:rsidP="004B7392">
            <w:pPr>
              <w:spacing w:after="0" w:line="240" w:lineRule="auto"/>
              <w:jc w:val="center"/>
              <w:rPr>
                <w:rFonts w:eastAsia="Times New Roman" w:cs="Arial"/>
                <w:lang w:eastAsia="zh-CN"/>
              </w:rPr>
            </w:pPr>
          </w:p>
        </w:tc>
        <w:tc>
          <w:tcPr>
            <w:tcW w:w="1111" w:type="dxa"/>
            <w:tcBorders>
              <w:top w:val="nil"/>
              <w:left w:val="nil"/>
              <w:bottom w:val="nil"/>
              <w:right w:val="nil"/>
            </w:tcBorders>
            <w:vAlign w:val="center"/>
            <w:hideMark/>
          </w:tcPr>
          <w:p w14:paraId="188B1B73" w14:textId="77777777" w:rsidR="000E4D68" w:rsidRPr="003E4EBF" w:rsidRDefault="000E4D68" w:rsidP="004B7392">
            <w:pPr>
              <w:spacing w:after="0" w:line="240" w:lineRule="auto"/>
              <w:jc w:val="center"/>
              <w:rPr>
                <w:rFonts w:ascii="Times New Roman" w:eastAsia="Times New Roman" w:hAnsi="Times New Roman" w:cs="Times New Roman"/>
                <w:lang w:eastAsia="zh-CN"/>
              </w:rPr>
            </w:pPr>
          </w:p>
        </w:tc>
        <w:tc>
          <w:tcPr>
            <w:tcW w:w="1271" w:type="dxa"/>
            <w:tcBorders>
              <w:top w:val="nil"/>
              <w:left w:val="nil"/>
              <w:bottom w:val="single" w:sz="4" w:space="0" w:color="auto"/>
              <w:right w:val="single" w:sz="4" w:space="0" w:color="auto"/>
            </w:tcBorders>
            <w:vAlign w:val="center"/>
          </w:tcPr>
          <w:p w14:paraId="2BA8BBA2"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p>
        </w:tc>
        <w:tc>
          <w:tcPr>
            <w:tcW w:w="1127" w:type="dxa"/>
            <w:tcBorders>
              <w:left w:val="single" w:sz="4" w:space="0" w:color="auto"/>
            </w:tcBorders>
            <w:shd w:val="clear" w:color="auto" w:fill="D9D9D9" w:themeFill="background1" w:themeFillShade="D9"/>
            <w:vAlign w:val="center"/>
            <w:hideMark/>
          </w:tcPr>
          <w:p w14:paraId="0332F9D1" w14:textId="77777777" w:rsidR="000E4D68" w:rsidRPr="003E4EBF" w:rsidRDefault="000E4D68"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1</w:t>
            </w:r>
          </w:p>
        </w:tc>
        <w:tc>
          <w:tcPr>
            <w:tcW w:w="1243" w:type="dxa"/>
            <w:shd w:val="clear" w:color="auto" w:fill="D9D9D9" w:themeFill="background1" w:themeFillShade="D9"/>
            <w:vAlign w:val="center"/>
            <w:hideMark/>
          </w:tcPr>
          <w:p w14:paraId="55A670BC" w14:textId="77777777" w:rsidR="000E4D68" w:rsidRPr="003E4EBF" w:rsidRDefault="000E4D68"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168" w:type="dxa"/>
            <w:shd w:val="clear" w:color="auto" w:fill="D9D9D9" w:themeFill="background1" w:themeFillShade="D9"/>
            <w:vAlign w:val="center"/>
            <w:hideMark/>
          </w:tcPr>
          <w:p w14:paraId="6D3FC3C6" w14:textId="77777777" w:rsidR="000E4D68" w:rsidRPr="003E4EBF" w:rsidRDefault="000E4D68"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6" w:type="dxa"/>
            <w:shd w:val="clear" w:color="auto" w:fill="D9D9D9" w:themeFill="background1" w:themeFillShade="D9"/>
            <w:vAlign w:val="center"/>
            <w:hideMark/>
          </w:tcPr>
          <w:p w14:paraId="42466DDA" w14:textId="77777777" w:rsidR="000E4D68" w:rsidRPr="003E4EBF" w:rsidRDefault="000E4D68"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r>
      <w:tr w:rsidR="000E4D68" w:rsidRPr="003E4EBF" w14:paraId="23716ED8" w14:textId="77777777" w:rsidTr="004B7392">
        <w:trPr>
          <w:trHeight w:val="297"/>
          <w:jc w:val="center"/>
        </w:trPr>
        <w:tc>
          <w:tcPr>
            <w:tcW w:w="601" w:type="dxa"/>
            <w:tcBorders>
              <w:top w:val="nil"/>
              <w:left w:val="nil"/>
              <w:bottom w:val="single" w:sz="4" w:space="0" w:color="auto"/>
              <w:right w:val="nil"/>
            </w:tcBorders>
            <w:vAlign w:val="center"/>
          </w:tcPr>
          <w:p w14:paraId="1845037F" w14:textId="77777777" w:rsidR="000E4D68" w:rsidRPr="003E4EBF" w:rsidRDefault="000E4D68" w:rsidP="004B7392">
            <w:pPr>
              <w:spacing w:after="0" w:line="240" w:lineRule="auto"/>
              <w:jc w:val="center"/>
              <w:rPr>
                <w:rFonts w:eastAsia="Times New Roman" w:cs="Arial"/>
                <w:lang w:eastAsia="zh-CN"/>
              </w:rPr>
            </w:pPr>
          </w:p>
        </w:tc>
        <w:tc>
          <w:tcPr>
            <w:tcW w:w="1111" w:type="dxa"/>
            <w:tcBorders>
              <w:top w:val="nil"/>
              <w:left w:val="nil"/>
              <w:bottom w:val="single" w:sz="4" w:space="0" w:color="auto"/>
              <w:right w:val="single" w:sz="4" w:space="0" w:color="auto"/>
            </w:tcBorders>
            <w:vAlign w:val="center"/>
          </w:tcPr>
          <w:p w14:paraId="2AA3CB92" w14:textId="77777777" w:rsidR="000E4D68" w:rsidRPr="003E4EBF" w:rsidRDefault="000E4D68" w:rsidP="004B7392">
            <w:pPr>
              <w:spacing w:after="0" w:line="240" w:lineRule="auto"/>
              <w:jc w:val="center"/>
              <w:rPr>
                <w:rFonts w:ascii="Times New Roman" w:eastAsia="Times New Roman" w:hAnsi="Times New Roman" w:cs="Times New Roman"/>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8C56EDD"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Type</w:t>
            </w:r>
          </w:p>
        </w:tc>
        <w:tc>
          <w:tcPr>
            <w:tcW w:w="1127" w:type="dxa"/>
            <w:shd w:val="clear" w:color="auto" w:fill="F2F2F2" w:themeFill="background1" w:themeFillShade="F2"/>
            <w:vAlign w:val="center"/>
          </w:tcPr>
          <w:p w14:paraId="793AF16B"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243" w:type="dxa"/>
            <w:shd w:val="clear" w:color="auto" w:fill="F2F2F2" w:themeFill="background1" w:themeFillShade="F2"/>
            <w:vAlign w:val="center"/>
          </w:tcPr>
          <w:p w14:paraId="654C8D9B"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68" w:type="dxa"/>
            <w:shd w:val="clear" w:color="auto" w:fill="F2F2F2" w:themeFill="background1" w:themeFillShade="F2"/>
            <w:vAlign w:val="center"/>
          </w:tcPr>
          <w:p w14:paraId="44E15756"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276" w:type="dxa"/>
            <w:shd w:val="clear" w:color="auto" w:fill="F2F2F2" w:themeFill="background1" w:themeFillShade="F2"/>
            <w:vAlign w:val="center"/>
          </w:tcPr>
          <w:p w14:paraId="13E06AE4" w14:textId="77777777" w:rsidR="000E4D68" w:rsidRPr="003E4EBF" w:rsidRDefault="000E4D68" w:rsidP="004B7392">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r>
      <w:tr w:rsidR="004B7392" w:rsidRPr="003E4EBF" w14:paraId="451E4A42" w14:textId="77777777" w:rsidTr="00BD7069">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1B608EB" w14:textId="77777777" w:rsidR="004B7392" w:rsidRPr="003E4EBF" w:rsidRDefault="004B7392" w:rsidP="004B7392">
            <w:pPr>
              <w:spacing w:after="0" w:line="240" w:lineRule="auto"/>
              <w:jc w:val="center"/>
              <w:rPr>
                <w:rFonts w:eastAsia="Times New Roman" w:cs="Arial"/>
                <w:sz w:val="24"/>
                <w:szCs w:val="24"/>
                <w:lang w:eastAsia="zh-CN"/>
              </w:rPr>
            </w:pPr>
            <w:r w:rsidRPr="003E4EBF">
              <w:rPr>
                <w:rFonts w:ascii="Calibri Light" w:eastAsia="Times New Roman" w:hAnsi="Calibri Light" w:cs="Calibri Light"/>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4F80FEE7" w14:textId="77777777" w:rsidR="004B7392" w:rsidRPr="003E4EBF" w:rsidRDefault="004B7392" w:rsidP="004B7392">
            <w:pPr>
              <w:spacing w:after="0" w:line="240" w:lineRule="auto"/>
              <w:jc w:val="center"/>
              <w:rPr>
                <w:rFonts w:eastAsia="Times New Roman" w:cs="Arial"/>
                <w:lang w:eastAsia="zh-CN"/>
              </w:rPr>
            </w:pPr>
            <w:r w:rsidRPr="006B4183">
              <w:rPr>
                <w:rFonts w:asciiTheme="majorHAnsi" w:eastAsia="Times New Roman" w:hAnsiTheme="majorHAnsi" w:cstheme="majorHAnsi"/>
                <w:b/>
                <w:bCs/>
                <w:lang w:eastAsia="zh-CN"/>
              </w:rPr>
              <w:t>Model 1</w:t>
            </w:r>
          </w:p>
        </w:tc>
        <w:tc>
          <w:tcPr>
            <w:tcW w:w="1271" w:type="dxa"/>
            <w:shd w:val="clear" w:color="auto" w:fill="F2F2F2" w:themeFill="background1" w:themeFillShade="F2"/>
            <w:vAlign w:val="center"/>
          </w:tcPr>
          <w:p w14:paraId="22BFD476" w14:textId="77777777" w:rsidR="004B7392" w:rsidRPr="003E4EBF" w:rsidRDefault="004B7392" w:rsidP="004B7392">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CNN</w:t>
            </w:r>
          </w:p>
        </w:tc>
        <w:tc>
          <w:tcPr>
            <w:tcW w:w="1127" w:type="dxa"/>
          </w:tcPr>
          <w:p w14:paraId="344685F7" w14:textId="562769AE" w:rsidR="004B7392" w:rsidRPr="003E4EBF" w:rsidRDefault="004B7392" w:rsidP="004B7392">
            <w:pPr>
              <w:spacing w:after="0" w:line="240" w:lineRule="auto"/>
              <w:jc w:val="center"/>
              <w:rPr>
                <w:rFonts w:eastAsia="Times New Roman" w:cs="Arial"/>
                <w:lang w:eastAsia="zh-CN"/>
              </w:rPr>
            </w:pPr>
            <w:r w:rsidRPr="00B2242C">
              <w:t>-1.88</w:t>
            </w:r>
            <w:r>
              <w:t>%</w:t>
            </w:r>
          </w:p>
        </w:tc>
        <w:tc>
          <w:tcPr>
            <w:tcW w:w="1243" w:type="dxa"/>
          </w:tcPr>
          <w:p w14:paraId="108E1911" w14:textId="7BB70391" w:rsidR="004B7392" w:rsidRPr="003E4EBF" w:rsidRDefault="004B7392" w:rsidP="004B7392">
            <w:pPr>
              <w:spacing w:after="0" w:line="240" w:lineRule="auto"/>
              <w:jc w:val="center"/>
              <w:rPr>
                <w:rFonts w:eastAsia="Times New Roman" w:cs="Arial"/>
                <w:lang w:eastAsia="zh-CN"/>
              </w:rPr>
            </w:pPr>
            <w:r w:rsidRPr="00B2242C">
              <w:t>-1.99</w:t>
            </w:r>
            <w:r>
              <w:t>%</w:t>
            </w:r>
          </w:p>
        </w:tc>
        <w:tc>
          <w:tcPr>
            <w:tcW w:w="1168" w:type="dxa"/>
          </w:tcPr>
          <w:p w14:paraId="36646DD4" w14:textId="1AD3B910" w:rsidR="004B7392" w:rsidRPr="003E4EBF" w:rsidRDefault="004B7392" w:rsidP="004B7392">
            <w:pPr>
              <w:spacing w:after="0" w:line="240" w:lineRule="auto"/>
              <w:jc w:val="center"/>
              <w:rPr>
                <w:rFonts w:eastAsia="Times New Roman" w:cs="Arial"/>
                <w:lang w:eastAsia="zh-CN"/>
              </w:rPr>
            </w:pPr>
            <w:r w:rsidRPr="00B2242C">
              <w:t>-6.01</w:t>
            </w:r>
            <w:r>
              <w:t>%</w:t>
            </w:r>
          </w:p>
        </w:tc>
        <w:tc>
          <w:tcPr>
            <w:tcW w:w="1276" w:type="dxa"/>
          </w:tcPr>
          <w:p w14:paraId="45D630E3" w14:textId="3FD3EB65" w:rsidR="004B7392" w:rsidRPr="003E4EBF" w:rsidRDefault="004B7392" w:rsidP="004B7392">
            <w:pPr>
              <w:spacing w:after="0" w:line="240" w:lineRule="auto"/>
              <w:jc w:val="center"/>
              <w:rPr>
                <w:rFonts w:eastAsia="Times New Roman" w:cs="Arial"/>
                <w:lang w:eastAsia="zh-CN"/>
              </w:rPr>
            </w:pPr>
            <w:r w:rsidRPr="00B2242C">
              <w:t>0.24</w:t>
            </w:r>
            <w:r>
              <w:t>%</w:t>
            </w:r>
          </w:p>
        </w:tc>
      </w:tr>
      <w:tr w:rsidR="004B7392" w:rsidRPr="003E4EBF" w14:paraId="7FB15A8B" w14:textId="77777777" w:rsidTr="00BD7069">
        <w:trPr>
          <w:trHeight w:val="128"/>
          <w:jc w:val="center"/>
        </w:trPr>
        <w:tc>
          <w:tcPr>
            <w:tcW w:w="0" w:type="auto"/>
            <w:vMerge/>
            <w:shd w:val="clear" w:color="auto" w:fill="BFBFBF" w:themeFill="background1" w:themeFillShade="BF"/>
            <w:vAlign w:val="center"/>
            <w:hideMark/>
          </w:tcPr>
          <w:p w14:paraId="36139EFE" w14:textId="77777777" w:rsidR="004B7392" w:rsidRPr="003E4EBF" w:rsidRDefault="004B7392" w:rsidP="004B7392">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9C74806" w14:textId="77777777" w:rsidR="004B7392" w:rsidRPr="003E4EBF" w:rsidRDefault="004B7392"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2</w:t>
            </w:r>
          </w:p>
        </w:tc>
        <w:tc>
          <w:tcPr>
            <w:tcW w:w="1271" w:type="dxa"/>
            <w:shd w:val="clear" w:color="auto" w:fill="F2F2F2" w:themeFill="background1" w:themeFillShade="F2"/>
            <w:vAlign w:val="center"/>
          </w:tcPr>
          <w:p w14:paraId="5D22C82C" w14:textId="77777777" w:rsidR="004B7392" w:rsidRPr="003E4EBF" w:rsidRDefault="004B7392" w:rsidP="004B7392">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CNN</w:t>
            </w:r>
          </w:p>
        </w:tc>
        <w:tc>
          <w:tcPr>
            <w:tcW w:w="1127" w:type="dxa"/>
          </w:tcPr>
          <w:p w14:paraId="1A663074" w14:textId="410E1FFD" w:rsidR="004B7392" w:rsidRPr="003E4EBF" w:rsidRDefault="004B7392" w:rsidP="004B7392">
            <w:pPr>
              <w:spacing w:after="0" w:line="240" w:lineRule="auto"/>
              <w:jc w:val="center"/>
              <w:rPr>
                <w:rFonts w:eastAsia="Times New Roman" w:cs="Arial"/>
                <w:lang w:eastAsia="zh-CN"/>
              </w:rPr>
            </w:pPr>
            <w:r w:rsidRPr="00B2242C">
              <w:t>-0.94</w:t>
            </w:r>
            <w:r>
              <w:t>%</w:t>
            </w:r>
          </w:p>
        </w:tc>
        <w:tc>
          <w:tcPr>
            <w:tcW w:w="1243" w:type="dxa"/>
          </w:tcPr>
          <w:p w14:paraId="5D5D9E44" w14:textId="3710C0F2" w:rsidR="004B7392" w:rsidRPr="003E4EBF" w:rsidRDefault="004B7392" w:rsidP="004B7392">
            <w:pPr>
              <w:spacing w:after="0" w:line="240" w:lineRule="auto"/>
              <w:jc w:val="center"/>
              <w:rPr>
                <w:rFonts w:eastAsia="Times New Roman" w:cs="Arial"/>
                <w:lang w:eastAsia="zh-CN"/>
              </w:rPr>
            </w:pPr>
            <w:r w:rsidRPr="00B2242C">
              <w:t>-1.41</w:t>
            </w:r>
            <w:r>
              <w:t>%</w:t>
            </w:r>
          </w:p>
        </w:tc>
        <w:tc>
          <w:tcPr>
            <w:tcW w:w="1168" w:type="dxa"/>
          </w:tcPr>
          <w:p w14:paraId="6B8D8585" w14:textId="476F5D33" w:rsidR="004B7392" w:rsidRPr="003E4EBF" w:rsidRDefault="004B7392" w:rsidP="004B7392">
            <w:pPr>
              <w:spacing w:after="0" w:line="240" w:lineRule="auto"/>
              <w:jc w:val="center"/>
              <w:rPr>
                <w:rFonts w:eastAsia="Times New Roman" w:cs="Arial"/>
                <w:lang w:eastAsia="zh-CN"/>
              </w:rPr>
            </w:pPr>
            <w:r w:rsidRPr="00B2242C">
              <w:t>-5.90</w:t>
            </w:r>
            <w:r>
              <w:t>%</w:t>
            </w:r>
          </w:p>
        </w:tc>
        <w:tc>
          <w:tcPr>
            <w:tcW w:w="1276" w:type="dxa"/>
          </w:tcPr>
          <w:p w14:paraId="2F4831F5" w14:textId="3FFA698B" w:rsidR="004B7392" w:rsidRPr="003E4EBF" w:rsidRDefault="004B7392" w:rsidP="004B7392">
            <w:pPr>
              <w:spacing w:after="0" w:line="240" w:lineRule="auto"/>
              <w:jc w:val="center"/>
              <w:rPr>
                <w:rFonts w:eastAsia="Times New Roman" w:cs="Arial"/>
                <w:lang w:eastAsia="zh-CN"/>
              </w:rPr>
            </w:pPr>
            <w:r w:rsidRPr="00B2242C">
              <w:t>0.48</w:t>
            </w:r>
            <w:r>
              <w:t>%</w:t>
            </w:r>
          </w:p>
        </w:tc>
      </w:tr>
      <w:tr w:rsidR="004B7392" w:rsidRPr="003E4EBF" w14:paraId="720F0A78" w14:textId="77777777" w:rsidTr="00BD7069">
        <w:trPr>
          <w:trHeight w:val="254"/>
          <w:jc w:val="center"/>
        </w:trPr>
        <w:tc>
          <w:tcPr>
            <w:tcW w:w="0" w:type="auto"/>
            <w:vMerge/>
            <w:shd w:val="clear" w:color="auto" w:fill="BFBFBF" w:themeFill="background1" w:themeFillShade="BF"/>
            <w:vAlign w:val="center"/>
            <w:hideMark/>
          </w:tcPr>
          <w:p w14:paraId="51EB7ED5" w14:textId="77777777" w:rsidR="004B7392" w:rsidRPr="003E4EBF" w:rsidRDefault="004B7392" w:rsidP="004B7392">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526D806D" w14:textId="77777777" w:rsidR="004B7392" w:rsidRPr="003E4EBF" w:rsidRDefault="004B7392"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3</w:t>
            </w:r>
          </w:p>
        </w:tc>
        <w:tc>
          <w:tcPr>
            <w:tcW w:w="1271" w:type="dxa"/>
            <w:shd w:val="clear" w:color="auto" w:fill="F2F2F2" w:themeFill="background1" w:themeFillShade="F2"/>
            <w:vAlign w:val="center"/>
          </w:tcPr>
          <w:p w14:paraId="4DE4C7A3" w14:textId="77777777" w:rsidR="004B7392" w:rsidRPr="003E4EBF" w:rsidRDefault="004B7392" w:rsidP="004B7392">
            <w:pPr>
              <w:spacing w:after="0" w:line="240" w:lineRule="auto"/>
              <w:jc w:val="center"/>
              <w:rPr>
                <w:rFonts w:ascii="Calibri Light" w:eastAsia="Times New Roman" w:hAnsi="Calibri Light" w:cs="Calibri Light"/>
                <w:b/>
                <w:bCs/>
                <w:kern w:val="24"/>
                <w:lang w:eastAsia="zh-CN"/>
              </w:rPr>
            </w:pPr>
            <w:r w:rsidRPr="003E4EBF">
              <w:rPr>
                <w:rFonts w:ascii="Calibri Light" w:eastAsia="Times New Roman" w:hAnsi="Calibri Light" w:cs="Calibri Light"/>
                <w:b/>
                <w:bCs/>
                <w:kern w:val="24"/>
                <w:lang w:eastAsia="zh-CN"/>
              </w:rPr>
              <w:t>TF</w:t>
            </w:r>
          </w:p>
        </w:tc>
        <w:tc>
          <w:tcPr>
            <w:tcW w:w="1127" w:type="dxa"/>
          </w:tcPr>
          <w:p w14:paraId="5CCBA396" w14:textId="55EDF657" w:rsidR="004B7392" w:rsidRPr="003E4EBF" w:rsidRDefault="004B7392" w:rsidP="004B7392">
            <w:pPr>
              <w:spacing w:after="0" w:line="240" w:lineRule="auto"/>
              <w:jc w:val="center"/>
              <w:rPr>
                <w:rFonts w:eastAsia="Times New Roman" w:cs="Arial"/>
                <w:lang w:eastAsia="zh-CN"/>
              </w:rPr>
            </w:pPr>
            <w:r w:rsidRPr="00B2242C">
              <w:t>-3.17</w:t>
            </w:r>
            <w:r>
              <w:t>%</w:t>
            </w:r>
          </w:p>
        </w:tc>
        <w:tc>
          <w:tcPr>
            <w:tcW w:w="1243" w:type="dxa"/>
          </w:tcPr>
          <w:p w14:paraId="0B4F9680" w14:textId="18C6D3B7" w:rsidR="004B7392" w:rsidRPr="003E4EBF" w:rsidRDefault="004B7392" w:rsidP="004B7392">
            <w:pPr>
              <w:spacing w:after="0" w:line="240" w:lineRule="auto"/>
              <w:jc w:val="center"/>
              <w:rPr>
                <w:rFonts w:eastAsia="Times New Roman" w:cs="Arial"/>
                <w:lang w:eastAsia="zh-CN"/>
              </w:rPr>
            </w:pPr>
            <w:r w:rsidRPr="00B2242C">
              <w:t>-3.40</w:t>
            </w:r>
            <w:r>
              <w:t>%</w:t>
            </w:r>
          </w:p>
        </w:tc>
        <w:tc>
          <w:tcPr>
            <w:tcW w:w="1168" w:type="dxa"/>
          </w:tcPr>
          <w:p w14:paraId="074D5A49" w14:textId="165744D2" w:rsidR="004B7392" w:rsidRPr="003E4EBF" w:rsidRDefault="004B7392" w:rsidP="004B7392">
            <w:pPr>
              <w:spacing w:after="0" w:line="240" w:lineRule="auto"/>
              <w:jc w:val="center"/>
              <w:rPr>
                <w:rFonts w:eastAsia="Times New Roman" w:cs="Arial"/>
                <w:lang w:eastAsia="zh-CN"/>
              </w:rPr>
            </w:pPr>
            <w:r w:rsidRPr="00B2242C">
              <w:t>-4.68</w:t>
            </w:r>
            <w:r>
              <w:t>%</w:t>
            </w:r>
          </w:p>
        </w:tc>
        <w:tc>
          <w:tcPr>
            <w:tcW w:w="1276" w:type="dxa"/>
          </w:tcPr>
          <w:p w14:paraId="3D8D5552" w14:textId="04AFC9E6" w:rsidR="004B7392" w:rsidRPr="003E4EBF" w:rsidRDefault="004B7392" w:rsidP="004B7392">
            <w:pPr>
              <w:spacing w:after="0" w:line="240" w:lineRule="auto"/>
              <w:jc w:val="center"/>
              <w:rPr>
                <w:rFonts w:eastAsia="Times New Roman" w:cs="Arial"/>
                <w:lang w:eastAsia="zh-CN"/>
              </w:rPr>
            </w:pPr>
            <w:r w:rsidRPr="00B2242C">
              <w:t>-0.72</w:t>
            </w:r>
            <w:r>
              <w:t>%</w:t>
            </w:r>
          </w:p>
        </w:tc>
      </w:tr>
      <w:tr w:rsidR="004B7392" w:rsidRPr="003E4EBF" w14:paraId="5CAB89E8" w14:textId="77777777" w:rsidTr="00BD7069">
        <w:trPr>
          <w:trHeight w:val="110"/>
          <w:jc w:val="center"/>
        </w:trPr>
        <w:tc>
          <w:tcPr>
            <w:tcW w:w="0" w:type="auto"/>
            <w:vMerge/>
            <w:shd w:val="clear" w:color="auto" w:fill="BFBFBF" w:themeFill="background1" w:themeFillShade="BF"/>
            <w:vAlign w:val="center"/>
            <w:hideMark/>
          </w:tcPr>
          <w:p w14:paraId="46119C13" w14:textId="77777777" w:rsidR="004B7392" w:rsidRPr="003E4EBF" w:rsidRDefault="004B7392" w:rsidP="004B7392">
            <w:pPr>
              <w:spacing w:after="0" w:line="240" w:lineRule="auto"/>
              <w:jc w:val="center"/>
              <w:rPr>
                <w:rFonts w:eastAsia="Times New Roman" w:cs="Arial"/>
                <w:lang w:eastAsia="zh-CN"/>
              </w:rPr>
            </w:pPr>
          </w:p>
        </w:tc>
        <w:tc>
          <w:tcPr>
            <w:tcW w:w="1111" w:type="dxa"/>
            <w:shd w:val="clear" w:color="auto" w:fill="D9D9D9" w:themeFill="background1" w:themeFillShade="D9"/>
            <w:vAlign w:val="center"/>
            <w:hideMark/>
          </w:tcPr>
          <w:p w14:paraId="2C9D4FC2" w14:textId="77777777" w:rsidR="004B7392" w:rsidRPr="003E4EBF" w:rsidRDefault="004B7392" w:rsidP="004B7392">
            <w:pPr>
              <w:spacing w:after="0" w:line="240" w:lineRule="auto"/>
              <w:jc w:val="center"/>
              <w:rPr>
                <w:rFonts w:eastAsia="Times New Roman" w:cs="Arial"/>
                <w:lang w:eastAsia="zh-CN"/>
              </w:rPr>
            </w:pPr>
            <w:r w:rsidRPr="003E4EBF">
              <w:rPr>
                <w:rFonts w:ascii="Calibri Light" w:eastAsia="Times New Roman" w:hAnsi="Calibri Light" w:cs="Calibri Light"/>
                <w:b/>
                <w:bCs/>
                <w:kern w:val="24"/>
                <w:lang w:eastAsia="zh-CN"/>
              </w:rPr>
              <w:t>Model 4</w:t>
            </w:r>
          </w:p>
        </w:tc>
        <w:tc>
          <w:tcPr>
            <w:tcW w:w="1271" w:type="dxa"/>
            <w:shd w:val="clear" w:color="auto" w:fill="F2F2F2" w:themeFill="background1" w:themeFillShade="F2"/>
            <w:vAlign w:val="center"/>
          </w:tcPr>
          <w:p w14:paraId="2A098A90" w14:textId="77777777" w:rsidR="004B7392" w:rsidRPr="003E4EBF" w:rsidRDefault="004B7392" w:rsidP="004B7392">
            <w:pPr>
              <w:spacing w:after="0" w:line="240" w:lineRule="auto"/>
              <w:jc w:val="center"/>
              <w:rPr>
                <w:rFonts w:ascii="Calibri Light" w:eastAsia="Times New Roman" w:hAnsi="Calibri Light" w:cs="Calibri Light"/>
                <w:b/>
                <w:bCs/>
                <w:kern w:val="24"/>
                <w:lang w:eastAsia="zh-CN"/>
              </w:rPr>
            </w:pPr>
            <w:r>
              <w:rPr>
                <w:rFonts w:ascii="Calibri Light" w:eastAsia="Times New Roman" w:hAnsi="Calibri Light" w:cs="Calibri Light"/>
                <w:b/>
                <w:bCs/>
                <w:kern w:val="24"/>
                <w:lang w:eastAsia="zh-CN"/>
              </w:rPr>
              <w:t>TF</w:t>
            </w:r>
          </w:p>
        </w:tc>
        <w:tc>
          <w:tcPr>
            <w:tcW w:w="1127" w:type="dxa"/>
          </w:tcPr>
          <w:p w14:paraId="4B157BEC" w14:textId="251041BF" w:rsidR="004B7392" w:rsidRPr="003E4EBF" w:rsidRDefault="004B7392" w:rsidP="004B7392">
            <w:pPr>
              <w:spacing w:after="0" w:line="240" w:lineRule="auto"/>
              <w:jc w:val="center"/>
              <w:rPr>
                <w:rFonts w:eastAsia="Times New Roman" w:cs="Arial"/>
                <w:lang w:eastAsia="zh-CN"/>
              </w:rPr>
            </w:pPr>
            <w:r w:rsidRPr="00B2242C">
              <w:t>0.12</w:t>
            </w:r>
            <w:r>
              <w:t>%</w:t>
            </w:r>
          </w:p>
        </w:tc>
        <w:tc>
          <w:tcPr>
            <w:tcW w:w="1243" w:type="dxa"/>
          </w:tcPr>
          <w:p w14:paraId="123FDCC3" w14:textId="1EB4D81E" w:rsidR="004B7392" w:rsidRPr="003E4EBF" w:rsidRDefault="004B7392" w:rsidP="004B7392">
            <w:pPr>
              <w:spacing w:after="0" w:line="240" w:lineRule="auto"/>
              <w:jc w:val="center"/>
              <w:rPr>
                <w:rFonts w:eastAsia="Times New Roman" w:cs="Arial"/>
                <w:lang w:eastAsia="zh-CN"/>
              </w:rPr>
            </w:pPr>
            <w:r w:rsidRPr="00B2242C">
              <w:t>0.12</w:t>
            </w:r>
            <w:r>
              <w:t>%</w:t>
            </w:r>
          </w:p>
        </w:tc>
        <w:tc>
          <w:tcPr>
            <w:tcW w:w="1168" w:type="dxa"/>
          </w:tcPr>
          <w:p w14:paraId="3704D804" w14:textId="2CF7F738" w:rsidR="004B7392" w:rsidRPr="003E4EBF" w:rsidRDefault="004B7392" w:rsidP="004B7392">
            <w:pPr>
              <w:spacing w:after="0" w:line="240" w:lineRule="auto"/>
              <w:jc w:val="center"/>
              <w:rPr>
                <w:rFonts w:eastAsia="Times New Roman" w:cs="Arial"/>
                <w:lang w:eastAsia="zh-CN"/>
              </w:rPr>
            </w:pPr>
            <w:r w:rsidRPr="00B2242C">
              <w:t>-5.01</w:t>
            </w:r>
            <w:r>
              <w:t>%</w:t>
            </w:r>
          </w:p>
        </w:tc>
        <w:tc>
          <w:tcPr>
            <w:tcW w:w="1276" w:type="dxa"/>
          </w:tcPr>
          <w:p w14:paraId="4FDFED9D" w14:textId="66E12C35" w:rsidR="004B7392" w:rsidRPr="003E4EBF" w:rsidRDefault="004B7392" w:rsidP="004B7392">
            <w:pPr>
              <w:spacing w:after="0" w:line="240" w:lineRule="auto"/>
              <w:jc w:val="center"/>
              <w:rPr>
                <w:rFonts w:eastAsia="Times New Roman" w:cs="Arial"/>
                <w:lang w:eastAsia="zh-CN"/>
              </w:rPr>
            </w:pPr>
            <w:r w:rsidRPr="00B2242C">
              <w:t>1.80</w:t>
            </w:r>
            <w:r>
              <w:t>%</w:t>
            </w:r>
          </w:p>
        </w:tc>
      </w:tr>
    </w:tbl>
    <w:p w14:paraId="4276531C" w14:textId="28D223D0" w:rsidR="00D44984" w:rsidRDefault="00B860FD" w:rsidP="002876E2">
      <w:pPr>
        <w:pStyle w:val="Obsrv"/>
        <w:spacing w:before="240"/>
      </w:pPr>
      <w:r>
        <w:t xml:space="preserve"> </w:t>
      </w:r>
      <w:r w:rsidR="00CD45BF" w:rsidRPr="00CD45BF">
        <w:t>In single-encoder multi-decoder training strategy</w:t>
      </w:r>
      <w:r w:rsidR="00CD45BF">
        <w:t>,</w:t>
      </w:r>
      <w:r w:rsidR="00CD45BF" w:rsidRPr="00CD45BF">
        <w:t xml:space="preserve"> </w:t>
      </w:r>
      <w:r>
        <w:t>w</w:t>
      </w:r>
      <w:r w:rsidR="00D44984">
        <w:t>e observe 0.3% performance loss compared to the joint training. Also, degradation for both UE and gNB vendors are ~2.0%</w:t>
      </w:r>
      <w:r w:rsidR="00393960">
        <w:t>.</w:t>
      </w:r>
    </w:p>
    <w:p w14:paraId="71DAA097" w14:textId="77777777" w:rsidR="00A16D77" w:rsidRDefault="00A16D77" w:rsidP="00A16D77">
      <w:pPr>
        <w:pStyle w:val="Obsrv"/>
        <w:rPr>
          <w:lang w:val="en-GB"/>
        </w:rPr>
      </w:pPr>
      <w:r>
        <w:rPr>
          <w:lang w:val="en-GB"/>
        </w:rPr>
        <w:lastRenderedPageBreak/>
        <w:t>Assign higher priority to multi-decoder training compared to multi-encoder training strategy.</w:t>
      </w:r>
    </w:p>
    <w:p w14:paraId="5E83B177" w14:textId="72B009CF" w:rsidR="00A16D77" w:rsidRDefault="00A16D77" w:rsidP="00A16D77">
      <w:pPr>
        <w:pStyle w:val="Doc-text2"/>
        <w:rPr>
          <w:lang w:val="en-US"/>
        </w:rPr>
      </w:pPr>
      <w:r>
        <w:rPr>
          <w:lang w:val="en-US"/>
        </w:rPr>
        <w:t>We also observed for both multi-encoder single-decoder and single-encoder multi-decoder training strategies, there are cases that the matched encoder-decoder pairs promote themselves at the cost of degrading the performance of unmatched encoder</w:t>
      </w:r>
      <w:r w:rsidR="00B860FD">
        <w:rPr>
          <w:lang w:val="en-US"/>
        </w:rPr>
        <w:t>s</w:t>
      </w:r>
      <w:r>
        <w:rPr>
          <w:lang w:val="en-US"/>
        </w:rPr>
        <w:t xml:space="preserve"> or decoder</w:t>
      </w:r>
      <w:r w:rsidR="00B860FD">
        <w:rPr>
          <w:lang w:val="en-US"/>
        </w:rPr>
        <w:t>s</w:t>
      </w:r>
      <w:r>
        <w:rPr>
          <w:lang w:val="en-US"/>
        </w:rPr>
        <w:t xml:space="preserve">. </w:t>
      </w:r>
      <w:r w:rsidR="00BC78A6">
        <w:rPr>
          <w:lang w:val="en-US"/>
        </w:rPr>
        <w:t xml:space="preserve">In this regard, we believe a simple average has the risk of  biasing the common encoder/decoder to its matched decoder/encoder. It should be further studied how to avoid such biases when </w:t>
      </w:r>
      <w:r w:rsidR="00B860FD">
        <w:rPr>
          <w:lang w:val="en-US"/>
        </w:rPr>
        <w:t>many</w:t>
      </w:r>
      <w:r w:rsidR="00BC78A6">
        <w:rPr>
          <w:lang w:val="en-US"/>
        </w:rPr>
        <w:t xml:space="preserve"> part</w:t>
      </w:r>
      <w:r w:rsidR="00B860FD">
        <w:rPr>
          <w:lang w:val="en-US"/>
        </w:rPr>
        <w:t>ies</w:t>
      </w:r>
      <w:r w:rsidR="00BC78A6">
        <w:rPr>
          <w:lang w:val="en-US"/>
        </w:rPr>
        <w:t xml:space="preserve"> </w:t>
      </w:r>
      <w:r w:rsidR="00B860FD">
        <w:rPr>
          <w:lang w:val="en-US"/>
        </w:rPr>
        <w:t xml:space="preserve">are </w:t>
      </w:r>
      <w:r w:rsidR="00BC78A6">
        <w:rPr>
          <w:lang w:val="en-US"/>
        </w:rPr>
        <w:t xml:space="preserve">involved at UEs’ or </w:t>
      </w:r>
      <w:proofErr w:type="spellStart"/>
      <w:r w:rsidR="00BC78A6">
        <w:rPr>
          <w:lang w:val="en-US"/>
        </w:rPr>
        <w:t>gNBs</w:t>
      </w:r>
      <w:proofErr w:type="spellEnd"/>
      <w:r w:rsidR="00BC78A6">
        <w:rPr>
          <w:lang w:val="en-US"/>
        </w:rPr>
        <w:t xml:space="preserve">’ side. </w:t>
      </w:r>
    </w:p>
    <w:p w14:paraId="505F370E" w14:textId="313102A0" w:rsidR="00D44984" w:rsidRDefault="007977D6" w:rsidP="00944B97">
      <w:pPr>
        <w:pStyle w:val="Obsrv"/>
      </w:pPr>
      <w:r>
        <w:rPr>
          <w:lang w:val="en-GB"/>
        </w:rPr>
        <w:t xml:space="preserve"> </w:t>
      </w:r>
      <w:r w:rsidR="00D44984">
        <w:rPr>
          <w:lang w:val="en-GB"/>
        </w:rPr>
        <w:t xml:space="preserve">In both multi-decoder and multi-encoder training strategies, </w:t>
      </w:r>
      <w:r w:rsidR="00A16D77" w:rsidRPr="00A16D77">
        <w:rPr>
          <w:lang w:val="en-GB"/>
        </w:rPr>
        <w:t xml:space="preserve">matched encoder-decoder pairs </w:t>
      </w:r>
      <w:r w:rsidR="00A16D77">
        <w:rPr>
          <w:lang w:val="en-GB"/>
        </w:rPr>
        <w:t xml:space="preserve">may </w:t>
      </w:r>
      <w:r w:rsidR="00A16D77" w:rsidRPr="00A16D77">
        <w:rPr>
          <w:lang w:val="en-GB"/>
        </w:rPr>
        <w:t>promote themselves at the cost of degrading the performance of unmatched encoder or decoder</w:t>
      </w:r>
      <w:r w:rsidR="00D44984">
        <w:t>.</w:t>
      </w:r>
    </w:p>
    <w:p w14:paraId="72797F41" w14:textId="6D09E4EF" w:rsidR="00C41275" w:rsidRDefault="00D44984" w:rsidP="00C41275">
      <w:pPr>
        <w:pStyle w:val="Proposal"/>
        <w:rPr>
          <w:lang w:val="en-GB" w:eastAsia="ja-JP"/>
        </w:rPr>
      </w:pPr>
      <w:r>
        <w:rPr>
          <w:lang w:val="en-GB" w:eastAsia="ja-JP"/>
        </w:rPr>
        <w:t>Discuss how to calculate a joint loss to avoid adverse bias toward the matched pairs</w:t>
      </w:r>
      <w:r w:rsidR="005F2964">
        <w:rPr>
          <w:lang w:val="en-GB" w:eastAsia="ja-JP"/>
        </w:rPr>
        <w:t>.</w:t>
      </w:r>
    </w:p>
    <w:p w14:paraId="2FA085EF" w14:textId="77777777" w:rsidR="00C41275" w:rsidRPr="00C41275" w:rsidRDefault="00C41275" w:rsidP="00C41275">
      <w:pPr>
        <w:pStyle w:val="Proposal"/>
        <w:numPr>
          <w:ilvl w:val="0"/>
          <w:numId w:val="0"/>
        </w:numPr>
        <w:rPr>
          <w:lang w:val="en-GB" w:eastAsia="ja-JP"/>
        </w:rPr>
      </w:pPr>
    </w:p>
    <w:p w14:paraId="3547AC28" w14:textId="2F32271C" w:rsidR="009371D1" w:rsidRDefault="009371D1" w:rsidP="00944B97">
      <w:pPr>
        <w:pStyle w:val="Heading1"/>
        <w:spacing w:after="120"/>
        <w:jc w:val="both"/>
      </w:pPr>
      <w:r>
        <w:t xml:space="preserve">CSI </w:t>
      </w:r>
      <w:r w:rsidR="00BD7069">
        <w:t>P</w:t>
      </w:r>
      <w:r>
        <w:t>rediction</w:t>
      </w:r>
    </w:p>
    <w:p w14:paraId="1258C3B7" w14:textId="77777777" w:rsidR="00BD7069" w:rsidRPr="002249CC" w:rsidRDefault="00BD7069" w:rsidP="00BD7069">
      <w:pPr>
        <w:pStyle w:val="Heading2"/>
      </w:pPr>
      <w:bookmarkStart w:id="39" w:name="_Ref111192998"/>
      <w:r w:rsidRPr="002249CC">
        <w:t>CSI prediction in time domain</w:t>
      </w:r>
      <w:bookmarkEnd w:id="39"/>
    </w:p>
    <w:p w14:paraId="72590C88" w14:textId="71C694F5" w:rsidR="00BD7069" w:rsidRPr="002249CC" w:rsidRDefault="00BD7069" w:rsidP="00BD7069">
      <w:pPr>
        <w:spacing w:after="0"/>
        <w:jc w:val="both"/>
        <w:rPr>
          <w:iCs/>
        </w:rPr>
      </w:pPr>
      <w:r w:rsidRPr="002249CC">
        <w:rPr>
          <w:rFonts w:eastAsia="PMingLiU"/>
          <w:lang w:eastAsia="zh-TW"/>
        </w:rPr>
        <w:t xml:space="preserve">CSI prediction in time domain is one of the </w:t>
      </w:r>
      <w:r w:rsidRPr="002249CC">
        <w:rPr>
          <w:rFonts w:eastAsia="PMingLiU" w:hint="eastAsia"/>
          <w:lang w:eastAsia="zh-TW"/>
        </w:rPr>
        <w:t>s</w:t>
      </w:r>
      <w:r w:rsidRPr="002249CC">
        <w:rPr>
          <w:rFonts w:eastAsia="PMingLiU"/>
          <w:lang w:eastAsia="zh-TW"/>
        </w:rPr>
        <w:t xml:space="preserve">ub-use cases of R18 AI/ML SI. It can </w:t>
      </w:r>
      <w:r w:rsidRPr="002249CC">
        <w:rPr>
          <w:iCs/>
        </w:rPr>
        <w:t xml:space="preserve">overcome the CSI aging problem to prevent the inaccurate channel conditions. </w:t>
      </w:r>
      <w:r>
        <w:rPr>
          <w:iCs/>
        </w:rPr>
        <w:fldChar w:fldCharType="begin"/>
      </w:r>
      <w:r>
        <w:rPr>
          <w:iCs/>
        </w:rPr>
        <w:instrText xml:space="preserve"> REF _Ref115424397 \h </w:instrText>
      </w:r>
      <w:r>
        <w:rPr>
          <w:iCs/>
        </w:rPr>
      </w:r>
      <w:r>
        <w:rPr>
          <w:iCs/>
        </w:rPr>
        <w:fldChar w:fldCharType="separate"/>
      </w:r>
      <w:r w:rsidR="004D1D18">
        <w:t xml:space="preserve">Figure </w:t>
      </w:r>
      <w:r w:rsidR="004D1D18">
        <w:rPr>
          <w:noProof/>
        </w:rPr>
        <w:t>19</w:t>
      </w:r>
      <w:r>
        <w:rPr>
          <w:iCs/>
        </w:rPr>
        <w:fldChar w:fldCharType="end"/>
      </w:r>
      <w:r>
        <w:rPr>
          <w:iCs/>
        </w:rPr>
        <w:t xml:space="preserve"> </w:t>
      </w:r>
      <w:r w:rsidRPr="002249CC">
        <w:rPr>
          <w:iCs/>
        </w:rPr>
        <w:t>shows the CSI reporting scheme</w:t>
      </w:r>
      <w:r>
        <w:rPr>
          <w:iCs/>
        </w:rPr>
        <w:t>,</w:t>
      </w:r>
      <w:r w:rsidRPr="002249CC">
        <w:rPr>
          <w:iCs/>
        </w:rPr>
        <w:t xml:space="preserve"> assuming CSI feedback delay of 5 slots. When the UE receives the CSI in the 7th slot, the channel information will be delayed by 6 slots</w:t>
      </w:r>
      <w:r w:rsidRPr="002249CC">
        <w:t xml:space="preserve"> </w:t>
      </w:r>
      <w:r w:rsidRPr="002249CC">
        <w:rPr>
          <w:iCs/>
        </w:rPr>
        <w:t xml:space="preserve">and reflected in the 13th PDSCH slot. If the channel changes rapidly in </w:t>
      </w:r>
      <w:r>
        <w:rPr>
          <w:iCs/>
        </w:rPr>
        <w:t xml:space="preserve">a </w:t>
      </w:r>
      <w:r w:rsidRPr="002249CC">
        <w:rPr>
          <w:iCs/>
        </w:rPr>
        <w:t>high mobility scenario, it may cause distortion.</w:t>
      </w:r>
    </w:p>
    <w:p w14:paraId="5D42C16E" w14:textId="77777777" w:rsidR="00BD7069" w:rsidRPr="002249CC" w:rsidRDefault="00BD7069" w:rsidP="00BD7069">
      <w:pPr>
        <w:spacing w:after="0"/>
        <w:jc w:val="center"/>
        <w:rPr>
          <w:rFonts w:eastAsia="PMingLiU"/>
          <w:lang w:eastAsia="zh-TW"/>
        </w:rPr>
      </w:pPr>
      <w:r w:rsidRPr="002249CC">
        <w:rPr>
          <w:noProof/>
        </w:rPr>
        <w:drawing>
          <wp:inline distT="0" distB="0" distL="0" distR="0" wp14:anchorId="7660BD7A" wp14:editId="7C75F14B">
            <wp:extent cx="4384800" cy="1026259"/>
            <wp:effectExtent l="0" t="0" r="0" b="254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78383" cy="1048162"/>
                    </a:xfrm>
                    <a:prstGeom prst="rect">
                      <a:avLst/>
                    </a:prstGeom>
                  </pic:spPr>
                </pic:pic>
              </a:graphicData>
            </a:graphic>
          </wp:inline>
        </w:drawing>
      </w:r>
    </w:p>
    <w:p w14:paraId="650374E5" w14:textId="20D1B6D4" w:rsidR="00BD7069" w:rsidRDefault="00BD7069" w:rsidP="00BD7069">
      <w:pPr>
        <w:pStyle w:val="Caption"/>
        <w:jc w:val="center"/>
        <w:rPr>
          <w:b w:val="0"/>
        </w:rPr>
      </w:pPr>
      <w:bookmarkStart w:id="40" w:name="_Ref115424397"/>
      <w:r>
        <w:t xml:space="preserve">Figure </w:t>
      </w:r>
      <w:r>
        <w:fldChar w:fldCharType="begin"/>
      </w:r>
      <w:r>
        <w:instrText xml:space="preserve"> SEQ Figure \* ARABIC </w:instrText>
      </w:r>
      <w:r>
        <w:fldChar w:fldCharType="separate"/>
      </w:r>
      <w:r w:rsidR="004D1D18">
        <w:rPr>
          <w:noProof/>
        </w:rPr>
        <w:t>19</w:t>
      </w:r>
      <w:r>
        <w:fldChar w:fldCharType="end"/>
      </w:r>
      <w:bookmarkEnd w:id="40"/>
      <w:r w:rsidRPr="002249CC">
        <w:t xml:space="preserve">: CSI </w:t>
      </w:r>
      <w:r>
        <w:t>r</w:t>
      </w:r>
      <w:r w:rsidRPr="002249CC">
        <w:t xml:space="preserve">eporting </w:t>
      </w:r>
      <w:r>
        <w:t>s</w:t>
      </w:r>
      <w:r w:rsidRPr="002249CC">
        <w:t>cheme</w:t>
      </w:r>
    </w:p>
    <w:p w14:paraId="4753123D" w14:textId="77777777" w:rsidR="00606214" w:rsidRDefault="00606214" w:rsidP="00BD7069">
      <w:pPr>
        <w:jc w:val="both"/>
        <w:rPr>
          <w:rFonts w:eastAsia="PMingLiU"/>
          <w:iCs/>
          <w:lang w:eastAsia="zh-TW"/>
        </w:rPr>
      </w:pPr>
    </w:p>
    <w:p w14:paraId="183E6749" w14:textId="5379D581" w:rsidR="00BD7069" w:rsidRPr="002249CC" w:rsidRDefault="00BD7069" w:rsidP="00BD7069">
      <w:pPr>
        <w:jc w:val="both"/>
        <w:rPr>
          <w:iCs/>
        </w:rPr>
      </w:pPr>
      <w:r w:rsidRPr="002249CC">
        <w:rPr>
          <w:rFonts w:eastAsia="PMingLiU" w:hint="eastAsia"/>
          <w:iCs/>
          <w:lang w:eastAsia="zh-TW"/>
        </w:rPr>
        <w:t>I</w:t>
      </w:r>
      <w:r w:rsidRPr="002249CC">
        <w:rPr>
          <w:rFonts w:eastAsia="PMingLiU"/>
          <w:iCs/>
          <w:lang w:eastAsia="zh-TW"/>
        </w:rPr>
        <w:t xml:space="preserve">f the CSI prediction scheme is applied (see </w:t>
      </w:r>
      <w:r w:rsidRPr="00BD7069">
        <w:rPr>
          <w:lang w:eastAsia="en-GB"/>
        </w:rPr>
        <w:fldChar w:fldCharType="begin"/>
      </w:r>
      <w:r w:rsidRPr="00BD7069">
        <w:rPr>
          <w:rFonts w:eastAsia="PMingLiU"/>
          <w:iCs/>
          <w:lang w:eastAsia="zh-TW"/>
        </w:rPr>
        <w:instrText xml:space="preserve"> REF _Ref111116662 \h </w:instrText>
      </w:r>
      <w:r w:rsidRPr="00BD7069">
        <w:rPr>
          <w:lang w:eastAsia="en-GB"/>
        </w:rPr>
        <w:instrText xml:space="preserve"> \* MERGEFORMAT </w:instrText>
      </w:r>
      <w:r w:rsidRPr="00BD7069">
        <w:rPr>
          <w:lang w:eastAsia="en-GB"/>
        </w:rPr>
      </w:r>
      <w:r w:rsidRPr="00BD7069">
        <w:rPr>
          <w:lang w:eastAsia="en-GB"/>
        </w:rPr>
        <w:fldChar w:fldCharType="separate"/>
      </w:r>
      <w:r w:rsidR="004D1D18" w:rsidRPr="004D1D18">
        <w:rPr>
          <w:lang w:eastAsia="en-GB"/>
        </w:rPr>
        <w:t xml:space="preserve">Figure </w:t>
      </w:r>
      <w:r w:rsidR="004D1D18" w:rsidRPr="004D1D18">
        <w:rPr>
          <w:noProof/>
          <w:lang w:eastAsia="en-GB"/>
        </w:rPr>
        <w:t>20</w:t>
      </w:r>
      <w:r w:rsidRPr="00BD7069">
        <w:rPr>
          <w:lang w:eastAsia="en-GB"/>
        </w:rPr>
        <w:fldChar w:fldCharType="end"/>
      </w:r>
      <w:r w:rsidRPr="002249CC">
        <w:rPr>
          <w:iCs/>
        </w:rPr>
        <w:t xml:space="preserve">), UE can predict the next cycle of CSI (e.g., </w:t>
      </w:r>
      <w:r>
        <w:rPr>
          <w:iCs/>
        </w:rPr>
        <w:t xml:space="preserve">the </w:t>
      </w:r>
      <w:r w:rsidRPr="002249CC">
        <w:rPr>
          <w:iCs/>
        </w:rPr>
        <w:t>12th slot) by the historical CSI channel response and report the corresponding feedback information (e.g., PMI, CQI, etc.) based on the predicted results. If the prediction is highly reliable, UE can reflect the</w:t>
      </w:r>
      <w:r w:rsidRPr="002249CC">
        <w:t xml:space="preserve"> </w:t>
      </w:r>
      <w:r w:rsidRPr="002249CC">
        <w:rPr>
          <w:iCs/>
        </w:rPr>
        <w:t xml:space="preserve">channel condition </w:t>
      </w:r>
      <w:r w:rsidRPr="002249CC">
        <w:rPr>
          <w:iCs/>
          <w:lang w:val="en-GB"/>
        </w:rPr>
        <w:t>faster</w:t>
      </w:r>
      <w:r w:rsidRPr="002249CC">
        <w:rPr>
          <w:iCs/>
        </w:rPr>
        <w:t xml:space="preserve"> and </w:t>
      </w:r>
      <w:r>
        <w:rPr>
          <w:iCs/>
        </w:rPr>
        <w:t xml:space="preserve">more </w:t>
      </w:r>
      <w:r w:rsidRPr="002249CC">
        <w:rPr>
          <w:iCs/>
        </w:rPr>
        <w:t>accurate</w:t>
      </w:r>
      <w:r>
        <w:rPr>
          <w:iCs/>
        </w:rPr>
        <w:t>ly</w:t>
      </w:r>
      <w:r w:rsidRPr="002249CC">
        <w:rPr>
          <w:iCs/>
        </w:rPr>
        <w:t xml:space="preserve">, which provides advantages for mobile users, especially for </w:t>
      </w:r>
      <w:r>
        <w:rPr>
          <w:iCs/>
        </w:rPr>
        <w:t xml:space="preserve">a </w:t>
      </w:r>
      <w:r w:rsidRPr="002249CC">
        <w:rPr>
          <w:iCs/>
        </w:rPr>
        <w:t>large CSI periodicity. This in turn may also save the reporting overhead (for example, UE may not need to feed</w:t>
      </w:r>
      <w:r>
        <w:rPr>
          <w:iCs/>
        </w:rPr>
        <w:t xml:space="preserve"> </w:t>
      </w:r>
      <w:r w:rsidRPr="002249CC">
        <w:rPr>
          <w:iCs/>
        </w:rPr>
        <w:t xml:space="preserve">back the CSI information in </w:t>
      </w:r>
      <w:r>
        <w:rPr>
          <w:iCs/>
        </w:rPr>
        <w:t xml:space="preserve">the </w:t>
      </w:r>
      <w:r w:rsidRPr="002249CC">
        <w:rPr>
          <w:iCs/>
        </w:rPr>
        <w:t>12th slot).</w:t>
      </w:r>
    </w:p>
    <w:p w14:paraId="2D0D1165" w14:textId="77777777" w:rsidR="00BD7069" w:rsidRPr="002249CC" w:rsidRDefault="00BD7069" w:rsidP="00BD7069">
      <w:pPr>
        <w:spacing w:after="0"/>
        <w:jc w:val="center"/>
        <w:rPr>
          <w:iCs/>
        </w:rPr>
      </w:pPr>
      <w:r w:rsidRPr="002249CC">
        <w:rPr>
          <w:noProof/>
        </w:rPr>
        <w:drawing>
          <wp:inline distT="0" distB="0" distL="0" distR="0" wp14:anchorId="77D15446" wp14:editId="22D52078">
            <wp:extent cx="4341600" cy="1325135"/>
            <wp:effectExtent l="0" t="0" r="1905" b="889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06907" cy="1345068"/>
                    </a:xfrm>
                    <a:prstGeom prst="rect">
                      <a:avLst/>
                    </a:prstGeom>
                  </pic:spPr>
                </pic:pic>
              </a:graphicData>
            </a:graphic>
          </wp:inline>
        </w:drawing>
      </w:r>
    </w:p>
    <w:p w14:paraId="69611A2B" w14:textId="380A8FAC" w:rsidR="00BD7069" w:rsidRDefault="00BD7069" w:rsidP="00BD7069">
      <w:pPr>
        <w:spacing w:before="120" w:after="240"/>
        <w:jc w:val="center"/>
        <w:rPr>
          <w:b/>
          <w:lang w:eastAsia="en-GB"/>
        </w:rPr>
      </w:pPr>
      <w:bookmarkStart w:id="41" w:name="_Ref111116662"/>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20</w:t>
      </w:r>
      <w:r w:rsidRPr="002249CC">
        <w:rPr>
          <w:b/>
          <w:lang w:eastAsia="en-GB"/>
        </w:rPr>
        <w:fldChar w:fldCharType="end"/>
      </w:r>
      <w:bookmarkEnd w:id="41"/>
      <w:r w:rsidRPr="002249CC">
        <w:rPr>
          <w:b/>
          <w:lang w:eastAsia="en-GB"/>
        </w:rPr>
        <w:t xml:space="preserve">: </w:t>
      </w:r>
      <w:bookmarkStart w:id="42" w:name="_Ref111116659"/>
      <w:r w:rsidRPr="002249CC">
        <w:rPr>
          <w:b/>
          <w:lang w:eastAsia="en-GB"/>
        </w:rPr>
        <w:t xml:space="preserve">CSI </w:t>
      </w:r>
      <w:r>
        <w:rPr>
          <w:b/>
          <w:lang w:eastAsia="en-GB"/>
        </w:rPr>
        <w:t>r</w:t>
      </w:r>
      <w:r w:rsidRPr="002249CC">
        <w:rPr>
          <w:b/>
          <w:lang w:eastAsia="en-GB"/>
        </w:rPr>
        <w:t xml:space="preserve">eporting </w:t>
      </w:r>
      <w:r>
        <w:rPr>
          <w:b/>
          <w:lang w:eastAsia="en-GB"/>
        </w:rPr>
        <w:t>s</w:t>
      </w:r>
      <w:r w:rsidRPr="002249CC">
        <w:rPr>
          <w:b/>
          <w:lang w:eastAsia="en-GB"/>
        </w:rPr>
        <w:t>cheme</w:t>
      </w:r>
      <w:bookmarkEnd w:id="42"/>
      <w:r w:rsidRPr="002249CC">
        <w:rPr>
          <w:b/>
          <w:lang w:eastAsia="en-GB"/>
        </w:rPr>
        <w:t xml:space="preserve"> (with CSI prediction)</w:t>
      </w:r>
    </w:p>
    <w:p w14:paraId="24DCC512" w14:textId="77777777" w:rsidR="00BD7069" w:rsidRPr="002249CC" w:rsidRDefault="00BD7069" w:rsidP="00BD7069">
      <w:pPr>
        <w:jc w:val="both"/>
        <w:rPr>
          <w:iCs/>
        </w:rPr>
      </w:pPr>
      <w:r w:rsidRPr="002249CC">
        <w:rPr>
          <w:iCs/>
        </w:rPr>
        <w:t xml:space="preserve">Prediction can be performed based on raw CSI channel response to allow more timely decisions for future channel conditions. When the UE receives the CSI-RS signal, it will perform the post-processing through </w:t>
      </w:r>
      <w:r w:rsidRPr="002249CC">
        <w:rPr>
          <w:iCs/>
        </w:rPr>
        <w:lastRenderedPageBreak/>
        <w:t>descrambling, channel estimation, etc. Then, the UE can obtain the channel information, which can be CIR (channel impulse response) or CFR</w:t>
      </w:r>
      <w:r w:rsidRPr="002249CC">
        <w:rPr>
          <w:rFonts w:ascii="PMingLiU" w:eastAsia="PMingLiU" w:hAnsi="PMingLiU" w:cs="PMingLiU" w:hint="eastAsia"/>
          <w:iCs/>
          <w:lang w:eastAsia="zh-TW"/>
        </w:rPr>
        <w:t xml:space="preserve"> </w:t>
      </w:r>
      <w:r w:rsidRPr="002249CC">
        <w:rPr>
          <w:rFonts w:ascii="PMingLiU" w:eastAsia="PMingLiU" w:hAnsi="PMingLiU" w:cs="PMingLiU"/>
          <w:iCs/>
          <w:lang w:eastAsia="zh-TW"/>
        </w:rPr>
        <w:t>(</w:t>
      </w:r>
      <w:r w:rsidRPr="002249CC">
        <w:rPr>
          <w:iCs/>
        </w:rPr>
        <w:t>channel frequency response) of CSI-RS. It can be an option for AI</w:t>
      </w:r>
      <w:r>
        <w:rPr>
          <w:iCs/>
        </w:rPr>
        <w:t>/ML</w:t>
      </w:r>
      <w:r w:rsidRPr="002249CC">
        <w:rPr>
          <w:iCs/>
        </w:rPr>
        <w:t xml:space="preserve"> model</w:t>
      </w:r>
      <w:r>
        <w:rPr>
          <w:iCs/>
        </w:rPr>
        <w:t>’s</w:t>
      </w:r>
      <w:r w:rsidRPr="002249CC">
        <w:rPr>
          <w:iCs/>
        </w:rPr>
        <w:t xml:space="preserve"> preprocessing.</w:t>
      </w:r>
    </w:p>
    <w:p w14:paraId="448111B0" w14:textId="7E2DB5F9" w:rsidR="00BD7069" w:rsidRPr="002249CC" w:rsidRDefault="00BD7069" w:rsidP="00BD7069">
      <w:pPr>
        <w:jc w:val="both"/>
        <w:rPr>
          <w:iCs/>
        </w:rPr>
      </w:pPr>
      <w:r w:rsidRPr="002249CC">
        <w:rPr>
          <w:iCs/>
        </w:rPr>
        <w:t xml:space="preserve">Although CSI prediction </w:t>
      </w:r>
      <w:r>
        <w:rPr>
          <w:iCs/>
        </w:rPr>
        <w:t>has</w:t>
      </w:r>
      <w:r w:rsidRPr="002249CC">
        <w:rPr>
          <w:iCs/>
        </w:rPr>
        <w:t xml:space="preserve"> many advantages, it is quite difficult to predict the future CSI. Since each CSI instance is a complex-valued matrix with dimensions </w:t>
      </w:r>
      <m:oMath>
        <m:sSub>
          <m:sSubPr>
            <m:ctrlPr>
              <w:rPr>
                <w:rFonts w:ascii="Cambria Math" w:hAnsi="Cambria Math"/>
                <w:i/>
                <w:iCs/>
              </w:rPr>
            </m:ctrlPr>
          </m:sSubPr>
          <m:e>
            <m:r>
              <w:rPr>
                <w:rFonts w:ascii="Cambria Math" w:hAnsi="Cambria Math"/>
              </w:rPr>
              <m:t>N</m:t>
            </m:r>
          </m:e>
          <m:sub>
            <m:r>
              <w:rPr>
                <w:rFonts w:ascii="Cambria Math" w:hAnsi="Cambria Math"/>
              </w:rPr>
              <m:t>RX</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TX</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2249CC">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RX</m:t>
            </m:r>
          </m:sub>
        </m:sSub>
      </m:oMath>
      <w:r w:rsidRPr="002249CC">
        <w:rPr>
          <w:rFonts w:eastAsia="PMingLiU" w:hint="eastAsia"/>
          <w:iCs/>
          <w:lang w:eastAsia="zh-TW"/>
        </w:rPr>
        <w:t xml:space="preserve"> </w:t>
      </w:r>
      <w:r w:rsidRPr="002249CC">
        <w:rPr>
          <w:iCs/>
        </w:rPr>
        <w:t xml:space="preserve">and </w:t>
      </w:r>
      <m:oMath>
        <m:sSub>
          <m:sSubPr>
            <m:ctrlPr>
              <w:rPr>
                <w:rFonts w:ascii="Cambria Math" w:hAnsi="Cambria Math"/>
                <w:i/>
                <w:iCs/>
              </w:rPr>
            </m:ctrlPr>
          </m:sSubPr>
          <m:e>
            <m:r>
              <w:rPr>
                <w:rFonts w:ascii="Cambria Math" w:hAnsi="Cambria Math"/>
              </w:rPr>
              <m:t>N</m:t>
            </m:r>
          </m:e>
          <m:sub>
            <m:r>
              <w:rPr>
                <w:rFonts w:ascii="Cambria Math" w:hAnsi="Cambria Math"/>
              </w:rPr>
              <m:t>TX</m:t>
            </m:r>
          </m:sub>
        </m:sSub>
      </m:oMath>
      <w:r w:rsidRPr="002249CC">
        <w:rPr>
          <w:iCs/>
        </w:rPr>
        <w:t xml:space="preserve"> are the numbers of RX and TX antennas, respectively, and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sidRPr="002249CC">
        <w:rPr>
          <w:iCs/>
        </w:rPr>
        <w:t xml:space="preserve"> is the number of elements in the frequency dimension, which c</w:t>
      </w:r>
      <w:proofErr w:type="spellStart"/>
      <w:r w:rsidRPr="002249CC">
        <w:rPr>
          <w:iCs/>
        </w:rPr>
        <w:t>ould</w:t>
      </w:r>
      <w:proofErr w:type="spellEnd"/>
      <w:r w:rsidRPr="002249CC">
        <w:rPr>
          <w:iCs/>
        </w:rPr>
        <w:t xml:space="preserve"> be on subcarrier or </w:t>
      </w:r>
      <w:r>
        <w:rPr>
          <w:iCs/>
        </w:rPr>
        <w:t>PRB</w:t>
      </w:r>
      <w:r w:rsidRPr="002249CC">
        <w:rPr>
          <w:iCs/>
        </w:rPr>
        <w:t xml:space="preserve"> level. In other words, the number of parameters to be predicted </w:t>
      </w:r>
      <w:r>
        <w:rPr>
          <w:iCs/>
        </w:rPr>
        <w:t>for</w:t>
      </w:r>
      <w:r w:rsidRPr="002249CC">
        <w:rPr>
          <w:iCs/>
        </w:rPr>
        <w:t xml:space="preserve"> construct</w:t>
      </w:r>
      <w:r>
        <w:rPr>
          <w:iCs/>
        </w:rPr>
        <w:t>ing</w:t>
      </w:r>
      <w:r w:rsidRPr="002249CC">
        <w:rPr>
          <w:iCs/>
        </w:rPr>
        <w:t xml:space="preserve"> future CSI is quite large. </w:t>
      </w:r>
      <w:r w:rsidRPr="002249CC">
        <w:rPr>
          <w:rFonts w:eastAsia="PMingLiU"/>
          <w:iCs/>
          <w:lang w:eastAsia="zh-TW"/>
        </w:rPr>
        <w:t>Besides, the period</w:t>
      </w:r>
      <w:r>
        <w:rPr>
          <w:rFonts w:eastAsia="PMingLiU"/>
          <w:iCs/>
          <w:lang w:eastAsia="zh-TW"/>
        </w:rPr>
        <w:t>icity</w:t>
      </w:r>
      <w:r w:rsidRPr="002249CC">
        <w:rPr>
          <w:rFonts w:eastAsia="PMingLiU"/>
          <w:iCs/>
          <w:lang w:eastAsia="zh-TW"/>
        </w:rPr>
        <w:t xml:space="preserve"> of CSI-RS also affects the accuracy of prediction </w:t>
      </w:r>
      <w:r>
        <w:rPr>
          <w:rFonts w:eastAsia="PMingLiU"/>
          <w:iCs/>
          <w:lang w:eastAsia="zh-TW"/>
        </w:rPr>
        <w:t>significantly</w:t>
      </w:r>
      <w:r w:rsidRPr="002249CC">
        <w:rPr>
          <w:rFonts w:eastAsia="PMingLiU"/>
          <w:iCs/>
          <w:lang w:eastAsia="zh-TW"/>
        </w:rPr>
        <w:t xml:space="preserve">. </w:t>
      </w:r>
      <w:r w:rsidRPr="00BD7069">
        <w:rPr>
          <w:rFonts w:eastAsia="PMingLiU"/>
          <w:iCs/>
          <w:lang w:eastAsia="zh-TW"/>
        </w:rPr>
        <w:fldChar w:fldCharType="begin"/>
      </w:r>
      <w:r w:rsidRPr="00BD7069">
        <w:rPr>
          <w:rFonts w:eastAsia="PMingLiU"/>
          <w:iCs/>
          <w:lang w:eastAsia="zh-TW"/>
        </w:rPr>
        <w:instrText xml:space="preserve"> REF _Ref111124204 \h  \* MERGEFORMAT </w:instrText>
      </w:r>
      <w:r w:rsidRPr="00BD7069">
        <w:rPr>
          <w:rFonts w:eastAsia="PMingLiU"/>
          <w:iCs/>
          <w:lang w:eastAsia="zh-TW"/>
        </w:rPr>
      </w:r>
      <w:r w:rsidRPr="00BD7069">
        <w:rPr>
          <w:rFonts w:eastAsia="PMingLiU"/>
          <w:iCs/>
          <w:lang w:eastAsia="zh-TW"/>
        </w:rPr>
        <w:fldChar w:fldCharType="separate"/>
      </w:r>
      <w:r w:rsidR="004D1D18" w:rsidRPr="004D1D18">
        <w:rPr>
          <w:lang w:eastAsia="en-GB"/>
        </w:rPr>
        <w:t xml:space="preserve">Figure </w:t>
      </w:r>
      <w:r w:rsidR="004D1D18" w:rsidRPr="004D1D18">
        <w:rPr>
          <w:noProof/>
          <w:lang w:eastAsia="en-GB"/>
        </w:rPr>
        <w:t>21</w:t>
      </w:r>
      <w:r w:rsidRPr="00BD7069">
        <w:rPr>
          <w:rFonts w:eastAsia="PMingLiU"/>
          <w:iCs/>
          <w:lang w:eastAsia="zh-TW"/>
        </w:rPr>
        <w:fldChar w:fldCharType="end"/>
      </w:r>
      <w:r w:rsidRPr="00BD7069">
        <w:rPr>
          <w:rFonts w:eastAsia="PMingLiU"/>
          <w:iCs/>
          <w:lang w:eastAsia="zh-TW"/>
        </w:rPr>
        <w:t xml:space="preserve"> </w:t>
      </w:r>
      <w:r w:rsidRPr="002249CC">
        <w:rPr>
          <w:rFonts w:eastAsia="PMingLiU"/>
          <w:iCs/>
          <w:lang w:eastAsia="zh-TW"/>
        </w:rPr>
        <w:t xml:space="preserve">shows the prediction results </w:t>
      </w:r>
      <w:r>
        <w:rPr>
          <w:rFonts w:eastAsia="PMingLiU"/>
          <w:iCs/>
          <w:lang w:eastAsia="zh-TW"/>
        </w:rPr>
        <w:t>by sample-and-hold method, which directly copies previous CSI measurement, with different CSI-RS periodicities</w:t>
      </w:r>
      <w:r w:rsidRPr="002249CC">
        <w:rPr>
          <w:rFonts w:eastAsia="PMingLiU"/>
          <w:iCs/>
          <w:lang w:eastAsia="zh-TW"/>
        </w:rPr>
        <w:t xml:space="preserve">. The NMSE indicates the error between the predicted CSI and </w:t>
      </w:r>
      <w:r w:rsidRPr="002249CC">
        <w:rPr>
          <w:rFonts w:eastAsia="PMingLiU" w:hint="eastAsia"/>
          <w:iCs/>
          <w:lang w:eastAsia="zh-TW"/>
        </w:rPr>
        <w:t xml:space="preserve">the </w:t>
      </w:r>
      <w:r w:rsidRPr="002249CC">
        <w:rPr>
          <w:rFonts w:eastAsia="PMingLiU"/>
          <w:iCs/>
          <w:lang w:eastAsia="zh-TW"/>
        </w:rPr>
        <w:t xml:space="preserve">actual CSI, and the magnitude of the real part and imaginary part are shown in the figure </w:t>
      </w:r>
      <w:r>
        <w:rPr>
          <w:rFonts w:eastAsia="PMingLiU"/>
          <w:iCs/>
          <w:lang w:eastAsia="zh-TW"/>
        </w:rPr>
        <w:t>as well</w:t>
      </w:r>
      <w:r w:rsidRPr="002249CC">
        <w:rPr>
          <w:rFonts w:eastAsia="PMingLiU"/>
          <w:iCs/>
          <w:lang w:eastAsia="zh-TW"/>
        </w:rPr>
        <w:t>. We can observe that when the CSI</w:t>
      </w:r>
      <w:r>
        <w:rPr>
          <w:rFonts w:eastAsia="PMingLiU"/>
          <w:iCs/>
          <w:lang w:eastAsia="zh-TW"/>
        </w:rPr>
        <w:t>-RS</w:t>
      </w:r>
      <w:r w:rsidRPr="002249CC">
        <w:rPr>
          <w:rFonts w:eastAsia="PMingLiU"/>
          <w:iCs/>
          <w:lang w:eastAsia="zh-TW"/>
        </w:rPr>
        <w:t xml:space="preserve"> </w:t>
      </w:r>
      <w:r>
        <w:rPr>
          <w:rFonts w:eastAsia="PMingLiU"/>
          <w:iCs/>
          <w:lang w:eastAsia="zh-TW"/>
        </w:rPr>
        <w:t>periodicity</w:t>
      </w:r>
      <w:r w:rsidRPr="002249CC">
        <w:rPr>
          <w:rFonts w:eastAsia="PMingLiU"/>
          <w:iCs/>
          <w:lang w:eastAsia="zh-TW"/>
        </w:rPr>
        <w:t xml:space="preserve"> increase</w:t>
      </w:r>
      <w:r>
        <w:rPr>
          <w:rFonts w:eastAsia="PMingLiU"/>
          <w:iCs/>
          <w:lang w:eastAsia="zh-TW"/>
        </w:rPr>
        <w:t>s</w:t>
      </w:r>
      <w:r w:rsidRPr="002249CC">
        <w:rPr>
          <w:rFonts w:eastAsia="PMingLiU"/>
          <w:iCs/>
          <w:lang w:eastAsia="zh-TW"/>
        </w:rPr>
        <w:t>, the NMSE become larger.</w:t>
      </w:r>
      <w:r>
        <w:rPr>
          <w:rFonts w:eastAsia="PMingLiU"/>
          <w:iCs/>
          <w:lang w:eastAsia="zh-TW"/>
        </w:rPr>
        <w:t xml:space="preserve"> </w:t>
      </w:r>
      <w:r w:rsidRPr="002249CC">
        <w:rPr>
          <w:iCs/>
        </w:rPr>
        <w:t>To sum up, the potential gains accrued from CSI prediction warrants further investigation.</w:t>
      </w:r>
    </w:p>
    <w:p w14:paraId="26907816" w14:textId="77777777" w:rsidR="00BD7069" w:rsidRPr="002249CC" w:rsidRDefault="00BD7069" w:rsidP="00BD7069">
      <w:pPr>
        <w:spacing w:after="0"/>
        <w:jc w:val="center"/>
        <w:rPr>
          <w:rFonts w:eastAsia="PMingLiU"/>
          <w:iCs/>
          <w:lang w:eastAsia="zh-TW"/>
        </w:rPr>
      </w:pPr>
      <w:r>
        <w:rPr>
          <w:noProof/>
        </w:rPr>
        <w:drawing>
          <wp:inline distT="0" distB="0" distL="0" distR="0" wp14:anchorId="367B598D" wp14:editId="35275156">
            <wp:extent cx="6048056" cy="232410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61395" cy="2329226"/>
                    </a:xfrm>
                    <a:prstGeom prst="rect">
                      <a:avLst/>
                    </a:prstGeom>
                  </pic:spPr>
                </pic:pic>
              </a:graphicData>
            </a:graphic>
          </wp:inline>
        </w:drawing>
      </w:r>
    </w:p>
    <w:p w14:paraId="4FC4F6C4" w14:textId="66858416" w:rsidR="00BD7069" w:rsidRPr="00890FD4" w:rsidRDefault="00BD7069" w:rsidP="00890FD4">
      <w:pPr>
        <w:spacing w:before="120" w:after="240"/>
        <w:jc w:val="center"/>
        <w:rPr>
          <w:b/>
          <w:lang w:eastAsia="en-GB"/>
        </w:rPr>
      </w:pPr>
      <w:bookmarkStart w:id="43" w:name="_Ref111124204"/>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21</w:t>
      </w:r>
      <w:r w:rsidRPr="002249CC">
        <w:rPr>
          <w:b/>
          <w:lang w:eastAsia="en-GB"/>
        </w:rPr>
        <w:fldChar w:fldCharType="end"/>
      </w:r>
      <w:bookmarkEnd w:id="43"/>
      <w:r w:rsidRPr="002249CC">
        <w:rPr>
          <w:b/>
          <w:lang w:eastAsia="en-GB"/>
        </w:rPr>
        <w:t xml:space="preserve">: CSI </w:t>
      </w:r>
      <w:r>
        <w:rPr>
          <w:b/>
          <w:lang w:eastAsia="en-GB"/>
        </w:rPr>
        <w:t>p</w:t>
      </w:r>
      <w:r w:rsidRPr="002249CC">
        <w:rPr>
          <w:b/>
          <w:lang w:eastAsia="en-GB"/>
        </w:rPr>
        <w:t xml:space="preserve">rediction with </w:t>
      </w:r>
      <w:r>
        <w:rPr>
          <w:b/>
          <w:lang w:eastAsia="en-GB"/>
        </w:rPr>
        <w:t>d</w:t>
      </w:r>
      <w:r w:rsidRPr="002249CC">
        <w:rPr>
          <w:b/>
          <w:lang w:eastAsia="en-GB"/>
        </w:rPr>
        <w:t>ifferent CSI-RS Period</w:t>
      </w:r>
      <w:r w:rsidRPr="004E7448">
        <w:rPr>
          <w:rFonts w:hint="eastAsia"/>
          <w:b/>
          <w:lang w:eastAsia="en-GB"/>
        </w:rPr>
        <w:t>i</w:t>
      </w:r>
      <w:r w:rsidRPr="004E7448">
        <w:rPr>
          <w:b/>
          <w:lang w:eastAsia="en-GB"/>
        </w:rPr>
        <w:t>cit</w:t>
      </w:r>
      <w:r>
        <w:rPr>
          <w:b/>
          <w:lang w:eastAsia="en-GB"/>
        </w:rPr>
        <w:t>ies</w:t>
      </w:r>
    </w:p>
    <w:p w14:paraId="4C18B6DD" w14:textId="77777777" w:rsidR="00BD7069" w:rsidRPr="002249CC" w:rsidRDefault="00BD7069" w:rsidP="00890FD4">
      <w:pPr>
        <w:pStyle w:val="Obsrv"/>
        <w:spacing w:after="240"/>
      </w:pPr>
      <w:bookmarkStart w:id="44" w:name="_Ref115267520"/>
      <w:r w:rsidRPr="002249CC">
        <w:rPr>
          <w:rFonts w:eastAsia="PMingLiU"/>
          <w:lang w:eastAsia="zh-TW"/>
        </w:rPr>
        <w:t>T</w:t>
      </w:r>
      <w:r w:rsidRPr="002249CC">
        <w:t>he UE speed will affect the tradeoff between CSI prediction length and CSI-RS periodicity.</w:t>
      </w:r>
      <w:bookmarkEnd w:id="44"/>
    </w:p>
    <w:p w14:paraId="6B2C1453" w14:textId="77777777" w:rsidR="00BD7069" w:rsidRPr="002249CC" w:rsidRDefault="00BD7069" w:rsidP="00BD7069">
      <w:pPr>
        <w:jc w:val="both"/>
        <w:rPr>
          <w:iCs/>
        </w:rPr>
      </w:pPr>
      <w:r w:rsidRPr="002249CC">
        <w:rPr>
          <w:iCs/>
        </w:rPr>
        <w:t xml:space="preserve">In the discussion below, we show our initial results for </w:t>
      </w:r>
      <w:r>
        <w:rPr>
          <w:iCs/>
        </w:rPr>
        <w:t>AI/ML-</w:t>
      </w:r>
      <w:r w:rsidRPr="002249CC">
        <w:rPr>
          <w:iCs/>
        </w:rPr>
        <w:t xml:space="preserve">based CSI prediction and compare its performance </w:t>
      </w:r>
      <w:r>
        <w:rPr>
          <w:iCs/>
        </w:rPr>
        <w:t>with</w:t>
      </w:r>
      <w:r w:rsidRPr="002249CC">
        <w:rPr>
          <w:iCs/>
        </w:rPr>
        <w:t xml:space="preserve"> a non-AI based technique.</w:t>
      </w:r>
    </w:p>
    <w:p w14:paraId="15149E67" w14:textId="77777777" w:rsidR="00BD7069" w:rsidRPr="002249CC" w:rsidRDefault="00BD7069" w:rsidP="00BD7069">
      <w:pPr>
        <w:jc w:val="both"/>
        <w:rPr>
          <w:iCs/>
        </w:rPr>
      </w:pPr>
      <w:r w:rsidRPr="002249CC">
        <w:rPr>
          <w:iCs/>
        </w:rPr>
        <w:t xml:space="preserve">CSI prediction can be performed </w:t>
      </w:r>
      <w:r>
        <w:rPr>
          <w:iCs/>
        </w:rPr>
        <w:t xml:space="preserve">based on a </w:t>
      </w:r>
      <w:r w:rsidRPr="002249CC">
        <w:rPr>
          <w:iCs/>
        </w:rPr>
        <w:t>given recent history of CSI samples, which form</w:t>
      </w:r>
      <w:r>
        <w:rPr>
          <w:iCs/>
        </w:rPr>
        <w:t>s</w:t>
      </w:r>
      <w:r w:rsidRPr="002249CC">
        <w:rPr>
          <w:iCs/>
        </w:rPr>
        <w:t xml:space="preserve"> a sequence. The following figure shows an example of CSI availability (in yellow) in a time</w:t>
      </w:r>
      <w:r>
        <w:rPr>
          <w:iCs/>
        </w:rPr>
        <w:t>-</w:t>
      </w:r>
      <w:r w:rsidRPr="002249CC">
        <w:rPr>
          <w:iCs/>
        </w:rPr>
        <w:t xml:space="preserve">slotted grid. The problem can be </w:t>
      </w:r>
      <w:r>
        <w:rPr>
          <w:iCs/>
        </w:rPr>
        <w:t>expressed</w:t>
      </w:r>
      <w:r w:rsidRPr="002249CC">
        <w:rPr>
          <w:iCs/>
        </w:rPr>
        <w:t xml:space="preserve"> as follows:</w:t>
      </w:r>
    </w:p>
    <w:p w14:paraId="530D9EC6" w14:textId="77777777" w:rsidR="00BD7069" w:rsidRPr="002249CC" w:rsidRDefault="00BD7069" w:rsidP="00BD7069">
      <w:pPr>
        <w:jc w:val="both"/>
        <w:rPr>
          <w:iCs/>
        </w:rPr>
      </w:pPr>
      <w:r w:rsidRPr="002249CC">
        <w:rPr>
          <w:b/>
          <w:bCs/>
          <w:iCs/>
        </w:rPr>
        <w:t>Problem</w:t>
      </w:r>
      <w:r>
        <w:rPr>
          <w:b/>
          <w:bCs/>
          <w:iCs/>
        </w:rPr>
        <w:t xml:space="preserve"> statement</w:t>
      </w:r>
      <w:r w:rsidRPr="002249CC">
        <w:rPr>
          <w:b/>
          <w:bCs/>
          <w:iCs/>
        </w:rPr>
        <w:t>:</w:t>
      </w:r>
      <w:r w:rsidRPr="002249CC">
        <w:rPr>
          <w:i/>
        </w:rPr>
        <w:t xml:space="preserve"> Given</w:t>
      </w:r>
      <w:r w:rsidRPr="002249CC">
        <w:rPr>
          <w:iCs/>
        </w:rPr>
        <w:t xml:space="preserve"> a sequence of CSI values, </w:t>
      </w:r>
      <w:r w:rsidRPr="002249CC">
        <w:rPr>
          <w:i/>
        </w:rPr>
        <w:t>Predict</w:t>
      </w:r>
      <w:r w:rsidRPr="002249CC">
        <w:rPr>
          <w:iCs/>
        </w:rPr>
        <w:t xml:space="preserve"> future CSI.</w:t>
      </w:r>
    </w:p>
    <w:p w14:paraId="4C90E51A" w14:textId="77777777" w:rsidR="00BD7069" w:rsidRDefault="00BD7069" w:rsidP="00BD7069">
      <w:pPr>
        <w:spacing w:after="0"/>
        <w:jc w:val="center"/>
        <w:rPr>
          <w:iCs/>
        </w:rPr>
      </w:pPr>
      <w:r w:rsidRPr="002249CC">
        <w:rPr>
          <w:iCs/>
          <w:noProof/>
        </w:rPr>
        <w:drawing>
          <wp:inline distT="0" distB="0" distL="0" distR="0" wp14:anchorId="40682549" wp14:editId="18A34DEB">
            <wp:extent cx="3398400" cy="371392"/>
            <wp:effectExtent l="0" t="0" r="0" b="0"/>
            <wp:docPr id="7" name="Picture 41" descr="A picture containing rectangle&#10;&#10;Description automatically generated">
              <a:extLst xmlns:a="http://schemas.openxmlformats.org/drawingml/2006/main">
                <a:ext uri="{FF2B5EF4-FFF2-40B4-BE49-F238E27FC236}">
                  <a16:creationId xmlns:a16="http://schemas.microsoft.com/office/drawing/2014/main" id="{26F911B1-DFE9-4D59-83A9-99D5B83F5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descr="A picture containing rectangle&#10;&#10;Description automatically generated">
                      <a:extLst>
                        <a:ext uri="{FF2B5EF4-FFF2-40B4-BE49-F238E27FC236}">
                          <a16:creationId xmlns:a16="http://schemas.microsoft.com/office/drawing/2014/main" id="{26F911B1-DFE9-4D59-83A9-99D5B83F530D}"/>
                        </a:ext>
                      </a:extLst>
                    </pic:cNvPr>
                    <pic:cNvPicPr>
                      <a:picLocks noChangeAspect="1"/>
                    </pic:cNvPicPr>
                  </pic:nvPicPr>
                  <pic:blipFill>
                    <a:blip r:embed="rId48"/>
                    <a:stretch>
                      <a:fillRect/>
                    </a:stretch>
                  </pic:blipFill>
                  <pic:spPr>
                    <a:xfrm>
                      <a:off x="0" y="0"/>
                      <a:ext cx="3467360" cy="378928"/>
                    </a:xfrm>
                    <a:prstGeom prst="rect">
                      <a:avLst/>
                    </a:prstGeom>
                  </pic:spPr>
                </pic:pic>
              </a:graphicData>
            </a:graphic>
          </wp:inline>
        </w:drawing>
      </w:r>
    </w:p>
    <w:p w14:paraId="6DB1E1BF" w14:textId="4FC0673D" w:rsidR="00BD7069" w:rsidRPr="00BE5312" w:rsidRDefault="00BD7069" w:rsidP="00BD7069">
      <w:pPr>
        <w:spacing w:before="120" w:after="240"/>
        <w:jc w:val="center"/>
        <w:rPr>
          <w:b/>
          <w:lang w:eastAsia="en-GB"/>
        </w:rPr>
      </w:pPr>
      <w:bookmarkStart w:id="45" w:name="_Ref11544950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22</w:t>
      </w:r>
      <w:r w:rsidRPr="002249CC">
        <w:rPr>
          <w:b/>
          <w:lang w:eastAsia="en-GB"/>
        </w:rPr>
        <w:fldChar w:fldCharType="end"/>
      </w:r>
      <w:bookmarkEnd w:id="45"/>
      <w:r w:rsidRPr="002249CC">
        <w:rPr>
          <w:b/>
          <w:lang w:eastAsia="en-GB"/>
        </w:rPr>
        <w:t xml:space="preserve">: </w:t>
      </w:r>
      <w:r>
        <w:rPr>
          <w:b/>
          <w:lang w:eastAsia="en-GB"/>
        </w:rPr>
        <w:t xml:space="preserve">Illustration of </w:t>
      </w:r>
      <w:r w:rsidRPr="002249CC">
        <w:rPr>
          <w:b/>
          <w:lang w:eastAsia="en-GB"/>
        </w:rPr>
        <w:t>CSI</w:t>
      </w:r>
      <w:r>
        <w:rPr>
          <w:b/>
          <w:lang w:eastAsia="en-GB"/>
        </w:rPr>
        <w:t xml:space="preserve"> samples</w:t>
      </w:r>
    </w:p>
    <w:p w14:paraId="5C2E4B47" w14:textId="75BC8497" w:rsidR="00BD7069" w:rsidRPr="002249CC" w:rsidRDefault="00BD7069" w:rsidP="00BD7069">
      <w:pPr>
        <w:jc w:val="both"/>
        <w:rPr>
          <w:iCs/>
        </w:rPr>
      </w:pPr>
      <w:r w:rsidRPr="002249CC">
        <w:rPr>
          <w:iCs/>
        </w:rPr>
        <w:t xml:space="preserve">As depicted in </w:t>
      </w:r>
      <w:r w:rsidR="00011013" w:rsidRPr="00011013">
        <w:rPr>
          <w:iCs/>
        </w:rPr>
        <w:fldChar w:fldCharType="begin"/>
      </w:r>
      <w:r w:rsidR="00011013" w:rsidRPr="00011013">
        <w:rPr>
          <w:iCs/>
        </w:rPr>
        <w:instrText xml:space="preserve"> REF _Ref115449509 \h  \* MERGEFORMAT </w:instrText>
      </w:r>
      <w:r w:rsidR="00011013" w:rsidRPr="00011013">
        <w:rPr>
          <w:iCs/>
        </w:rPr>
      </w:r>
      <w:r w:rsidR="00011013" w:rsidRPr="00011013">
        <w:rPr>
          <w:iCs/>
        </w:rPr>
        <w:fldChar w:fldCharType="separate"/>
      </w:r>
      <w:r w:rsidR="004D1D18" w:rsidRPr="004D1D18">
        <w:rPr>
          <w:lang w:eastAsia="en-GB"/>
        </w:rPr>
        <w:t xml:space="preserve">Figure </w:t>
      </w:r>
      <w:r w:rsidR="004D1D18" w:rsidRPr="004D1D18">
        <w:rPr>
          <w:noProof/>
          <w:lang w:eastAsia="en-GB"/>
        </w:rPr>
        <w:t>22</w:t>
      </w:r>
      <w:r w:rsidR="00011013" w:rsidRPr="00011013">
        <w:rPr>
          <w:iCs/>
        </w:rPr>
        <w:fldChar w:fldCharType="end"/>
      </w:r>
      <w:r w:rsidRPr="002249CC">
        <w:rPr>
          <w:iCs/>
        </w:rPr>
        <w:t>, CSI may not be available at every time slot. By ignoring the slots without CSI, we obtain the</w:t>
      </w:r>
      <w:r>
        <w:rPr>
          <w:rFonts w:ascii="PMingLiU" w:eastAsia="PMingLiU" w:hAnsi="PMingLiU" w:hint="eastAsia"/>
          <w:iCs/>
          <w:lang w:eastAsia="zh-TW"/>
        </w:rPr>
        <w:t xml:space="preserve"> </w:t>
      </w:r>
      <w:r w:rsidRPr="00BD7069">
        <w:rPr>
          <w:rFonts w:ascii="PMingLiU" w:eastAsia="PMingLiU" w:hAnsi="PMingLiU"/>
          <w:iCs/>
          <w:lang w:eastAsia="zh-TW"/>
        </w:rPr>
        <w:fldChar w:fldCharType="begin"/>
      </w:r>
      <w:r w:rsidRPr="00BD7069">
        <w:rPr>
          <w:rFonts w:ascii="PMingLiU" w:eastAsia="PMingLiU" w:hAnsi="PMingLiU"/>
          <w:iCs/>
          <w:lang w:eastAsia="zh-TW"/>
        </w:rPr>
        <w:instrText xml:space="preserve"> </w:instrText>
      </w:r>
      <w:r w:rsidRPr="00BD7069">
        <w:rPr>
          <w:rFonts w:ascii="PMingLiU" w:eastAsia="PMingLiU" w:hAnsi="PMingLiU" w:hint="eastAsia"/>
          <w:iCs/>
          <w:lang w:eastAsia="zh-TW"/>
        </w:rPr>
        <w:instrText>REF _Ref115449547 \h</w:instrText>
      </w:r>
      <w:r w:rsidRPr="00BD7069">
        <w:rPr>
          <w:rFonts w:ascii="PMingLiU" w:eastAsia="PMingLiU" w:hAnsi="PMingLiU"/>
          <w:iCs/>
          <w:lang w:eastAsia="zh-TW"/>
        </w:rPr>
        <w:instrText xml:space="preserve">  \* MERGEFORMAT </w:instrText>
      </w:r>
      <w:r w:rsidRPr="00BD7069">
        <w:rPr>
          <w:rFonts w:ascii="PMingLiU" w:eastAsia="PMingLiU" w:hAnsi="PMingLiU"/>
          <w:iCs/>
          <w:lang w:eastAsia="zh-TW"/>
        </w:rPr>
      </w:r>
      <w:r w:rsidRPr="00BD7069">
        <w:rPr>
          <w:rFonts w:ascii="PMingLiU" w:eastAsia="PMingLiU" w:hAnsi="PMingLiU"/>
          <w:iCs/>
          <w:lang w:eastAsia="zh-TW"/>
        </w:rPr>
        <w:fldChar w:fldCharType="separate"/>
      </w:r>
      <w:r w:rsidR="004D1D18" w:rsidRPr="004D1D18">
        <w:rPr>
          <w:lang w:eastAsia="en-GB"/>
        </w:rPr>
        <w:t xml:space="preserve">Figure </w:t>
      </w:r>
      <w:r w:rsidR="004D1D18" w:rsidRPr="004D1D18">
        <w:rPr>
          <w:noProof/>
          <w:lang w:eastAsia="en-GB"/>
        </w:rPr>
        <w:t>23</w:t>
      </w:r>
      <w:r w:rsidRPr="00BD7069">
        <w:rPr>
          <w:rFonts w:ascii="PMingLiU" w:eastAsia="PMingLiU" w:hAnsi="PMingLiU"/>
          <w:iCs/>
          <w:lang w:eastAsia="zh-TW"/>
        </w:rPr>
        <w:fldChar w:fldCharType="end"/>
      </w:r>
      <w:r w:rsidRPr="002249CC">
        <w:rPr>
          <w:iCs/>
        </w:rPr>
        <w:t xml:space="preserve">, where </w:t>
      </w:r>
      <m:oMath>
        <m:sSub>
          <m:sSubPr>
            <m:ctrlPr>
              <w:rPr>
                <w:rFonts w:ascii="Cambria Math" w:hAnsi="Cambria Math"/>
                <w:i/>
                <w:iCs/>
              </w:rPr>
            </m:ctrlPr>
          </m:sSubPr>
          <m:e>
            <m:r>
              <w:rPr>
                <w:rFonts w:ascii="Cambria Math" w:hAnsi="Cambria Math"/>
              </w:rPr>
              <m:t>N</m:t>
            </m:r>
          </m:e>
          <m:sub>
            <m:r>
              <w:rPr>
                <w:rFonts w:ascii="Cambria Math" w:hAnsi="Cambria Math"/>
              </w:rPr>
              <m:t>in</m:t>
            </m:r>
          </m:sub>
        </m:sSub>
      </m:oMath>
      <w:r w:rsidRPr="002249CC">
        <w:rPr>
          <w:iCs/>
        </w:rPr>
        <w:t xml:space="preserve"> is the length of the input CSI sequence, and </w:t>
      </w:r>
      <m:oMath>
        <m:sSub>
          <m:sSubPr>
            <m:ctrlPr>
              <w:rPr>
                <w:rFonts w:ascii="Cambria Math" w:hAnsi="Cambria Math"/>
                <w:i/>
                <w:iCs/>
              </w:rPr>
            </m:ctrlPr>
          </m:sSubPr>
          <m:e>
            <m:r>
              <w:rPr>
                <w:rFonts w:ascii="Cambria Math" w:hAnsi="Cambria Math"/>
              </w:rPr>
              <m:t>N</m:t>
            </m:r>
          </m:e>
          <m:sub>
            <m:r>
              <w:rPr>
                <w:rFonts w:ascii="Cambria Math" w:hAnsi="Cambria Math"/>
              </w:rPr>
              <m:t>out</m:t>
            </m:r>
          </m:sub>
        </m:sSub>
      </m:oMath>
      <w:r w:rsidRPr="002249CC">
        <w:rPr>
          <w:rFonts w:eastAsia="PMingLiU" w:hint="eastAsia"/>
          <w:iCs/>
          <w:lang w:eastAsia="zh-TW"/>
        </w:rPr>
        <w:t xml:space="preserve"> </w:t>
      </w:r>
      <w:r w:rsidRPr="002249CC">
        <w:rPr>
          <w:iCs/>
        </w:rPr>
        <w:t xml:space="preserve">is the length of the predicted CSI sequence. </w:t>
      </w:r>
    </w:p>
    <w:p w14:paraId="770ADC66" w14:textId="7DF9A03E" w:rsidR="00BD7069" w:rsidRDefault="00BD7069" w:rsidP="00BD7069">
      <w:pPr>
        <w:jc w:val="center"/>
        <w:rPr>
          <w:iCs/>
        </w:rPr>
      </w:pPr>
      <w:r>
        <w:rPr>
          <w:iCs/>
          <w:noProof/>
        </w:rPr>
        <w:drawing>
          <wp:inline distT="0" distB="0" distL="0" distR="0" wp14:anchorId="76E9876A" wp14:editId="6BC02560">
            <wp:extent cx="3232800" cy="562109"/>
            <wp:effectExtent l="0" t="0" r="571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06108" cy="592243"/>
                    </a:xfrm>
                    <a:prstGeom prst="rect">
                      <a:avLst/>
                    </a:prstGeom>
                    <a:noFill/>
                    <a:ln>
                      <a:noFill/>
                    </a:ln>
                  </pic:spPr>
                </pic:pic>
              </a:graphicData>
            </a:graphic>
          </wp:inline>
        </w:drawing>
      </w:r>
    </w:p>
    <w:p w14:paraId="76B62DB0" w14:textId="06E0F767" w:rsidR="00BD7069" w:rsidRPr="00BE5312" w:rsidRDefault="00BD7069" w:rsidP="00890FD4">
      <w:pPr>
        <w:spacing w:after="120"/>
        <w:jc w:val="center"/>
        <w:rPr>
          <w:b/>
          <w:lang w:eastAsia="en-GB"/>
        </w:rPr>
      </w:pPr>
      <w:bookmarkStart w:id="46" w:name="_Ref115449547"/>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23</w:t>
      </w:r>
      <w:r w:rsidRPr="002249CC">
        <w:rPr>
          <w:b/>
          <w:lang w:eastAsia="en-GB"/>
        </w:rPr>
        <w:fldChar w:fldCharType="end"/>
      </w:r>
      <w:bookmarkEnd w:id="46"/>
      <w:r w:rsidRPr="002249CC">
        <w:rPr>
          <w:b/>
          <w:lang w:eastAsia="en-GB"/>
        </w:rPr>
        <w:t xml:space="preserve">: </w:t>
      </w:r>
      <w:r>
        <w:rPr>
          <w:b/>
          <w:lang w:eastAsia="en-GB"/>
        </w:rPr>
        <w:t>Illustration of r</w:t>
      </w:r>
      <w:r w:rsidRPr="004C702C">
        <w:rPr>
          <w:b/>
          <w:lang w:eastAsia="en-GB"/>
        </w:rPr>
        <w:t xml:space="preserve">evised </w:t>
      </w:r>
      <w:r>
        <w:rPr>
          <w:b/>
          <w:lang w:eastAsia="en-GB"/>
        </w:rPr>
        <w:t>CSI samples</w:t>
      </w:r>
    </w:p>
    <w:p w14:paraId="4603A3DC" w14:textId="10F4C248" w:rsidR="00BD7069" w:rsidRPr="002249CC" w:rsidRDefault="00BD7069" w:rsidP="00BD7069">
      <w:pPr>
        <w:spacing w:after="120"/>
        <w:jc w:val="both"/>
        <w:rPr>
          <w:b/>
          <w:bCs/>
          <w:iCs/>
        </w:rPr>
      </w:pPr>
      <w:r w:rsidRPr="002249CC">
        <w:rPr>
          <w:b/>
          <w:bCs/>
          <w:iCs/>
        </w:rPr>
        <w:lastRenderedPageBreak/>
        <w:t xml:space="preserve">CSI </w:t>
      </w:r>
      <w:r>
        <w:rPr>
          <w:b/>
          <w:bCs/>
          <w:iCs/>
        </w:rPr>
        <w:t>s</w:t>
      </w:r>
      <w:r w:rsidRPr="002249CC">
        <w:rPr>
          <w:b/>
          <w:bCs/>
          <w:iCs/>
        </w:rPr>
        <w:t>amples:</w:t>
      </w:r>
    </w:p>
    <w:p w14:paraId="14B2108E" w14:textId="77777777" w:rsidR="00BD7069" w:rsidRPr="002249CC" w:rsidRDefault="00BD7069" w:rsidP="00BD7069">
      <w:pPr>
        <w:spacing w:after="120"/>
        <w:jc w:val="both"/>
        <w:rPr>
          <w:iCs/>
        </w:rPr>
      </w:pPr>
      <w:r w:rsidRPr="002249CC">
        <w:rPr>
          <w:iCs/>
        </w:rPr>
        <w:t>We treat each CSI instance as a 2-dimensional (2D) image, where:</w:t>
      </w:r>
    </w:p>
    <w:p w14:paraId="0E31E511" w14:textId="77777777" w:rsidR="00BD7069" w:rsidRPr="00BE5312" w:rsidRDefault="00BD7069" w:rsidP="00BD7069">
      <w:pPr>
        <w:numPr>
          <w:ilvl w:val="0"/>
          <w:numId w:val="22"/>
        </w:numPr>
        <w:spacing w:after="120" w:line="240" w:lineRule="auto"/>
        <w:jc w:val="both"/>
        <w:rPr>
          <w:iCs/>
        </w:rPr>
      </w:pPr>
      <w:r w:rsidRPr="00BE5312">
        <w:rPr>
          <w:iCs/>
        </w:rPr>
        <w:t>The first axis is the frequency (or delay tap) dimension.</w:t>
      </w:r>
    </w:p>
    <w:p w14:paraId="2B2D699C" w14:textId="77777777" w:rsidR="00BD7069" w:rsidRPr="00BE5312" w:rsidRDefault="00BD7069" w:rsidP="00BD7069">
      <w:pPr>
        <w:numPr>
          <w:ilvl w:val="0"/>
          <w:numId w:val="22"/>
        </w:numPr>
        <w:spacing w:after="120" w:line="240" w:lineRule="auto"/>
        <w:jc w:val="both"/>
        <w:rPr>
          <w:iCs/>
        </w:rPr>
      </w:pPr>
      <w:r w:rsidRPr="00BE5312">
        <w:rPr>
          <w:iCs/>
        </w:rPr>
        <w:t>The second axis is the antenna (beam) dimension.</w:t>
      </w:r>
    </w:p>
    <w:p w14:paraId="08395480" w14:textId="367BF5C0" w:rsidR="00BD7069" w:rsidRPr="002249CC" w:rsidRDefault="00BD7069" w:rsidP="00BD7069">
      <w:pPr>
        <w:spacing w:after="120"/>
        <w:jc w:val="both"/>
        <w:rPr>
          <w:iCs/>
        </w:rPr>
      </w:pPr>
      <w:r w:rsidRPr="00BD7069">
        <w:rPr>
          <w:iCs/>
          <w:lang w:val="x-none"/>
        </w:rPr>
        <w:fldChar w:fldCharType="begin"/>
      </w:r>
      <w:r w:rsidRPr="00BD7069">
        <w:rPr>
          <w:iCs/>
        </w:rPr>
        <w:instrText xml:space="preserve"> REF _Ref111120106 \h </w:instrText>
      </w:r>
      <w:r w:rsidRPr="00BD7069">
        <w:rPr>
          <w:iCs/>
          <w:lang w:val="x-none"/>
        </w:rPr>
        <w:instrText xml:space="preserve"> \* MERGEFORMAT </w:instrText>
      </w:r>
      <w:r w:rsidRPr="00BD7069">
        <w:rPr>
          <w:iCs/>
          <w:lang w:val="x-none"/>
        </w:rPr>
      </w:r>
      <w:r w:rsidRPr="00BD7069">
        <w:rPr>
          <w:iCs/>
          <w:lang w:val="x-none"/>
        </w:rPr>
        <w:fldChar w:fldCharType="separate"/>
      </w:r>
      <w:r w:rsidR="004D1D18" w:rsidRPr="004D1D18">
        <w:rPr>
          <w:lang w:eastAsia="en-GB"/>
        </w:rPr>
        <w:t xml:space="preserve">Figure </w:t>
      </w:r>
      <w:r w:rsidR="004D1D18" w:rsidRPr="004D1D18">
        <w:rPr>
          <w:noProof/>
          <w:lang w:eastAsia="en-GB"/>
        </w:rPr>
        <w:t>24</w:t>
      </w:r>
      <w:r w:rsidRPr="00BD7069">
        <w:rPr>
          <w:iCs/>
          <w:lang w:val="x-none"/>
        </w:rPr>
        <w:fldChar w:fldCharType="end"/>
      </w:r>
      <w:r w:rsidRPr="002249CC">
        <w:rPr>
          <w:iCs/>
        </w:rPr>
        <w:t xml:space="preserve"> shows an example of a CSI instance in the </w:t>
      </w:r>
      <w:r>
        <w:rPr>
          <w:iCs/>
        </w:rPr>
        <w:t>b</w:t>
      </w:r>
      <w:r w:rsidRPr="002249CC">
        <w:rPr>
          <w:iCs/>
        </w:rPr>
        <w:t xml:space="preserve">eam–delay </w:t>
      </w:r>
      <w:r>
        <w:rPr>
          <w:iCs/>
        </w:rPr>
        <w:t>domain.</w:t>
      </w:r>
    </w:p>
    <w:p w14:paraId="1A6B6946" w14:textId="77777777" w:rsidR="00BD7069" w:rsidRPr="002249CC" w:rsidRDefault="00BD7069" w:rsidP="00BD7069">
      <w:pPr>
        <w:spacing w:after="120"/>
        <w:jc w:val="center"/>
        <w:rPr>
          <w:iCs/>
        </w:rPr>
      </w:pPr>
      <w:r w:rsidRPr="002249CC">
        <w:rPr>
          <w:iCs/>
          <w:noProof/>
        </w:rPr>
        <w:drawing>
          <wp:inline distT="0" distB="0" distL="0" distR="0" wp14:anchorId="3B3A2519" wp14:editId="048A8BC9">
            <wp:extent cx="1137600" cy="2451363"/>
            <wp:effectExtent l="0" t="0" r="5715" b="6350"/>
            <wp:docPr id="10" name="Picture 7">
              <a:extLst xmlns:a="http://schemas.openxmlformats.org/drawingml/2006/main">
                <a:ext uri="{FF2B5EF4-FFF2-40B4-BE49-F238E27FC236}">
                  <a16:creationId xmlns:a16="http://schemas.microsoft.com/office/drawing/2014/main" id="{629AE504-B5E0-4583-8D3C-DA598F4847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9AE504-B5E0-4583-8D3C-DA598F484766}"/>
                        </a:ext>
                      </a:extLst>
                    </pic:cNvPr>
                    <pic:cNvPicPr>
                      <a:picLocks noChangeAspect="1"/>
                    </pic:cNvPicPr>
                  </pic:nvPicPr>
                  <pic:blipFill>
                    <a:blip r:embed="rId50" cstate="print">
                      <a:extLst>
                        <a:ext uri="{28A0092B-C50C-407E-A947-70E740481C1C}">
                          <a14:useLocalDpi xmlns:a14="http://schemas.microsoft.com/office/drawing/2010/main" val="0"/>
                        </a:ext>
                      </a:extLst>
                    </a:blip>
                    <a:srcRect/>
                    <a:stretch/>
                  </pic:blipFill>
                  <pic:spPr>
                    <a:xfrm>
                      <a:off x="0" y="0"/>
                      <a:ext cx="1212374" cy="2612489"/>
                    </a:xfrm>
                    <a:prstGeom prst="rect">
                      <a:avLst/>
                    </a:prstGeom>
                  </pic:spPr>
                </pic:pic>
              </a:graphicData>
            </a:graphic>
          </wp:inline>
        </w:drawing>
      </w:r>
    </w:p>
    <w:p w14:paraId="25B273CE" w14:textId="26511FEE" w:rsidR="00BD7069" w:rsidRPr="004E7448" w:rsidRDefault="00BD7069" w:rsidP="00B860FD">
      <w:pPr>
        <w:spacing w:before="120" w:after="240"/>
        <w:jc w:val="center"/>
        <w:rPr>
          <w:b/>
          <w:lang w:eastAsia="en-GB"/>
        </w:rPr>
      </w:pPr>
      <w:bookmarkStart w:id="47" w:name="_Ref111120106"/>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24</w:t>
      </w:r>
      <w:r w:rsidRPr="002249CC">
        <w:rPr>
          <w:b/>
          <w:lang w:eastAsia="en-GB"/>
        </w:rPr>
        <w:fldChar w:fldCharType="end"/>
      </w:r>
      <w:bookmarkEnd w:id="47"/>
      <w:r w:rsidRPr="002249CC">
        <w:rPr>
          <w:b/>
          <w:lang w:eastAsia="en-GB"/>
        </w:rPr>
        <w:t>: CSI sample as 2D image</w:t>
      </w:r>
    </w:p>
    <w:p w14:paraId="4A11635A" w14:textId="31AB9BF7" w:rsidR="00BD7069" w:rsidRPr="002249CC" w:rsidRDefault="00BD7069" w:rsidP="00BD7069">
      <w:pPr>
        <w:spacing w:after="120"/>
        <w:ind w:left="416"/>
        <w:jc w:val="both"/>
        <w:rPr>
          <w:iCs/>
        </w:rPr>
      </w:pPr>
      <w:r w:rsidRPr="002249CC">
        <w:rPr>
          <w:iCs/>
        </w:rPr>
        <w:t xml:space="preserve">A sequence of CSI instances forms the input to our AI/ML-based model and is depicted in </w:t>
      </w:r>
      <w:r w:rsidRPr="00BD7069">
        <w:rPr>
          <w:iCs/>
        </w:rPr>
        <w:fldChar w:fldCharType="begin"/>
      </w:r>
      <w:r w:rsidRPr="00BD7069">
        <w:rPr>
          <w:iCs/>
        </w:rPr>
        <w:instrText xml:space="preserve"> REF _Ref111120269 \h  \* MERGEFORMAT </w:instrText>
      </w:r>
      <w:r w:rsidRPr="00BD7069">
        <w:rPr>
          <w:iCs/>
        </w:rPr>
      </w:r>
      <w:r w:rsidRPr="00BD7069">
        <w:rPr>
          <w:iCs/>
        </w:rPr>
        <w:fldChar w:fldCharType="separate"/>
      </w:r>
      <w:r w:rsidR="004D1D18" w:rsidRPr="004D1D18">
        <w:rPr>
          <w:lang w:eastAsia="en-GB"/>
        </w:rPr>
        <w:t xml:space="preserve">Figure </w:t>
      </w:r>
      <w:r w:rsidR="004D1D18" w:rsidRPr="004D1D18">
        <w:rPr>
          <w:noProof/>
          <w:lang w:eastAsia="en-GB"/>
        </w:rPr>
        <w:t>25</w:t>
      </w:r>
      <w:r w:rsidRPr="00BD7069">
        <w:rPr>
          <w:iCs/>
        </w:rPr>
        <w:fldChar w:fldCharType="end"/>
      </w:r>
      <w:r w:rsidRPr="006568F2">
        <w:rPr>
          <w:iCs/>
        </w:rPr>
        <w:t xml:space="preserve"> </w:t>
      </w:r>
      <w:r w:rsidRPr="002249CC">
        <w:rPr>
          <w:iCs/>
        </w:rPr>
        <w:t xml:space="preserve">below. </w:t>
      </w:r>
      <w:r>
        <w:rPr>
          <w:iCs/>
        </w:rPr>
        <w:t>W</w:t>
      </w:r>
      <w:r w:rsidRPr="002249CC">
        <w:rPr>
          <w:iCs/>
        </w:rPr>
        <w:t>e treat the CSI sequence as frames in a video, and the prediction problem becomes a frame prediction problem.</w:t>
      </w:r>
      <w:r>
        <w:rPr>
          <w:iCs/>
        </w:rPr>
        <w:t xml:space="preserve"> Therefore, the </w:t>
      </w:r>
      <w:r w:rsidRPr="004E7448">
        <w:rPr>
          <w:iCs/>
        </w:rPr>
        <w:t>3-D convolutional neural network</w:t>
      </w:r>
      <w:r>
        <w:rPr>
          <w:iCs/>
        </w:rPr>
        <w:t xml:space="preserve"> (CNN) can be </w:t>
      </w:r>
      <w:r w:rsidRPr="004E7448">
        <w:rPr>
          <w:iCs/>
        </w:rPr>
        <w:t>adopted</w:t>
      </w:r>
      <w:r>
        <w:rPr>
          <w:iCs/>
        </w:rPr>
        <w:t>.</w:t>
      </w:r>
    </w:p>
    <w:p w14:paraId="181D5268" w14:textId="77777777" w:rsidR="00BD7069" w:rsidRPr="002249CC" w:rsidRDefault="00BD7069" w:rsidP="00BD7069">
      <w:pPr>
        <w:spacing w:after="120"/>
        <w:ind w:left="416"/>
        <w:jc w:val="center"/>
        <w:rPr>
          <w:iCs/>
        </w:rPr>
      </w:pPr>
      <w:r w:rsidRPr="002249CC">
        <w:rPr>
          <w:iCs/>
          <w:noProof/>
        </w:rPr>
        <w:drawing>
          <wp:inline distT="0" distB="0" distL="0" distR="0" wp14:anchorId="6F357A9C" wp14:editId="3CEA872B">
            <wp:extent cx="1735200" cy="1865254"/>
            <wp:effectExtent l="0" t="0" r="0" b="0"/>
            <wp:docPr id="12" name="Picture 19">
              <a:extLst xmlns:a="http://schemas.openxmlformats.org/drawingml/2006/main">
                <a:ext uri="{FF2B5EF4-FFF2-40B4-BE49-F238E27FC236}">
                  <a16:creationId xmlns:a16="http://schemas.microsoft.com/office/drawing/2014/main" id="{C95E1211-4852-44F9-B90F-700C5AD891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C95E1211-4852-44F9-B90F-700C5AD891A3}"/>
                        </a:ext>
                      </a:extLst>
                    </pic:cNvPr>
                    <pic:cNvPicPr>
                      <a:picLocks noChangeAspect="1"/>
                    </pic:cNvPicPr>
                  </pic:nvPicPr>
                  <pic:blipFill>
                    <a:blip r:embed="rId51"/>
                    <a:stretch>
                      <a:fillRect/>
                    </a:stretch>
                  </pic:blipFill>
                  <pic:spPr>
                    <a:xfrm>
                      <a:off x="0" y="0"/>
                      <a:ext cx="1763982" cy="1896194"/>
                    </a:xfrm>
                    <a:prstGeom prst="rect">
                      <a:avLst/>
                    </a:prstGeom>
                  </pic:spPr>
                </pic:pic>
              </a:graphicData>
            </a:graphic>
          </wp:inline>
        </w:drawing>
      </w:r>
    </w:p>
    <w:p w14:paraId="37EF2A09" w14:textId="5AB6A517" w:rsidR="00BD7069" w:rsidRPr="004E7448" w:rsidRDefault="00BD7069" w:rsidP="00B860FD">
      <w:pPr>
        <w:spacing w:before="120" w:after="240"/>
        <w:jc w:val="center"/>
        <w:rPr>
          <w:b/>
          <w:lang w:eastAsia="en-GB"/>
        </w:rPr>
      </w:pPr>
      <w:bookmarkStart w:id="48" w:name="_Ref11112026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25</w:t>
      </w:r>
      <w:r w:rsidRPr="002249CC">
        <w:rPr>
          <w:b/>
          <w:lang w:eastAsia="en-GB"/>
        </w:rPr>
        <w:fldChar w:fldCharType="end"/>
      </w:r>
      <w:bookmarkEnd w:id="48"/>
      <w:r w:rsidRPr="002249CC">
        <w:rPr>
          <w:b/>
          <w:lang w:eastAsia="en-GB"/>
        </w:rPr>
        <w:t>: CSI input sequence</w:t>
      </w:r>
    </w:p>
    <w:p w14:paraId="6D2C7555" w14:textId="4323A541" w:rsidR="00BD7069" w:rsidRDefault="00BD7069" w:rsidP="00BD7069">
      <w:pPr>
        <w:spacing w:after="120"/>
        <w:jc w:val="both"/>
        <w:rPr>
          <w:rFonts w:eastAsia="PMingLiU"/>
          <w:bCs/>
          <w:iCs/>
          <w:lang w:eastAsia="zh-TW"/>
        </w:rPr>
      </w:pPr>
      <w:bookmarkStart w:id="49" w:name="_Hlk111120788"/>
      <w:r w:rsidRPr="002249CC">
        <w:rPr>
          <w:bCs/>
          <w:iCs/>
        </w:rPr>
        <w:t>To assess the performance of AI</w:t>
      </w:r>
      <w:r>
        <w:rPr>
          <w:bCs/>
          <w:iCs/>
        </w:rPr>
        <w:t>/ML-</w:t>
      </w:r>
      <w:r w:rsidRPr="002249CC">
        <w:rPr>
          <w:bCs/>
          <w:iCs/>
        </w:rPr>
        <w:t>based prediction</w:t>
      </w:r>
      <w:r>
        <w:rPr>
          <w:bCs/>
          <w:iCs/>
        </w:rPr>
        <w:t>,</w:t>
      </w:r>
      <w:r w:rsidRPr="002249CC">
        <w:rPr>
          <w:bCs/>
          <w:iCs/>
        </w:rPr>
        <w:t xml:space="preserve"> we compare it against a non-AI based prediction method</w:t>
      </w:r>
      <w:r>
        <w:rPr>
          <w:bCs/>
          <w:iCs/>
        </w:rPr>
        <w:t xml:space="preserve">. </w:t>
      </w:r>
      <w:r w:rsidRPr="002249CC">
        <w:rPr>
          <w:bCs/>
          <w:iCs/>
        </w:rPr>
        <w:t>The simulation paramet</w:t>
      </w:r>
      <w:bookmarkEnd w:id="49"/>
      <w:r w:rsidRPr="002249CC">
        <w:rPr>
          <w:bCs/>
          <w:iCs/>
        </w:rPr>
        <w:t>ers are shown in</w:t>
      </w:r>
      <w:r w:rsidRPr="00F26AE5">
        <w:rPr>
          <w:bCs/>
          <w:iCs/>
        </w:rPr>
        <w:t xml:space="preserve"> </w:t>
      </w:r>
      <w:r w:rsidR="00085C83" w:rsidRPr="00085C83">
        <w:rPr>
          <w:bCs/>
          <w:iCs/>
        </w:rPr>
        <w:fldChar w:fldCharType="begin"/>
      </w:r>
      <w:r w:rsidR="00085C83" w:rsidRPr="00085C83">
        <w:rPr>
          <w:bCs/>
          <w:iCs/>
        </w:rPr>
        <w:instrText xml:space="preserve"> REF _Ref111188417 \h  \* MERGEFORMAT </w:instrText>
      </w:r>
      <w:r w:rsidR="00085C83" w:rsidRPr="00085C83">
        <w:rPr>
          <w:bCs/>
          <w:iCs/>
        </w:rPr>
      </w:r>
      <w:r w:rsidR="00085C83" w:rsidRPr="00085C83">
        <w:rPr>
          <w:bCs/>
          <w:iCs/>
        </w:rPr>
        <w:fldChar w:fldCharType="separate"/>
      </w:r>
      <w:r w:rsidR="004D1D18" w:rsidRPr="004D1D18">
        <w:rPr>
          <w:bCs/>
          <w:lang w:eastAsia="en-GB"/>
        </w:rPr>
        <w:t xml:space="preserve">Table </w:t>
      </w:r>
      <w:r w:rsidR="004D1D18" w:rsidRPr="004D1D18">
        <w:rPr>
          <w:bCs/>
          <w:noProof/>
          <w:lang w:eastAsia="en-GB"/>
        </w:rPr>
        <w:t>28</w:t>
      </w:r>
      <w:r w:rsidR="00085C83" w:rsidRPr="00085C83">
        <w:rPr>
          <w:bCs/>
          <w:iCs/>
        </w:rPr>
        <w:fldChar w:fldCharType="end"/>
      </w:r>
      <w:r>
        <w:rPr>
          <w:b/>
          <w:iCs/>
        </w:rPr>
        <w:t xml:space="preserve"> </w:t>
      </w:r>
      <w:r w:rsidRPr="002249CC">
        <w:rPr>
          <w:bCs/>
          <w:iCs/>
        </w:rPr>
        <w:t xml:space="preserve">in </w:t>
      </w:r>
      <w:r>
        <w:rPr>
          <w:bCs/>
          <w:iCs/>
        </w:rPr>
        <w:t>S</w:t>
      </w:r>
      <w:r w:rsidRPr="00F26AE5">
        <w:rPr>
          <w:bCs/>
          <w:iCs/>
        </w:rPr>
        <w:t xml:space="preserve">ection </w:t>
      </w:r>
      <w:r>
        <w:rPr>
          <w:bCs/>
          <w:iCs/>
        </w:rPr>
        <w:fldChar w:fldCharType="begin"/>
      </w:r>
      <w:r>
        <w:rPr>
          <w:bCs/>
          <w:iCs/>
        </w:rPr>
        <w:instrText xml:space="preserve"> REF _Ref111112156 \r \h </w:instrText>
      </w:r>
      <w:r>
        <w:rPr>
          <w:bCs/>
          <w:iCs/>
        </w:rPr>
      </w:r>
      <w:r>
        <w:rPr>
          <w:bCs/>
          <w:iCs/>
        </w:rPr>
        <w:fldChar w:fldCharType="separate"/>
      </w:r>
      <w:r w:rsidR="004D1D18">
        <w:rPr>
          <w:bCs/>
          <w:iCs/>
          <w:cs/>
        </w:rPr>
        <w:t>‎</w:t>
      </w:r>
      <w:r w:rsidR="004D1D18">
        <w:rPr>
          <w:bCs/>
          <w:iCs/>
        </w:rPr>
        <w:t>6.2</w:t>
      </w:r>
      <w:r>
        <w:rPr>
          <w:bCs/>
          <w:iCs/>
        </w:rPr>
        <w:fldChar w:fldCharType="end"/>
      </w:r>
      <w:r w:rsidRPr="002249CC">
        <w:rPr>
          <w:bCs/>
          <w:iCs/>
        </w:rPr>
        <w:t xml:space="preserve">. The results are shown </w:t>
      </w:r>
      <w:r w:rsidRPr="004E7448">
        <w:rPr>
          <w:bCs/>
          <w:iCs/>
        </w:rPr>
        <w:t>in</w:t>
      </w:r>
      <w:r>
        <w:rPr>
          <w:bCs/>
          <w:iCs/>
        </w:rPr>
        <w:t xml:space="preserve"> </w:t>
      </w:r>
      <w:r>
        <w:rPr>
          <w:bCs/>
          <w:iCs/>
        </w:rPr>
        <w:fldChar w:fldCharType="begin"/>
      </w:r>
      <w:r>
        <w:rPr>
          <w:bCs/>
          <w:iCs/>
        </w:rPr>
        <w:instrText xml:space="preserve"> REF _Ref115425344 \h </w:instrText>
      </w:r>
      <w:r>
        <w:rPr>
          <w:bCs/>
          <w:iCs/>
        </w:rPr>
      </w:r>
      <w:r>
        <w:rPr>
          <w:bCs/>
          <w:iCs/>
        </w:rPr>
        <w:fldChar w:fldCharType="separate"/>
      </w:r>
      <w:r w:rsidR="004D1D18">
        <w:t xml:space="preserve">Table </w:t>
      </w:r>
      <w:r w:rsidR="004D1D18">
        <w:rPr>
          <w:noProof/>
        </w:rPr>
        <w:t>16</w:t>
      </w:r>
      <w:r>
        <w:rPr>
          <w:bCs/>
          <w:iCs/>
        </w:rPr>
        <w:fldChar w:fldCharType="end"/>
      </w:r>
      <w:r w:rsidRPr="004E7448">
        <w:rPr>
          <w:bCs/>
          <w:iCs/>
        </w:rPr>
        <w:t>,</w:t>
      </w:r>
      <w:r>
        <w:rPr>
          <w:rFonts w:ascii="PMingLiU" w:eastAsia="PMingLiU" w:hAnsi="PMingLiU" w:hint="eastAsia"/>
          <w:bCs/>
          <w:iCs/>
          <w:lang w:eastAsia="zh-TW"/>
        </w:rPr>
        <w:t xml:space="preserve"> </w:t>
      </w:r>
      <w:r w:rsidRPr="004E7448">
        <w:rPr>
          <w:bCs/>
          <w:iCs/>
        </w:rPr>
        <w:t>which</w:t>
      </w:r>
      <w:r>
        <w:rPr>
          <w:bCs/>
          <w:iCs/>
        </w:rPr>
        <w:t xml:space="preserve"> </w:t>
      </w:r>
      <w:r w:rsidRPr="002249CC">
        <w:rPr>
          <w:bCs/>
          <w:iCs/>
        </w:rPr>
        <w:t>depicts</w:t>
      </w:r>
      <w:r>
        <w:rPr>
          <w:bCs/>
          <w:iCs/>
        </w:rPr>
        <w:t xml:space="preserve"> the performance results of an i</w:t>
      </w:r>
      <w:r w:rsidRPr="004E7448">
        <w:rPr>
          <w:bCs/>
          <w:iCs/>
        </w:rPr>
        <w:t xml:space="preserve">ntermediate </w:t>
      </w:r>
      <w:r>
        <w:rPr>
          <w:bCs/>
          <w:iCs/>
        </w:rPr>
        <w:t>KPI (NMSE</w:t>
      </w:r>
      <w:r>
        <w:rPr>
          <w:rFonts w:ascii="PMingLiU" w:eastAsia="PMingLiU" w:hAnsi="PMingLiU" w:hint="eastAsia"/>
          <w:bCs/>
          <w:iCs/>
          <w:lang w:eastAsia="zh-TW"/>
        </w:rPr>
        <w:t>)</w:t>
      </w:r>
      <w:r>
        <w:rPr>
          <w:bCs/>
          <w:iCs/>
        </w:rPr>
        <w:t xml:space="preserve">. </w:t>
      </w:r>
      <w:r w:rsidRPr="004E7448">
        <w:rPr>
          <w:rFonts w:hint="eastAsia"/>
          <w:bCs/>
          <w:iCs/>
        </w:rPr>
        <w:t>I</w:t>
      </w:r>
      <w:r>
        <w:rPr>
          <w:bCs/>
          <w:iCs/>
        </w:rPr>
        <w:t>n addition, we also provide the number of parameters and FLOPs for complexity analysis of the neural network model. For the AI/ML-based model a</w:t>
      </w:r>
      <w:r w:rsidRPr="004E7448">
        <w:rPr>
          <w:bCs/>
          <w:iCs/>
        </w:rPr>
        <w:t>rchitecture</w:t>
      </w:r>
      <w:r>
        <w:rPr>
          <w:bCs/>
          <w:iCs/>
        </w:rPr>
        <w:t xml:space="preserve">, we provide two kinds of </w:t>
      </w:r>
      <w:r w:rsidRPr="004E7448">
        <w:rPr>
          <w:bCs/>
          <w:iCs/>
        </w:rPr>
        <w:t xml:space="preserve">neural network </w:t>
      </w:r>
      <w:r>
        <w:rPr>
          <w:bCs/>
          <w:iCs/>
        </w:rPr>
        <w:t>models</w:t>
      </w:r>
      <w:r w:rsidRPr="004E7448">
        <w:rPr>
          <w:bCs/>
          <w:iCs/>
        </w:rPr>
        <w:t>, both are based on CNN</w:t>
      </w:r>
      <w:r>
        <w:rPr>
          <w:bCs/>
          <w:iCs/>
        </w:rPr>
        <w:t xml:space="preserve"> </w:t>
      </w:r>
      <w:r w:rsidRPr="004E7448">
        <w:rPr>
          <w:bCs/>
          <w:iCs/>
        </w:rPr>
        <w:t>architecture</w:t>
      </w:r>
      <w:r>
        <w:rPr>
          <w:bCs/>
          <w:iCs/>
        </w:rPr>
        <w:t xml:space="preserve">. </w:t>
      </w:r>
      <w:r w:rsidRPr="004E7448">
        <w:rPr>
          <w:bCs/>
          <w:iCs/>
        </w:rPr>
        <w:t xml:space="preserve">But one </w:t>
      </w:r>
      <w:r>
        <w:rPr>
          <w:bCs/>
          <w:iCs/>
        </w:rPr>
        <w:t xml:space="preserve">of them </w:t>
      </w:r>
      <w:r w:rsidRPr="004E7448">
        <w:rPr>
          <w:bCs/>
          <w:iCs/>
        </w:rPr>
        <w:t xml:space="preserve">is CNN plus residual </w:t>
      </w:r>
      <w:r>
        <w:rPr>
          <w:bCs/>
          <w:iCs/>
        </w:rPr>
        <w:t xml:space="preserve">neural network, </w:t>
      </w:r>
      <w:r w:rsidRPr="00B76767">
        <w:rPr>
          <w:bCs/>
          <w:iCs/>
        </w:rPr>
        <w:t xml:space="preserve">expressed </w:t>
      </w:r>
      <w:r>
        <w:rPr>
          <w:bCs/>
          <w:iCs/>
        </w:rPr>
        <w:t>as “CNN-res”.</w:t>
      </w:r>
      <w:r>
        <w:rPr>
          <w:rFonts w:eastAsia="PMingLiU" w:hint="eastAsia"/>
          <w:bCs/>
          <w:iCs/>
          <w:lang w:eastAsia="zh-TW"/>
        </w:rPr>
        <w:t xml:space="preserve"> </w:t>
      </w:r>
      <w:r>
        <w:rPr>
          <w:rFonts w:eastAsia="PMingLiU"/>
          <w:bCs/>
          <w:iCs/>
          <w:lang w:eastAsia="zh-TW"/>
        </w:rPr>
        <w:t>R</w:t>
      </w:r>
      <w:r w:rsidRPr="004E7448">
        <w:rPr>
          <w:bCs/>
          <w:iCs/>
        </w:rPr>
        <w:t xml:space="preserve">esidual architecture </w:t>
      </w:r>
      <w:r w:rsidRPr="00B76767">
        <w:rPr>
          <w:bCs/>
          <w:iCs/>
        </w:rPr>
        <w:t>trains the delt</w:t>
      </w:r>
      <w:r>
        <w:rPr>
          <w:bCs/>
          <w:iCs/>
        </w:rPr>
        <w:t xml:space="preserve">a term </w:t>
      </w:r>
      <w:r w:rsidRPr="00B76767">
        <w:rPr>
          <w:bCs/>
          <w:iCs/>
        </w:rPr>
        <w:t>of input data</w:t>
      </w:r>
      <w:r>
        <w:rPr>
          <w:bCs/>
          <w:iCs/>
        </w:rPr>
        <w:t xml:space="preserve"> and </w:t>
      </w:r>
      <w:r w:rsidRPr="004E7448">
        <w:rPr>
          <w:bCs/>
          <w:iCs/>
        </w:rPr>
        <w:t>is mainly used for extracting deeper features</w:t>
      </w:r>
      <w:r>
        <w:rPr>
          <w:bCs/>
          <w:iCs/>
        </w:rPr>
        <w:t>. Therefore,</w:t>
      </w:r>
      <w:r w:rsidRPr="004E7448">
        <w:rPr>
          <w:bCs/>
          <w:iCs/>
        </w:rPr>
        <w:t xml:space="preserve"> </w:t>
      </w:r>
      <w:r>
        <w:rPr>
          <w:bCs/>
          <w:iCs/>
        </w:rPr>
        <w:t>the</w:t>
      </w:r>
      <w:r w:rsidRPr="004E7448">
        <w:rPr>
          <w:bCs/>
          <w:iCs/>
        </w:rPr>
        <w:t xml:space="preserve"> performance will be better than t</w:t>
      </w:r>
      <w:r>
        <w:rPr>
          <w:bCs/>
          <w:iCs/>
        </w:rPr>
        <w:t>he t</w:t>
      </w:r>
      <w:r w:rsidRPr="004E7448">
        <w:rPr>
          <w:bCs/>
          <w:iCs/>
        </w:rPr>
        <w:t>raditional CNN</w:t>
      </w:r>
      <w:r>
        <w:rPr>
          <w:bCs/>
          <w:iCs/>
        </w:rPr>
        <w:t xml:space="preserve"> </w:t>
      </w:r>
      <w:r w:rsidRPr="004E7448">
        <w:rPr>
          <w:bCs/>
          <w:iCs/>
        </w:rPr>
        <w:t>architecture</w:t>
      </w:r>
      <w:r>
        <w:rPr>
          <w:bCs/>
          <w:iCs/>
        </w:rPr>
        <w:t>,</w:t>
      </w:r>
      <w:r w:rsidRPr="004E7448">
        <w:rPr>
          <w:bCs/>
          <w:iCs/>
        </w:rPr>
        <w:t xml:space="preserve"> but the computational complexity is also high</w:t>
      </w:r>
      <w:r>
        <w:rPr>
          <w:bCs/>
          <w:iCs/>
        </w:rPr>
        <w:t>er than original CNN. For the non-AI based model a</w:t>
      </w:r>
      <w:r w:rsidRPr="004E7448">
        <w:rPr>
          <w:bCs/>
          <w:iCs/>
        </w:rPr>
        <w:t>rchitecture</w:t>
      </w:r>
      <w:r>
        <w:rPr>
          <w:bCs/>
          <w:iCs/>
        </w:rPr>
        <w:t xml:space="preserve">, we use the sample-and-hold and the auto-regression (AR) methods to compare the results with the AI/ML-based model. It should be noted </w:t>
      </w:r>
      <w:r w:rsidRPr="00695F2B">
        <w:rPr>
          <w:bCs/>
          <w:iCs/>
        </w:rPr>
        <w:t xml:space="preserve">that AR </w:t>
      </w:r>
      <w:r>
        <w:rPr>
          <w:bCs/>
          <w:iCs/>
        </w:rPr>
        <w:t xml:space="preserve">method </w:t>
      </w:r>
      <w:r w:rsidRPr="00695F2B">
        <w:rPr>
          <w:bCs/>
          <w:iCs/>
        </w:rPr>
        <w:t xml:space="preserve">needs to </w:t>
      </w:r>
      <w:r>
        <w:rPr>
          <w:bCs/>
          <w:iCs/>
        </w:rPr>
        <w:t>perform matrix inversion</w:t>
      </w:r>
      <w:r w:rsidRPr="00695F2B">
        <w:rPr>
          <w:bCs/>
          <w:iCs/>
        </w:rPr>
        <w:t xml:space="preserve"> </w:t>
      </w:r>
      <w:r>
        <w:rPr>
          <w:bCs/>
          <w:iCs/>
        </w:rPr>
        <w:t>on</w:t>
      </w:r>
      <w:r w:rsidRPr="00695F2B">
        <w:rPr>
          <w:bCs/>
          <w:iCs/>
        </w:rPr>
        <w:t xml:space="preserve"> each </w:t>
      </w:r>
      <w:r>
        <w:rPr>
          <w:bCs/>
          <w:iCs/>
        </w:rPr>
        <w:t>gNB and UE antenna port and each RB on-the-fly</w:t>
      </w:r>
      <w:r w:rsidRPr="00695F2B">
        <w:rPr>
          <w:bCs/>
          <w:iCs/>
        </w:rPr>
        <w:t xml:space="preserve"> to obtain the corresponding coefficients</w:t>
      </w:r>
      <w:r>
        <w:rPr>
          <w:bCs/>
          <w:iCs/>
        </w:rPr>
        <w:t>.</w:t>
      </w:r>
      <w:r>
        <w:rPr>
          <w:rFonts w:eastAsia="PMingLiU" w:hint="eastAsia"/>
          <w:bCs/>
          <w:iCs/>
          <w:lang w:eastAsia="zh-TW"/>
        </w:rPr>
        <w:t xml:space="preserve"> </w:t>
      </w:r>
      <w:r w:rsidRPr="00695F2B">
        <w:rPr>
          <w:rFonts w:eastAsia="PMingLiU"/>
          <w:bCs/>
          <w:iCs/>
          <w:lang w:eastAsia="zh-TW"/>
        </w:rPr>
        <w:t xml:space="preserve">Therefore, the order of AR and its computational complexity need to be carefully considered. </w:t>
      </w:r>
    </w:p>
    <w:p w14:paraId="5D9E2474" w14:textId="41E4F74B" w:rsidR="00BD7069" w:rsidRDefault="00BD7069" w:rsidP="00BD7069">
      <w:pPr>
        <w:spacing w:after="120"/>
        <w:jc w:val="both"/>
        <w:rPr>
          <w:bCs/>
          <w:iCs/>
        </w:rPr>
      </w:pPr>
      <w:r>
        <w:rPr>
          <w:rFonts w:eastAsia="PMingLiU"/>
          <w:bCs/>
          <w:iCs/>
          <w:lang w:eastAsia="zh-TW"/>
        </w:rPr>
        <w:lastRenderedPageBreak/>
        <w:t xml:space="preserve">Our performance results of NMSE show that the AI/ML-based solutions outperform the non-AI solutions about 13% to 27%. </w:t>
      </w:r>
      <w:r w:rsidRPr="00695F2B">
        <w:rPr>
          <w:rFonts w:eastAsia="PMingLiU"/>
          <w:bCs/>
          <w:iCs/>
          <w:lang w:eastAsia="zh-TW"/>
        </w:rPr>
        <w:t>Even if we use a simple CNN, we will get better performance</w:t>
      </w:r>
      <w:r>
        <w:rPr>
          <w:rFonts w:eastAsia="PMingLiU"/>
          <w:bCs/>
          <w:iCs/>
          <w:lang w:eastAsia="zh-TW"/>
        </w:rPr>
        <w:t xml:space="preserve"> than AR results. </w:t>
      </w:r>
      <w:r w:rsidRPr="002249CC">
        <w:rPr>
          <w:bCs/>
          <w:iCs/>
        </w:rPr>
        <w:t>These initial results show that AI</w:t>
      </w:r>
      <w:r>
        <w:rPr>
          <w:bCs/>
          <w:iCs/>
        </w:rPr>
        <w:t>/ML-</w:t>
      </w:r>
      <w:r w:rsidRPr="002249CC">
        <w:rPr>
          <w:bCs/>
          <w:iCs/>
        </w:rPr>
        <w:t xml:space="preserve">based CSI prediction may be superior to </w:t>
      </w:r>
      <w:r>
        <w:rPr>
          <w:bCs/>
          <w:iCs/>
        </w:rPr>
        <w:t>non-AI</w:t>
      </w:r>
      <w:r w:rsidRPr="002249CC">
        <w:rPr>
          <w:bCs/>
          <w:iCs/>
        </w:rPr>
        <w:t xml:space="preserve"> prediction solutions.</w:t>
      </w:r>
    </w:p>
    <w:p w14:paraId="07EFD696" w14:textId="77777777" w:rsidR="00B860FD" w:rsidRDefault="00B860FD" w:rsidP="00BD7069">
      <w:pPr>
        <w:spacing w:after="120"/>
        <w:jc w:val="both"/>
        <w:rPr>
          <w:bCs/>
          <w:iCs/>
        </w:rPr>
      </w:pPr>
    </w:p>
    <w:p w14:paraId="16E9699C" w14:textId="130748DF" w:rsidR="00BD7069" w:rsidRPr="00F26AE5" w:rsidRDefault="00BD7069" w:rsidP="00BD7069">
      <w:pPr>
        <w:pStyle w:val="Caption"/>
        <w:jc w:val="center"/>
      </w:pPr>
      <w:bookmarkStart w:id="50" w:name="_Ref115425344"/>
      <w:r>
        <w:t xml:space="preserve">Table </w:t>
      </w:r>
      <w:r>
        <w:fldChar w:fldCharType="begin"/>
      </w:r>
      <w:r>
        <w:instrText xml:space="preserve"> SEQ Table \* ARABIC </w:instrText>
      </w:r>
      <w:r>
        <w:fldChar w:fldCharType="separate"/>
      </w:r>
      <w:r w:rsidR="004D1D18">
        <w:rPr>
          <w:noProof/>
        </w:rPr>
        <w:t>16</w:t>
      </w:r>
      <w:r>
        <w:fldChar w:fldCharType="end"/>
      </w:r>
      <w:bookmarkEnd w:id="50"/>
      <w:r>
        <w:t xml:space="preserve">: </w:t>
      </w:r>
      <w:r w:rsidRPr="00F26AE5">
        <w:t xml:space="preserve">Performance </w:t>
      </w:r>
      <w:r>
        <w:t xml:space="preserve">and complexity </w:t>
      </w:r>
      <w:r w:rsidRPr="00F26AE5">
        <w:t>of AI/ML model</w:t>
      </w:r>
      <w:r>
        <w:t>s</w:t>
      </w:r>
      <w:r w:rsidRPr="00F26AE5">
        <w:t xml:space="preserve"> vs Non-AI based</w:t>
      </w:r>
      <w:r>
        <w:t xml:space="preserve"> </w:t>
      </w:r>
      <w:r w:rsidRPr="00F26AE5">
        <w:t>method</w:t>
      </w:r>
      <w:r>
        <w:t>s</w:t>
      </w:r>
      <w:r w:rsidRPr="00F26AE5">
        <w:t xml:space="preserve"> for CSI prediction</w:t>
      </w:r>
    </w:p>
    <w:tbl>
      <w:tblPr>
        <w:tblStyle w:val="TableGrid"/>
        <w:tblW w:w="7088" w:type="dxa"/>
        <w:jc w:val="center"/>
        <w:tblLook w:val="0420" w:firstRow="1" w:lastRow="0" w:firstColumn="0" w:lastColumn="0" w:noHBand="0" w:noVBand="1"/>
      </w:tblPr>
      <w:tblGrid>
        <w:gridCol w:w="1276"/>
        <w:gridCol w:w="1134"/>
        <w:gridCol w:w="1047"/>
        <w:gridCol w:w="1788"/>
        <w:gridCol w:w="1843"/>
      </w:tblGrid>
      <w:tr w:rsidR="00BD7069" w:rsidRPr="003E4EBF" w14:paraId="13BC4FF7" w14:textId="77777777" w:rsidTr="00BD7069">
        <w:trPr>
          <w:trHeight w:val="318"/>
          <w:jc w:val="center"/>
        </w:trPr>
        <w:tc>
          <w:tcPr>
            <w:tcW w:w="1276" w:type="dxa"/>
            <w:tcBorders>
              <w:top w:val="nil"/>
              <w:left w:val="nil"/>
              <w:bottom w:val="nil"/>
              <w:right w:val="single" w:sz="4" w:space="0" w:color="auto"/>
            </w:tcBorders>
            <w:vAlign w:val="center"/>
          </w:tcPr>
          <w:p w14:paraId="138535A1"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p>
        </w:tc>
        <w:tc>
          <w:tcPr>
            <w:tcW w:w="2181" w:type="dxa"/>
            <w:gridSpan w:val="2"/>
            <w:tcBorders>
              <w:left w:val="single" w:sz="4" w:space="0" w:color="auto"/>
            </w:tcBorders>
            <w:shd w:val="clear" w:color="auto" w:fill="BFBFBF" w:themeFill="background1" w:themeFillShade="BF"/>
            <w:vAlign w:val="center"/>
            <w:hideMark/>
          </w:tcPr>
          <w:p w14:paraId="78671E8D"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AI</w:t>
            </w:r>
            <w:r>
              <w:rPr>
                <w:rFonts w:asciiTheme="majorHAnsi" w:eastAsia="Microsoft YaHei" w:hAnsiTheme="majorHAnsi" w:cstheme="majorHAnsi"/>
                <w:b/>
                <w:bCs/>
                <w:color w:val="000000" w:themeColor="text1"/>
                <w:kern w:val="24"/>
              </w:rPr>
              <w:t>/ML</w:t>
            </w:r>
            <w:r w:rsidRPr="00CD612B">
              <w:rPr>
                <w:rFonts w:asciiTheme="majorHAnsi" w:eastAsia="Microsoft YaHei" w:hAnsiTheme="majorHAnsi" w:cstheme="majorHAnsi"/>
                <w:b/>
                <w:bCs/>
                <w:color w:val="000000" w:themeColor="text1"/>
                <w:kern w:val="24"/>
              </w:rPr>
              <w:t>-based</w:t>
            </w:r>
          </w:p>
        </w:tc>
        <w:tc>
          <w:tcPr>
            <w:tcW w:w="3631" w:type="dxa"/>
            <w:gridSpan w:val="2"/>
            <w:tcBorders>
              <w:left w:val="single" w:sz="4" w:space="0" w:color="auto"/>
            </w:tcBorders>
            <w:shd w:val="clear" w:color="auto" w:fill="BFBFBF" w:themeFill="background1" w:themeFillShade="BF"/>
            <w:vAlign w:val="center"/>
          </w:tcPr>
          <w:p w14:paraId="270C08DA"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Non-AI based</w:t>
            </w:r>
          </w:p>
        </w:tc>
      </w:tr>
      <w:tr w:rsidR="00BD7069" w:rsidRPr="003E4EBF" w14:paraId="780AC258" w14:textId="77777777" w:rsidTr="00BD7069">
        <w:trPr>
          <w:trHeight w:val="297"/>
          <w:jc w:val="center"/>
        </w:trPr>
        <w:tc>
          <w:tcPr>
            <w:tcW w:w="1276" w:type="dxa"/>
            <w:tcBorders>
              <w:top w:val="nil"/>
              <w:left w:val="nil"/>
              <w:bottom w:val="single" w:sz="4" w:space="0" w:color="auto"/>
              <w:right w:val="single" w:sz="4" w:space="0" w:color="auto"/>
            </w:tcBorders>
            <w:vAlign w:val="center"/>
          </w:tcPr>
          <w:p w14:paraId="3A54761F"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p>
        </w:tc>
        <w:tc>
          <w:tcPr>
            <w:tcW w:w="1134" w:type="dxa"/>
            <w:tcBorders>
              <w:left w:val="single" w:sz="4" w:space="0" w:color="auto"/>
            </w:tcBorders>
            <w:shd w:val="clear" w:color="auto" w:fill="D9D9D9" w:themeFill="background1" w:themeFillShade="D9"/>
            <w:vAlign w:val="center"/>
            <w:hideMark/>
          </w:tcPr>
          <w:p w14:paraId="5544505D"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CNN</w:t>
            </w:r>
          </w:p>
        </w:tc>
        <w:tc>
          <w:tcPr>
            <w:tcW w:w="1047" w:type="dxa"/>
            <w:shd w:val="clear" w:color="auto" w:fill="D9D9D9" w:themeFill="background1" w:themeFillShade="D9"/>
            <w:vAlign w:val="center"/>
            <w:hideMark/>
          </w:tcPr>
          <w:p w14:paraId="38CBD61A"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CNN-res</w:t>
            </w:r>
          </w:p>
        </w:tc>
        <w:tc>
          <w:tcPr>
            <w:tcW w:w="1788" w:type="dxa"/>
            <w:shd w:val="clear" w:color="auto" w:fill="D9D9D9" w:themeFill="background1" w:themeFillShade="D9"/>
            <w:vAlign w:val="center"/>
            <w:hideMark/>
          </w:tcPr>
          <w:p w14:paraId="7EE186DF"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Sample-and-hold</w:t>
            </w:r>
          </w:p>
        </w:tc>
        <w:tc>
          <w:tcPr>
            <w:tcW w:w="1843" w:type="dxa"/>
            <w:shd w:val="clear" w:color="auto" w:fill="D9D9D9" w:themeFill="background1" w:themeFillShade="D9"/>
            <w:vAlign w:val="center"/>
            <w:hideMark/>
          </w:tcPr>
          <w:p w14:paraId="2D001AA4" w14:textId="77777777" w:rsidR="00BD7069" w:rsidRPr="00CD612B" w:rsidRDefault="00BD7069" w:rsidP="00BD7069">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Auto-regression</w:t>
            </w:r>
            <w:r>
              <w:rPr>
                <w:rFonts w:asciiTheme="majorHAnsi" w:eastAsia="Microsoft YaHei" w:hAnsiTheme="majorHAnsi" w:cstheme="majorHAnsi"/>
                <w:b/>
                <w:bCs/>
                <w:color w:val="000000" w:themeColor="text1"/>
                <w:kern w:val="24"/>
              </w:rPr>
              <w:t xml:space="preserve"> (order-10)</w:t>
            </w:r>
            <w:r w:rsidRPr="00CD612B">
              <w:rPr>
                <w:rFonts w:asciiTheme="majorHAnsi" w:eastAsia="Microsoft YaHei" w:hAnsiTheme="majorHAnsi" w:cstheme="majorHAnsi"/>
                <w:b/>
                <w:bCs/>
                <w:color w:val="000000" w:themeColor="text1"/>
                <w:kern w:val="24"/>
              </w:rPr>
              <w:t xml:space="preserve"> </w:t>
            </w:r>
          </w:p>
        </w:tc>
      </w:tr>
      <w:tr w:rsidR="00BD7069" w:rsidRPr="003E4EBF" w14:paraId="12CF3C82" w14:textId="77777777" w:rsidTr="00BD7069">
        <w:trPr>
          <w:trHeight w:val="297"/>
          <w:jc w:val="center"/>
        </w:trPr>
        <w:tc>
          <w:tcPr>
            <w:tcW w:w="1276" w:type="dxa"/>
            <w:tcBorders>
              <w:top w:val="single" w:sz="4" w:space="0" w:color="auto"/>
              <w:left w:val="single" w:sz="4" w:space="0" w:color="auto"/>
            </w:tcBorders>
            <w:shd w:val="clear" w:color="auto" w:fill="F2F2F2" w:themeFill="background1" w:themeFillShade="F2"/>
            <w:vAlign w:val="center"/>
          </w:tcPr>
          <w:p w14:paraId="4FCE8FB9"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NMSE (dB)</w:t>
            </w:r>
          </w:p>
        </w:tc>
        <w:tc>
          <w:tcPr>
            <w:tcW w:w="1134" w:type="dxa"/>
            <w:shd w:val="clear" w:color="auto" w:fill="auto"/>
            <w:vAlign w:val="center"/>
          </w:tcPr>
          <w:p w14:paraId="426C7975"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-8.13</w:t>
            </w:r>
          </w:p>
        </w:tc>
        <w:tc>
          <w:tcPr>
            <w:tcW w:w="1047" w:type="dxa"/>
            <w:shd w:val="clear" w:color="auto" w:fill="auto"/>
            <w:vAlign w:val="center"/>
          </w:tcPr>
          <w:p w14:paraId="567C61C2"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-9.67</w:t>
            </w:r>
          </w:p>
        </w:tc>
        <w:tc>
          <w:tcPr>
            <w:tcW w:w="1788" w:type="dxa"/>
            <w:shd w:val="clear" w:color="auto" w:fill="auto"/>
            <w:vAlign w:val="center"/>
          </w:tcPr>
          <w:p w14:paraId="7CBF2AA9"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0.67</w:t>
            </w:r>
          </w:p>
        </w:tc>
        <w:tc>
          <w:tcPr>
            <w:tcW w:w="1843" w:type="dxa"/>
            <w:shd w:val="clear" w:color="auto" w:fill="auto"/>
            <w:vAlign w:val="center"/>
          </w:tcPr>
          <w:p w14:paraId="4CD497C5" w14:textId="77777777" w:rsidR="00BD7069" w:rsidRPr="00CD612B" w:rsidRDefault="00BD7069" w:rsidP="00BD7069">
            <w:pPr>
              <w:spacing w:after="0" w:line="240" w:lineRule="auto"/>
              <w:jc w:val="center"/>
              <w:rPr>
                <w:rFonts w:eastAsia="Times New Roman" w:cs="Arial"/>
                <w:b/>
                <w:bCs/>
                <w:kern w:val="24"/>
                <w:sz w:val="20"/>
                <w:szCs w:val="20"/>
                <w:lang w:eastAsia="zh-CN"/>
              </w:rPr>
            </w:pPr>
            <w:r w:rsidRPr="00CD612B">
              <w:rPr>
                <w:rFonts w:eastAsia="Microsoft YaHei" w:cs="Arial"/>
                <w:color w:val="000000" w:themeColor="text1"/>
                <w:kern w:val="24"/>
                <w:sz w:val="20"/>
                <w:szCs w:val="20"/>
              </w:rPr>
              <w:t>-7.05</w:t>
            </w:r>
          </w:p>
        </w:tc>
      </w:tr>
      <w:tr w:rsidR="00BD7069" w:rsidRPr="003E4EBF" w14:paraId="0FD4209A" w14:textId="77777777" w:rsidTr="00BD7069">
        <w:trPr>
          <w:trHeight w:val="128"/>
          <w:jc w:val="center"/>
        </w:trPr>
        <w:tc>
          <w:tcPr>
            <w:tcW w:w="1276" w:type="dxa"/>
            <w:shd w:val="clear" w:color="auto" w:fill="F2F2F2" w:themeFill="background1" w:themeFillShade="F2"/>
            <w:vAlign w:val="center"/>
          </w:tcPr>
          <w:p w14:paraId="3350F5D5"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Param (M)</w:t>
            </w:r>
          </w:p>
        </w:tc>
        <w:tc>
          <w:tcPr>
            <w:tcW w:w="1134" w:type="dxa"/>
            <w:vAlign w:val="center"/>
          </w:tcPr>
          <w:p w14:paraId="43F3C578"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0.38</w:t>
            </w:r>
          </w:p>
        </w:tc>
        <w:tc>
          <w:tcPr>
            <w:tcW w:w="1047" w:type="dxa"/>
            <w:vAlign w:val="center"/>
          </w:tcPr>
          <w:p w14:paraId="79EB654E"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0.326</w:t>
            </w:r>
          </w:p>
        </w:tc>
        <w:tc>
          <w:tcPr>
            <w:tcW w:w="1788" w:type="dxa"/>
            <w:tcBorders>
              <w:tr2bl w:val="single" w:sz="4" w:space="0" w:color="auto"/>
            </w:tcBorders>
            <w:vAlign w:val="center"/>
          </w:tcPr>
          <w:p w14:paraId="569A63EF" w14:textId="77777777" w:rsidR="00BD7069" w:rsidRPr="00CD612B" w:rsidRDefault="00BD7069" w:rsidP="00BD7069">
            <w:pPr>
              <w:spacing w:after="0" w:line="240" w:lineRule="auto"/>
              <w:jc w:val="center"/>
              <w:rPr>
                <w:rFonts w:eastAsia="Times New Roman" w:cs="Arial"/>
                <w:sz w:val="20"/>
                <w:szCs w:val="20"/>
                <w:lang w:eastAsia="zh-CN"/>
              </w:rPr>
            </w:pPr>
          </w:p>
        </w:tc>
        <w:tc>
          <w:tcPr>
            <w:tcW w:w="1843" w:type="dxa"/>
            <w:tcBorders>
              <w:tr2bl w:val="single" w:sz="4" w:space="0" w:color="auto"/>
            </w:tcBorders>
            <w:vAlign w:val="center"/>
          </w:tcPr>
          <w:p w14:paraId="7BF8B8BD" w14:textId="77777777" w:rsidR="00BD7069" w:rsidRPr="00CD612B" w:rsidRDefault="00BD7069" w:rsidP="00BD7069">
            <w:pPr>
              <w:spacing w:after="0" w:line="240" w:lineRule="auto"/>
              <w:jc w:val="center"/>
              <w:rPr>
                <w:rFonts w:eastAsia="Times New Roman" w:cs="Arial"/>
                <w:sz w:val="20"/>
                <w:szCs w:val="20"/>
                <w:lang w:eastAsia="zh-CN"/>
              </w:rPr>
            </w:pPr>
          </w:p>
        </w:tc>
      </w:tr>
      <w:tr w:rsidR="00BD7069" w:rsidRPr="003E4EBF" w14:paraId="2DE1787B" w14:textId="77777777" w:rsidTr="00BD7069">
        <w:trPr>
          <w:trHeight w:val="254"/>
          <w:jc w:val="center"/>
        </w:trPr>
        <w:tc>
          <w:tcPr>
            <w:tcW w:w="1276" w:type="dxa"/>
            <w:shd w:val="clear" w:color="auto" w:fill="F2F2F2" w:themeFill="background1" w:themeFillShade="F2"/>
            <w:vAlign w:val="center"/>
          </w:tcPr>
          <w:p w14:paraId="57F363D3" w14:textId="77777777" w:rsidR="00BD7069" w:rsidRPr="00CD612B" w:rsidRDefault="00BD7069" w:rsidP="00BD7069">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FLOPs (M)</w:t>
            </w:r>
          </w:p>
        </w:tc>
        <w:tc>
          <w:tcPr>
            <w:tcW w:w="1134" w:type="dxa"/>
            <w:vAlign w:val="center"/>
          </w:tcPr>
          <w:p w14:paraId="2F49721D"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0.41</w:t>
            </w:r>
          </w:p>
        </w:tc>
        <w:tc>
          <w:tcPr>
            <w:tcW w:w="1047" w:type="dxa"/>
            <w:vAlign w:val="center"/>
          </w:tcPr>
          <w:p w14:paraId="2FABA1EC"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3.14</w:t>
            </w:r>
          </w:p>
        </w:tc>
        <w:tc>
          <w:tcPr>
            <w:tcW w:w="1788" w:type="dxa"/>
            <w:vAlign w:val="center"/>
          </w:tcPr>
          <w:p w14:paraId="666F96FA"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w:t>
            </w:r>
          </w:p>
        </w:tc>
        <w:tc>
          <w:tcPr>
            <w:tcW w:w="1843" w:type="dxa"/>
            <w:vAlign w:val="center"/>
          </w:tcPr>
          <w:p w14:paraId="61FFD028" w14:textId="77777777" w:rsidR="00BD7069" w:rsidRPr="00CD612B" w:rsidRDefault="00BD7069" w:rsidP="00BD7069">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0.</w:t>
            </w:r>
            <w:r>
              <w:rPr>
                <w:rFonts w:eastAsia="Microsoft YaHei" w:cs="Arial"/>
                <w:color w:val="000000" w:themeColor="text1"/>
                <w:kern w:val="24"/>
                <w:sz w:val="20"/>
                <w:szCs w:val="20"/>
              </w:rPr>
              <w:t>84</w:t>
            </w:r>
          </w:p>
        </w:tc>
      </w:tr>
    </w:tbl>
    <w:p w14:paraId="3DD7DA61" w14:textId="77777777" w:rsidR="00BD7069" w:rsidRPr="00CD612B" w:rsidRDefault="00BD7069" w:rsidP="00890FD4">
      <w:pPr>
        <w:pStyle w:val="Obsrv"/>
        <w:spacing w:before="360"/>
      </w:pPr>
      <w:r w:rsidRPr="00CD612B">
        <w:t>Depending on the requirements on CSI prediction, for example the required prediction length, AI/ML-based solutions provide superior performance compared to classical non-AI based methods.</w:t>
      </w:r>
    </w:p>
    <w:p w14:paraId="1CE190F5" w14:textId="77777777" w:rsidR="00BD7069" w:rsidRPr="00CD612B" w:rsidRDefault="00BD7069" w:rsidP="00BD7069">
      <w:pPr>
        <w:pStyle w:val="Obsrv"/>
      </w:pPr>
      <w:r w:rsidRPr="00CD612B">
        <w:t>For AI</w:t>
      </w:r>
      <w:r>
        <w:t>/ML</w:t>
      </w:r>
      <w:r w:rsidRPr="00CD612B">
        <w:t>-based CSI prediction, a CNN</w:t>
      </w:r>
      <w:r>
        <w:t>-</w:t>
      </w:r>
      <w:r w:rsidRPr="00CD612B">
        <w:t>based</w:t>
      </w:r>
      <w:r>
        <w:t xml:space="preserve"> AI/ML</w:t>
      </w:r>
      <w:r w:rsidRPr="00CD612B">
        <w:t xml:space="preserve"> model can be applied for training.</w:t>
      </w:r>
    </w:p>
    <w:p w14:paraId="1482D90E" w14:textId="77777777" w:rsidR="00BD7069" w:rsidRPr="00CD612B" w:rsidRDefault="00BD7069" w:rsidP="00BD7069">
      <w:pPr>
        <w:pStyle w:val="Obsrv"/>
      </w:pPr>
      <w:r w:rsidRPr="00CD612B">
        <w:t>For AI</w:t>
      </w:r>
      <w:r>
        <w:t>/ML</w:t>
      </w:r>
      <w:r w:rsidRPr="00CD612B">
        <w:t>-based CSI prediction, residual neural networks architecture can be applied to enhance the accuracy of prediction.</w:t>
      </w:r>
    </w:p>
    <w:p w14:paraId="7ACD9D96" w14:textId="54F45E4D" w:rsidR="00BD7069" w:rsidRPr="006D3E1E" w:rsidRDefault="00BD7069" w:rsidP="00890FD4">
      <w:pPr>
        <w:pStyle w:val="Obsrv"/>
        <w:spacing w:after="240"/>
        <w:rPr>
          <w:iCs/>
        </w:rPr>
      </w:pPr>
      <w:r w:rsidRPr="00CD612B">
        <w:rPr>
          <w:iCs/>
        </w:rPr>
        <w:t xml:space="preserve">The number of FLOPs </w:t>
      </w:r>
      <w:r>
        <w:rPr>
          <w:iCs/>
        </w:rPr>
        <w:t>to</w:t>
      </w:r>
      <w:r w:rsidRPr="00CD612B">
        <w:rPr>
          <w:iCs/>
        </w:rPr>
        <w:t xml:space="preserve"> perform the AI</w:t>
      </w:r>
      <w:r>
        <w:rPr>
          <w:iCs/>
        </w:rPr>
        <w:t>/ML</w:t>
      </w:r>
      <w:r w:rsidRPr="00CD612B">
        <w:rPr>
          <w:iCs/>
        </w:rPr>
        <w:t xml:space="preserve">-based (CNN) prediction is </w:t>
      </w:r>
      <w:r>
        <w:rPr>
          <w:iCs/>
        </w:rPr>
        <w:t>less than</w:t>
      </w:r>
      <w:r w:rsidRPr="00CD612B">
        <w:rPr>
          <w:iCs/>
        </w:rPr>
        <w:t xml:space="preserve"> the auto-regression</w:t>
      </w:r>
      <w:r w:rsidR="00085C83">
        <w:rPr>
          <w:iCs/>
        </w:rPr>
        <w:t>-</w:t>
      </w:r>
      <w:r w:rsidRPr="00CD612B">
        <w:rPr>
          <w:iCs/>
        </w:rPr>
        <w:t>based prediction</w:t>
      </w:r>
      <w:r>
        <w:rPr>
          <w:iCs/>
        </w:rPr>
        <w:t xml:space="preserve"> with order-10</w:t>
      </w:r>
      <w:r w:rsidRPr="00CD612B">
        <w:rPr>
          <w:iCs/>
        </w:rPr>
        <w:t>.</w:t>
      </w:r>
    </w:p>
    <w:p w14:paraId="3D2389D7" w14:textId="3DD29ECB" w:rsidR="00BD7069" w:rsidRPr="002249CC" w:rsidRDefault="00BD7069" w:rsidP="00BD7069">
      <w:pPr>
        <w:spacing w:after="120"/>
        <w:ind w:right="11"/>
        <w:jc w:val="both"/>
      </w:pPr>
      <w:r w:rsidRPr="002249CC">
        <w:t>For fair and proper assessment of AI</w:t>
      </w:r>
      <w:r>
        <w:t>/ML</w:t>
      </w:r>
      <w:r w:rsidRPr="002249CC">
        <w:t xml:space="preserve">-based CSI prediction, comparison with a benchmark classical solution is needed. Classical non-AI based prediction methods are numerous. This includes a potential 3GPP solution following the RAN#94e work item (WI) </w:t>
      </w:r>
      <w:r w:rsidRPr="002249CC">
        <w:rPr>
          <w:i/>
          <w:iCs/>
        </w:rPr>
        <w:t>“NR MIMO evolution for downlink and uplink”</w:t>
      </w:r>
      <w:r w:rsidRPr="002249CC">
        <w:t xml:space="preserve"> for Release-18, which includes the following objective:</w:t>
      </w:r>
    </w:p>
    <w:p w14:paraId="176BCACF" w14:textId="77777777" w:rsidR="00BD7069" w:rsidRPr="002249CC" w:rsidRDefault="00BD7069" w:rsidP="00BD7069">
      <w:pPr>
        <w:spacing w:after="120"/>
        <w:ind w:left="270" w:right="461"/>
        <w:jc w:val="both"/>
      </w:pPr>
      <w:r w:rsidRPr="002249CC">
        <w:rPr>
          <w:i/>
          <w:iCs/>
        </w:rPr>
        <w:t>“</w:t>
      </w:r>
      <w:r w:rsidRPr="002249CC">
        <w:rPr>
          <w:i/>
          <w:iCs/>
          <w:color w:val="000000" w:themeColor="text1"/>
        </w:rPr>
        <w:t>Study, and if justified, specify CSI reporting enhancement for high/medium UE velocities by exploiting time-domain correlation/Doppler-domain information to assist DL precoding, targeting FR1</w:t>
      </w:r>
      <w:r w:rsidRPr="002249CC">
        <w:rPr>
          <w:i/>
          <w:iCs/>
        </w:rPr>
        <w:t>”</w:t>
      </w:r>
      <w:r w:rsidRPr="002249CC">
        <w:t>.</w:t>
      </w:r>
    </w:p>
    <w:p w14:paraId="1D50288A" w14:textId="77777777" w:rsidR="00BD7069" w:rsidRPr="002249CC" w:rsidRDefault="00BD7069" w:rsidP="00BD7069">
      <w:pPr>
        <w:spacing w:after="120"/>
        <w:jc w:val="both"/>
      </w:pPr>
      <w:r w:rsidRPr="002249CC">
        <w:t>Assuming that one of the objectives of CSI prediction is for transmit precoding, this 3GPP WI objective provides a clear, concise, and relevant benchmark for AI/ML-based CSI prediction assessment.</w:t>
      </w:r>
    </w:p>
    <w:p w14:paraId="272FF899" w14:textId="77777777" w:rsidR="00BD7069" w:rsidRPr="006D3E1E" w:rsidRDefault="00BD7069" w:rsidP="00BD7069">
      <w:pPr>
        <w:pStyle w:val="Proposal"/>
      </w:pPr>
      <w:r w:rsidRPr="00CD612B">
        <w:t>AI/ML-based CSI prediction for transmit precoding enhancement should use the outcome of the CSI enhancement objectives in 3GPP WI as a classical benchmark solution for performance evaluation.</w:t>
      </w:r>
    </w:p>
    <w:p w14:paraId="7B19E671" w14:textId="77777777" w:rsidR="00085C83" w:rsidRDefault="00085C83" w:rsidP="00085C83">
      <w:pPr>
        <w:pStyle w:val="Heading2"/>
      </w:pPr>
      <w:bookmarkStart w:id="51" w:name="_Ref111193025"/>
      <w:r w:rsidRPr="002249CC">
        <w:t xml:space="preserve">Generalization of CSI </w:t>
      </w:r>
      <w:r>
        <w:t>P</w:t>
      </w:r>
      <w:r w:rsidRPr="002249CC">
        <w:t>rediction</w:t>
      </w:r>
      <w:bookmarkEnd w:id="51"/>
    </w:p>
    <w:p w14:paraId="2BAA70F7" w14:textId="2714239D" w:rsidR="00085C83" w:rsidRPr="00695F2B" w:rsidRDefault="00085C83" w:rsidP="00085C83">
      <w:pPr>
        <w:spacing w:after="120"/>
        <w:jc w:val="both"/>
        <w:rPr>
          <w:rFonts w:eastAsiaTheme="minorEastAsia"/>
          <w:lang w:val="en-GB" w:eastAsia="ja-JP"/>
        </w:rPr>
      </w:pPr>
      <w:r w:rsidRPr="002249CC">
        <w:rPr>
          <w:rFonts w:asciiTheme="minorBidi" w:eastAsia="PMingLiU" w:hAnsiTheme="minorBidi" w:hint="eastAsia"/>
          <w:lang w:val="en-GB" w:eastAsia="zh-TW"/>
        </w:rPr>
        <w:t>I</w:t>
      </w:r>
      <w:r w:rsidRPr="002249CC">
        <w:rPr>
          <w:rFonts w:asciiTheme="minorBidi" w:eastAsia="PMingLiU" w:hAnsiTheme="minorBidi"/>
          <w:lang w:val="en-GB" w:eastAsia="zh-TW"/>
        </w:rPr>
        <w:t xml:space="preserve">n this section, we discuss the generalization </w:t>
      </w:r>
      <w:r>
        <w:rPr>
          <w:rFonts w:asciiTheme="minorBidi" w:eastAsia="PMingLiU" w:hAnsiTheme="minorBidi"/>
          <w:lang w:val="en-GB" w:eastAsia="zh-TW"/>
        </w:rPr>
        <w:t xml:space="preserve">performance </w:t>
      </w:r>
      <w:r w:rsidRPr="002249CC">
        <w:rPr>
          <w:rFonts w:asciiTheme="minorBidi" w:eastAsia="PMingLiU" w:hAnsiTheme="minorBidi"/>
          <w:lang w:val="en-GB" w:eastAsia="zh-TW"/>
        </w:rPr>
        <w:t xml:space="preserve">of the CSI prediction. </w:t>
      </w:r>
      <w:r w:rsidRPr="002249CC">
        <w:rPr>
          <w:rFonts w:asciiTheme="minorBidi" w:hAnsiTheme="minorBidi"/>
          <w:iCs/>
          <w:lang w:eastAsia="zh-CN"/>
        </w:rPr>
        <w:t>The simulation parameters are shown in</w:t>
      </w:r>
      <w:r w:rsidRPr="00F26AE5">
        <w:rPr>
          <w:rFonts w:asciiTheme="minorBidi" w:hAnsiTheme="minorBidi"/>
          <w:b/>
          <w:bCs/>
          <w:iCs/>
          <w:lang w:eastAsia="zh-CN"/>
        </w:rPr>
        <w:t xml:space="preserve"> </w:t>
      </w:r>
      <w:r w:rsidR="00C91F90" w:rsidRPr="00C91F90">
        <w:rPr>
          <w:rFonts w:asciiTheme="minorBidi" w:hAnsiTheme="minorBidi"/>
          <w:iCs/>
          <w:lang w:eastAsia="zh-CN"/>
        </w:rPr>
        <w:fldChar w:fldCharType="begin"/>
      </w:r>
      <w:r w:rsidR="00C91F90" w:rsidRPr="00C91F90">
        <w:rPr>
          <w:rFonts w:asciiTheme="minorBidi" w:hAnsiTheme="minorBidi"/>
          <w:iCs/>
          <w:lang w:eastAsia="zh-CN"/>
        </w:rPr>
        <w:instrText xml:space="preserve"> REF _Ref111188417 \h  \* MERGEFORMAT </w:instrText>
      </w:r>
      <w:r w:rsidR="00C91F90" w:rsidRPr="00C91F90">
        <w:rPr>
          <w:rFonts w:asciiTheme="minorBidi" w:hAnsiTheme="minorBidi"/>
          <w:iCs/>
          <w:lang w:eastAsia="zh-CN"/>
        </w:rPr>
      </w:r>
      <w:r w:rsidR="00C91F90" w:rsidRPr="00C91F90">
        <w:rPr>
          <w:rFonts w:asciiTheme="minorBidi" w:hAnsiTheme="minorBidi"/>
          <w:iCs/>
          <w:lang w:eastAsia="zh-CN"/>
        </w:rPr>
        <w:fldChar w:fldCharType="separate"/>
      </w:r>
      <w:r w:rsidR="004D1D18" w:rsidRPr="004D1D18">
        <w:rPr>
          <w:lang w:eastAsia="en-GB"/>
        </w:rPr>
        <w:t xml:space="preserve">Table </w:t>
      </w:r>
      <w:r w:rsidR="004D1D18" w:rsidRPr="004D1D18">
        <w:rPr>
          <w:noProof/>
          <w:lang w:eastAsia="en-GB"/>
        </w:rPr>
        <w:t>28</w:t>
      </w:r>
      <w:r w:rsidR="00C91F90" w:rsidRPr="00C91F90">
        <w:rPr>
          <w:rFonts w:asciiTheme="minorBidi" w:hAnsiTheme="minorBidi"/>
          <w:iCs/>
          <w:lang w:eastAsia="zh-CN"/>
        </w:rPr>
        <w:fldChar w:fldCharType="end"/>
      </w:r>
      <w:r w:rsidRPr="00F26AE5">
        <w:rPr>
          <w:rFonts w:asciiTheme="minorBidi" w:hAnsiTheme="minorBidi"/>
          <w:iCs/>
          <w:lang w:eastAsia="zh-CN"/>
        </w:rPr>
        <w:t xml:space="preserve"> in </w:t>
      </w:r>
      <w:r>
        <w:rPr>
          <w:rFonts w:asciiTheme="minorBidi" w:hAnsiTheme="minorBidi"/>
          <w:iCs/>
          <w:lang w:eastAsia="zh-CN"/>
        </w:rPr>
        <w:t>S</w:t>
      </w:r>
      <w:r w:rsidRPr="00F26AE5">
        <w:rPr>
          <w:rFonts w:asciiTheme="minorBidi" w:hAnsiTheme="minorBidi"/>
          <w:iCs/>
          <w:lang w:eastAsia="zh-CN"/>
        </w:rPr>
        <w:t xml:space="preserve">ection </w:t>
      </w:r>
      <w:r w:rsidR="00C91F90">
        <w:rPr>
          <w:rFonts w:asciiTheme="minorBidi" w:hAnsiTheme="minorBidi"/>
          <w:iCs/>
          <w:lang w:eastAsia="zh-CN"/>
        </w:rPr>
        <w:fldChar w:fldCharType="begin"/>
      </w:r>
      <w:r w:rsidR="00C91F90">
        <w:rPr>
          <w:rFonts w:asciiTheme="minorBidi" w:hAnsiTheme="minorBidi"/>
          <w:iCs/>
          <w:lang w:eastAsia="zh-CN"/>
        </w:rPr>
        <w:instrText xml:space="preserve"> REF _Ref111112156 \r \h </w:instrText>
      </w:r>
      <w:r w:rsidR="00C91F90">
        <w:rPr>
          <w:rFonts w:asciiTheme="minorBidi" w:hAnsiTheme="minorBidi"/>
          <w:iCs/>
          <w:lang w:eastAsia="zh-CN"/>
        </w:rPr>
      </w:r>
      <w:r w:rsidR="00C91F90">
        <w:rPr>
          <w:rFonts w:asciiTheme="minorBidi" w:hAnsiTheme="minorBidi"/>
          <w:iCs/>
          <w:lang w:eastAsia="zh-CN"/>
        </w:rPr>
        <w:fldChar w:fldCharType="separate"/>
      </w:r>
      <w:r w:rsidR="004D1D18">
        <w:rPr>
          <w:rFonts w:asciiTheme="minorBidi" w:hAnsiTheme="minorBidi"/>
          <w:iCs/>
          <w:cs/>
          <w:lang w:eastAsia="zh-CN"/>
        </w:rPr>
        <w:t>‎</w:t>
      </w:r>
      <w:r w:rsidR="004D1D18">
        <w:rPr>
          <w:rFonts w:asciiTheme="minorBidi" w:hAnsiTheme="minorBidi"/>
          <w:iCs/>
          <w:lang w:eastAsia="zh-CN"/>
        </w:rPr>
        <w:t>6.2</w:t>
      </w:r>
      <w:r w:rsidR="00C91F90">
        <w:rPr>
          <w:rFonts w:asciiTheme="minorBidi" w:hAnsiTheme="minorBidi"/>
          <w:iCs/>
          <w:lang w:eastAsia="zh-CN"/>
        </w:rPr>
        <w:fldChar w:fldCharType="end"/>
      </w:r>
      <w:r w:rsidRPr="00F26AE5">
        <w:rPr>
          <w:rFonts w:asciiTheme="minorBidi" w:hAnsiTheme="minorBidi"/>
          <w:iCs/>
          <w:lang w:eastAsia="zh-CN"/>
        </w:rPr>
        <w:t>.</w:t>
      </w:r>
      <w:r>
        <w:rPr>
          <w:rFonts w:asciiTheme="minorBidi" w:hAnsiTheme="minorBidi"/>
          <w:iCs/>
          <w:lang w:eastAsia="zh-CN"/>
        </w:rPr>
        <w:t xml:space="preserve"> </w:t>
      </w:r>
      <w:r w:rsidRPr="000F2B87">
        <w:rPr>
          <w:rFonts w:asciiTheme="minorBidi" w:hAnsiTheme="minorBidi"/>
          <w:iCs/>
          <w:lang w:eastAsia="zh-CN"/>
        </w:rPr>
        <w:t xml:space="preserve">For the following results, </w:t>
      </w:r>
      <w:r>
        <w:rPr>
          <w:rFonts w:asciiTheme="minorBidi" w:hAnsiTheme="minorBidi"/>
          <w:iCs/>
          <w:lang w:eastAsia="zh-CN"/>
        </w:rPr>
        <w:t>the length of the observation window is 15 and the length of prediction window is 1.</w:t>
      </w:r>
    </w:p>
    <w:p w14:paraId="44BC8D92" w14:textId="77777777" w:rsidR="00085C83" w:rsidRPr="00695F2B" w:rsidRDefault="00085C83" w:rsidP="00085C83">
      <w:pPr>
        <w:pStyle w:val="Heading3"/>
        <w:spacing w:before="0" w:after="0"/>
      </w:pPr>
      <w:r w:rsidRPr="002249CC">
        <w:t xml:space="preserve">Generalization </w:t>
      </w:r>
      <w:r>
        <w:t>over RB</w:t>
      </w:r>
    </w:p>
    <w:p w14:paraId="108FEBB7" w14:textId="26BE3723" w:rsidR="00085C83" w:rsidRPr="002249CC" w:rsidRDefault="00085C83" w:rsidP="00085C83">
      <w:pPr>
        <w:tabs>
          <w:tab w:val="left" w:pos="1170"/>
          <w:tab w:val="left" w:pos="1350"/>
        </w:tabs>
        <w:adjustRightInd w:val="0"/>
        <w:snapToGrid w:val="0"/>
        <w:spacing w:before="120" w:after="120"/>
        <w:jc w:val="both"/>
        <w:rPr>
          <w:rFonts w:asciiTheme="minorBidi" w:eastAsia="PMingLiU" w:hAnsiTheme="minorBidi"/>
          <w:lang w:val="en-GB" w:eastAsia="zh-TW"/>
        </w:rPr>
      </w:pPr>
      <w:r>
        <w:rPr>
          <w:rFonts w:asciiTheme="minorBidi" w:eastAsia="PMingLiU" w:hAnsiTheme="minorBidi"/>
          <w:lang w:val="en-GB" w:eastAsia="zh-TW"/>
        </w:rPr>
        <w:t>First</w:t>
      </w:r>
      <w:r>
        <w:rPr>
          <w:rFonts w:asciiTheme="minorBidi" w:eastAsia="PMingLiU" w:hAnsiTheme="minorBidi" w:hint="eastAsia"/>
          <w:lang w:val="en-GB" w:eastAsia="zh-TW"/>
        </w:rPr>
        <w:t>,</w:t>
      </w:r>
      <w:r>
        <w:rPr>
          <w:rFonts w:asciiTheme="minorBidi" w:eastAsia="PMingLiU" w:hAnsiTheme="minorBidi"/>
          <w:lang w:val="en-GB" w:eastAsia="zh-TW"/>
        </w:rPr>
        <w:t xml:space="preserve"> </w:t>
      </w:r>
      <w:r w:rsidRPr="00695F2B">
        <w:rPr>
          <w:rFonts w:asciiTheme="minorBidi" w:eastAsia="PMingLiU" w:hAnsiTheme="minorBidi"/>
          <w:lang w:val="en-GB" w:eastAsia="zh-TW"/>
        </w:rPr>
        <w:t xml:space="preserve">we want to observe the generalization characteristics </w:t>
      </w:r>
      <w:r>
        <w:rPr>
          <w:rFonts w:asciiTheme="minorBidi" w:eastAsia="PMingLiU" w:hAnsiTheme="minorBidi"/>
          <w:lang w:val="en-GB" w:eastAsia="zh-TW"/>
        </w:rPr>
        <w:t>over</w:t>
      </w:r>
      <w:r w:rsidRPr="00695F2B">
        <w:rPr>
          <w:rFonts w:asciiTheme="minorBidi" w:eastAsia="PMingLiU" w:hAnsiTheme="minorBidi"/>
          <w:lang w:val="en-GB" w:eastAsia="zh-TW"/>
        </w:rPr>
        <w:t xml:space="preserve"> different RBs</w:t>
      </w:r>
      <w:r>
        <w:t xml:space="preserve">. </w:t>
      </w:r>
      <w:r w:rsidR="00C91F90">
        <w:rPr>
          <w:rFonts w:asciiTheme="minorBidi" w:eastAsia="PMingLiU" w:hAnsiTheme="minorBidi"/>
          <w:lang w:val="en-GB" w:eastAsia="zh-TW"/>
        </w:rPr>
        <w:fldChar w:fldCharType="begin"/>
      </w:r>
      <w:r w:rsidR="00C91F90">
        <w:instrText xml:space="preserve"> REF _Ref115426012 \h </w:instrText>
      </w:r>
      <w:r w:rsidR="00C91F90">
        <w:rPr>
          <w:rFonts w:asciiTheme="minorBidi" w:eastAsia="PMingLiU" w:hAnsiTheme="minorBidi"/>
          <w:lang w:val="en-GB" w:eastAsia="zh-TW"/>
        </w:rPr>
      </w:r>
      <w:r w:rsidR="00C91F90">
        <w:rPr>
          <w:rFonts w:asciiTheme="minorBidi" w:eastAsia="PMingLiU" w:hAnsiTheme="minorBidi"/>
          <w:lang w:val="en-GB" w:eastAsia="zh-TW"/>
        </w:rPr>
        <w:fldChar w:fldCharType="separate"/>
      </w:r>
      <w:r w:rsidR="004D1D18" w:rsidRPr="00085C83">
        <w:t xml:space="preserve">Figure </w:t>
      </w:r>
      <w:r w:rsidR="004D1D18">
        <w:rPr>
          <w:noProof/>
        </w:rPr>
        <w:t>26</w:t>
      </w:r>
      <w:r w:rsidR="00C91F90">
        <w:rPr>
          <w:rFonts w:asciiTheme="minorBidi" w:eastAsia="PMingLiU" w:hAnsiTheme="minorBidi"/>
          <w:lang w:val="en-GB" w:eastAsia="zh-TW"/>
        </w:rPr>
        <w:fldChar w:fldCharType="end"/>
      </w:r>
      <w:r w:rsidRPr="002249CC">
        <w:rPr>
          <w:rFonts w:asciiTheme="minorBidi" w:eastAsia="PMingLiU" w:hAnsiTheme="minorBidi"/>
          <w:lang w:val="en-GB" w:eastAsia="zh-TW"/>
        </w:rPr>
        <w:t xml:space="preserve"> shows our concept of experiment. In the figure, the x-axis is the time samples, and the y-axis is the frequency domain granularity, which can be the subcarrier, RB</w:t>
      </w:r>
      <w:r>
        <w:rPr>
          <w:rFonts w:asciiTheme="minorBidi" w:eastAsia="PMingLiU" w:hAnsiTheme="minorBidi"/>
          <w:lang w:val="en-GB" w:eastAsia="zh-TW"/>
        </w:rPr>
        <w:t>,</w:t>
      </w:r>
      <w:r w:rsidRPr="002249CC">
        <w:rPr>
          <w:rFonts w:asciiTheme="minorBidi" w:eastAsia="PMingLiU" w:hAnsiTheme="minorBidi"/>
          <w:lang w:val="en-GB" w:eastAsia="zh-TW"/>
        </w:rPr>
        <w:t xml:space="preserve"> or </w:t>
      </w:r>
      <w:r>
        <w:rPr>
          <w:rFonts w:asciiTheme="minorBidi" w:eastAsia="PMingLiU" w:hAnsiTheme="minorBidi"/>
          <w:lang w:val="en-GB" w:eastAsia="zh-TW"/>
        </w:rPr>
        <w:t>SB</w:t>
      </w:r>
      <w:r w:rsidRPr="002249CC">
        <w:rPr>
          <w:rFonts w:asciiTheme="minorBidi" w:eastAsia="PMingLiU" w:hAnsiTheme="minorBidi"/>
          <w:lang w:val="en-GB" w:eastAsia="zh-TW"/>
        </w:rPr>
        <w:t>. For training step, the first RB is applied to the training. Then the AI/ML training model will be tested on the middle and last RB</w:t>
      </w:r>
      <w:r>
        <w:rPr>
          <w:rFonts w:asciiTheme="minorBidi" w:eastAsia="PMingLiU" w:hAnsiTheme="minorBidi"/>
          <w:lang w:val="en-GB" w:eastAsia="zh-TW"/>
        </w:rPr>
        <w:t>s</w:t>
      </w:r>
      <w:r w:rsidRPr="002249CC">
        <w:rPr>
          <w:rFonts w:asciiTheme="minorBidi" w:eastAsia="PMingLiU" w:hAnsiTheme="minorBidi"/>
          <w:lang w:val="en-GB" w:eastAsia="zh-TW"/>
        </w:rPr>
        <w:t xml:space="preserve"> to investigate the effectiveness. </w:t>
      </w:r>
      <w:r w:rsidR="00C91F90" w:rsidRPr="00C91F90">
        <w:rPr>
          <w:rFonts w:asciiTheme="minorBidi" w:eastAsia="PMingLiU" w:hAnsiTheme="minorBidi"/>
          <w:lang w:val="en-GB" w:eastAsia="zh-TW"/>
        </w:rPr>
        <w:fldChar w:fldCharType="begin"/>
      </w:r>
      <w:r w:rsidR="00C91F90" w:rsidRPr="00C91F90">
        <w:rPr>
          <w:rFonts w:asciiTheme="minorBidi" w:eastAsia="PMingLiU" w:hAnsiTheme="minorBidi"/>
          <w:lang w:val="en-GB" w:eastAsia="zh-TW"/>
        </w:rPr>
        <w:instrText xml:space="preserve"> REF _Ref111130018 \h  \* MERGEFORMAT </w:instrText>
      </w:r>
      <w:r w:rsidR="00C91F90" w:rsidRPr="00C91F90">
        <w:rPr>
          <w:rFonts w:asciiTheme="minorBidi" w:eastAsia="PMingLiU" w:hAnsiTheme="minorBidi"/>
          <w:lang w:val="en-GB" w:eastAsia="zh-TW"/>
        </w:rPr>
      </w:r>
      <w:r w:rsidR="00C91F90" w:rsidRPr="00C91F90">
        <w:rPr>
          <w:rFonts w:asciiTheme="minorBidi" w:eastAsia="PMingLiU" w:hAnsiTheme="minorBidi"/>
          <w:lang w:val="en-GB" w:eastAsia="zh-TW"/>
        </w:rPr>
        <w:fldChar w:fldCharType="separate"/>
      </w:r>
      <w:r w:rsidR="004D1D18" w:rsidRPr="004D1D18">
        <w:rPr>
          <w:lang w:eastAsia="en-GB"/>
        </w:rPr>
        <w:t xml:space="preserve">Figure </w:t>
      </w:r>
      <w:r w:rsidR="004D1D18" w:rsidRPr="004D1D18">
        <w:rPr>
          <w:noProof/>
          <w:lang w:eastAsia="en-GB"/>
        </w:rPr>
        <w:t>27</w:t>
      </w:r>
      <w:r w:rsidR="00C91F90" w:rsidRPr="00C91F90">
        <w:rPr>
          <w:rFonts w:asciiTheme="minorBidi" w:eastAsia="PMingLiU" w:hAnsiTheme="minorBidi"/>
          <w:lang w:val="en-GB" w:eastAsia="zh-TW"/>
        </w:rPr>
        <w:fldChar w:fldCharType="end"/>
      </w:r>
      <w:r w:rsidRPr="002249CC">
        <w:rPr>
          <w:rFonts w:asciiTheme="minorBidi" w:eastAsia="PMingLiU" w:hAnsiTheme="minorBidi"/>
          <w:lang w:val="en-GB" w:eastAsia="zh-TW"/>
        </w:rPr>
        <w:t xml:space="preserve"> shows the performance of the training RB and inference RB. We use NMSE to evaluate the performance. From the results, we can conclude that the AI/ML models used in </w:t>
      </w:r>
      <w:r>
        <w:rPr>
          <w:rFonts w:asciiTheme="minorBidi" w:eastAsia="PMingLiU" w:hAnsiTheme="minorBidi"/>
          <w:lang w:val="en-GB" w:eastAsia="zh-TW"/>
        </w:rPr>
        <w:t xml:space="preserve">a </w:t>
      </w:r>
      <w:r w:rsidRPr="002249CC">
        <w:rPr>
          <w:rFonts w:asciiTheme="minorBidi" w:eastAsia="PMingLiU" w:hAnsiTheme="minorBidi"/>
          <w:lang w:val="en-GB" w:eastAsia="zh-TW"/>
        </w:rPr>
        <w:t>specific RB can be applied to whole band because the performance is similar. In other words, in the whole frequency band, we can train only one AI model by a specific RB (or a subcarrier</w:t>
      </w:r>
      <w:r w:rsidR="00C91F90" w:rsidRPr="002249CC">
        <w:rPr>
          <w:rFonts w:asciiTheme="minorBidi" w:eastAsia="PMingLiU" w:hAnsiTheme="minorBidi"/>
          <w:lang w:val="en-GB" w:eastAsia="zh-TW"/>
        </w:rPr>
        <w:t>) and</w:t>
      </w:r>
      <w:r w:rsidRPr="002249CC">
        <w:rPr>
          <w:rFonts w:asciiTheme="minorBidi" w:eastAsia="PMingLiU" w:hAnsiTheme="minorBidi"/>
          <w:lang w:val="en-GB" w:eastAsia="zh-TW"/>
        </w:rPr>
        <w:t xml:space="preserve"> use the same AI</w:t>
      </w:r>
      <w:r>
        <w:rPr>
          <w:rFonts w:asciiTheme="minorBidi" w:eastAsia="PMingLiU" w:hAnsiTheme="minorBidi"/>
          <w:lang w:val="en-GB" w:eastAsia="zh-TW"/>
        </w:rPr>
        <w:t>/ML</w:t>
      </w:r>
      <w:r w:rsidRPr="002249CC">
        <w:rPr>
          <w:rFonts w:asciiTheme="minorBidi" w:eastAsia="PMingLiU" w:hAnsiTheme="minorBidi"/>
          <w:lang w:val="en-GB" w:eastAsia="zh-TW"/>
        </w:rPr>
        <w:t xml:space="preserve"> model for other RBs. In this way, we can save the memory and computation complexity in the UE side.</w:t>
      </w:r>
    </w:p>
    <w:p w14:paraId="7C527E81" w14:textId="2134EE51" w:rsidR="00085C83" w:rsidRPr="002249CC" w:rsidRDefault="00085C83" w:rsidP="00890FD4">
      <w:pPr>
        <w:pStyle w:val="Obsrv"/>
        <w:spacing w:after="240"/>
      </w:pPr>
      <w:r w:rsidRPr="002249CC">
        <w:lastRenderedPageBreak/>
        <w:t xml:space="preserve">For CSI prediction, the AI/ML model trained on a certain RB (or </w:t>
      </w:r>
      <w:r>
        <w:t>SB</w:t>
      </w:r>
      <w:r w:rsidRPr="002249CC">
        <w:t xml:space="preserve">) can be generalized </w:t>
      </w:r>
      <w:r>
        <w:t>to</w:t>
      </w:r>
      <w:r w:rsidRPr="002249CC">
        <w:t xml:space="preserve"> other RBs (or </w:t>
      </w:r>
      <w:r>
        <w:t>SBs</w:t>
      </w:r>
      <w:r w:rsidRPr="002249CC">
        <w:t>).</w:t>
      </w:r>
    </w:p>
    <w:p w14:paraId="03CC0F75" w14:textId="278E8299" w:rsidR="00085C83" w:rsidRPr="002249CC" w:rsidRDefault="00085C83" w:rsidP="00085C83">
      <w:pPr>
        <w:tabs>
          <w:tab w:val="left" w:pos="1170"/>
          <w:tab w:val="left" w:pos="1350"/>
        </w:tabs>
        <w:adjustRightInd w:val="0"/>
        <w:snapToGrid w:val="0"/>
        <w:spacing w:after="0"/>
        <w:ind w:left="1440"/>
        <w:jc w:val="center"/>
        <w:rPr>
          <w:rFonts w:asciiTheme="minorBidi" w:eastAsia="DengXian" w:hAnsiTheme="minorBidi"/>
          <w:b/>
          <w:bCs/>
          <w:lang w:val="en-GB" w:eastAsia="zh-CN"/>
        </w:rPr>
      </w:pPr>
      <w:r w:rsidRPr="002249CC">
        <w:rPr>
          <w:rFonts w:asciiTheme="minorBidi" w:hAnsiTheme="minorBidi"/>
          <w:b/>
          <w:bCs/>
          <w:noProof/>
          <w:lang w:eastAsia="zh-CN"/>
        </w:rPr>
        <w:drawing>
          <wp:inline distT="0" distB="0" distL="0" distR="0" wp14:anchorId="474BDD20" wp14:editId="55D7C962">
            <wp:extent cx="3383893" cy="1965600"/>
            <wp:effectExtent l="0" t="0" r="7620" b="0"/>
            <wp:docPr id="1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383893" cy="1965600"/>
                    </a:xfrm>
                    <a:prstGeom prst="rect">
                      <a:avLst/>
                    </a:prstGeom>
                  </pic:spPr>
                </pic:pic>
              </a:graphicData>
            </a:graphic>
          </wp:inline>
        </w:drawing>
      </w:r>
    </w:p>
    <w:p w14:paraId="4679A0E5" w14:textId="450DBF1F" w:rsidR="00085C83" w:rsidRPr="00085C83" w:rsidRDefault="00085C83" w:rsidP="002E0509">
      <w:pPr>
        <w:pStyle w:val="Caption"/>
        <w:spacing w:before="0" w:after="160"/>
        <w:jc w:val="center"/>
      </w:pPr>
      <w:bookmarkStart w:id="52" w:name="_Ref115426012"/>
      <w:r w:rsidRPr="00085C83">
        <w:t xml:space="preserve">Figure </w:t>
      </w:r>
      <w:r w:rsidRPr="00085C83">
        <w:fldChar w:fldCharType="begin"/>
      </w:r>
      <w:r w:rsidRPr="00085C83">
        <w:instrText xml:space="preserve"> SEQ Figure \* ARABIC </w:instrText>
      </w:r>
      <w:r w:rsidRPr="00085C83">
        <w:fldChar w:fldCharType="separate"/>
      </w:r>
      <w:r w:rsidR="004D1D18">
        <w:rPr>
          <w:noProof/>
        </w:rPr>
        <w:t>26</w:t>
      </w:r>
      <w:r w:rsidRPr="00085C83">
        <w:fldChar w:fldCharType="end"/>
      </w:r>
      <w:bookmarkEnd w:id="52"/>
      <w:r w:rsidRPr="00085C83">
        <w:t>: Illustration of training and inference</w:t>
      </w:r>
    </w:p>
    <w:p w14:paraId="7A1D7B80" w14:textId="77777777" w:rsidR="00085C83" w:rsidRPr="002249CC" w:rsidRDefault="00085C83" w:rsidP="002E0509">
      <w:pPr>
        <w:spacing w:before="120" w:after="0"/>
        <w:jc w:val="center"/>
        <w:rPr>
          <w:lang w:eastAsia="en-GB"/>
        </w:rPr>
      </w:pPr>
      <w:r>
        <w:rPr>
          <w:noProof/>
          <w:lang w:eastAsia="en-GB"/>
        </w:rPr>
        <w:drawing>
          <wp:inline distT="0" distB="0" distL="0" distR="0" wp14:anchorId="6F999312" wp14:editId="746F69B8">
            <wp:extent cx="2202336" cy="1598400"/>
            <wp:effectExtent l="0" t="0" r="7620" b="1905"/>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a:extLst>
                        <a:ext uri="{28A0092B-C50C-407E-A947-70E740481C1C}">
                          <a14:useLocalDpi xmlns:a14="http://schemas.microsoft.com/office/drawing/2010/main" val="0"/>
                        </a:ext>
                      </a:extLst>
                    </a:blip>
                    <a:srcRect l="2509" t="2139" r="1513" b="2825"/>
                    <a:stretch/>
                  </pic:blipFill>
                  <pic:spPr bwMode="auto">
                    <a:xfrm>
                      <a:off x="0" y="0"/>
                      <a:ext cx="2240013" cy="1625745"/>
                    </a:xfrm>
                    <a:prstGeom prst="rect">
                      <a:avLst/>
                    </a:prstGeom>
                    <a:noFill/>
                    <a:ln>
                      <a:noFill/>
                    </a:ln>
                    <a:extLst>
                      <a:ext uri="{53640926-AAD7-44D8-BBD7-CCE9431645EC}">
                        <a14:shadowObscured xmlns:a14="http://schemas.microsoft.com/office/drawing/2010/main"/>
                      </a:ext>
                    </a:extLst>
                  </pic:spPr>
                </pic:pic>
              </a:graphicData>
            </a:graphic>
          </wp:inline>
        </w:drawing>
      </w:r>
    </w:p>
    <w:p w14:paraId="5817D862" w14:textId="6310FFEC" w:rsidR="00085C83" w:rsidRPr="006F22DF" w:rsidRDefault="00085C83" w:rsidP="00085C83">
      <w:pPr>
        <w:spacing w:before="120" w:after="120"/>
        <w:jc w:val="center"/>
        <w:rPr>
          <w:b/>
          <w:lang w:eastAsia="en-GB"/>
        </w:rPr>
      </w:pPr>
      <w:bookmarkStart w:id="53" w:name="_Ref111130018"/>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27</w:t>
      </w:r>
      <w:r w:rsidRPr="002249CC">
        <w:rPr>
          <w:b/>
          <w:lang w:eastAsia="en-GB"/>
        </w:rPr>
        <w:fldChar w:fldCharType="end"/>
      </w:r>
      <w:bookmarkEnd w:id="53"/>
      <w:r w:rsidRPr="002249CC">
        <w:rPr>
          <w:b/>
          <w:lang w:eastAsia="en-GB"/>
        </w:rPr>
        <w:t xml:space="preserve">: Performance of </w:t>
      </w:r>
      <w:r>
        <w:rPr>
          <w:b/>
          <w:lang w:eastAsia="en-GB"/>
        </w:rPr>
        <w:t>t</w:t>
      </w:r>
      <w:r w:rsidRPr="002249CC">
        <w:rPr>
          <w:b/>
          <w:lang w:eastAsia="en-GB"/>
        </w:rPr>
        <w:t xml:space="preserve">raining RB and </w:t>
      </w:r>
      <w:r>
        <w:rPr>
          <w:b/>
          <w:lang w:eastAsia="en-GB"/>
        </w:rPr>
        <w:t>i</w:t>
      </w:r>
      <w:r w:rsidRPr="002249CC">
        <w:rPr>
          <w:b/>
          <w:lang w:eastAsia="en-GB"/>
        </w:rPr>
        <w:t>nference RB</w:t>
      </w:r>
    </w:p>
    <w:p w14:paraId="25D4FD3F" w14:textId="72AB1BE8" w:rsidR="00085C83" w:rsidRPr="00DF45BC" w:rsidRDefault="00085C83" w:rsidP="00187694">
      <w:pPr>
        <w:spacing w:before="100" w:beforeAutospacing="1" w:after="200"/>
        <w:jc w:val="both"/>
        <w:rPr>
          <w:rFonts w:eastAsia="PMingLiU"/>
          <w:lang w:val="en-GB" w:eastAsia="zh-TW"/>
        </w:rPr>
      </w:pPr>
      <w:r w:rsidRPr="002249CC">
        <w:rPr>
          <w:rFonts w:eastAsia="PMingLiU"/>
          <w:lang w:eastAsia="zh-TW"/>
        </w:rPr>
        <w:t>In another experiment, we use a</w:t>
      </w:r>
      <w:r>
        <w:rPr>
          <w:rFonts w:eastAsia="PMingLiU"/>
          <w:lang w:eastAsia="zh-TW"/>
        </w:rPr>
        <w:t>n</w:t>
      </w:r>
      <w:r w:rsidRPr="002249CC">
        <w:rPr>
          <w:rFonts w:eastAsia="PMingLiU"/>
          <w:lang w:eastAsia="zh-TW"/>
        </w:rPr>
        <w:t xml:space="preserve"> </w:t>
      </w:r>
      <w:r>
        <w:rPr>
          <w:rFonts w:eastAsia="PMingLiU"/>
          <w:lang w:eastAsia="zh-TW"/>
        </w:rPr>
        <w:t>SB</w:t>
      </w:r>
      <w:r w:rsidRPr="002249CC">
        <w:rPr>
          <w:rFonts w:eastAsia="PMingLiU"/>
          <w:lang w:eastAsia="zh-TW"/>
        </w:rPr>
        <w:t xml:space="preserve"> as the training </w:t>
      </w:r>
      <w:r w:rsidRPr="002249CC">
        <w:rPr>
          <w:rFonts w:eastAsia="PMingLiU"/>
          <w:lang w:val="en-GB" w:eastAsia="zh-TW"/>
        </w:rPr>
        <w:t>granularity. The input of the AI</w:t>
      </w:r>
      <w:r>
        <w:rPr>
          <w:rFonts w:eastAsia="PMingLiU"/>
          <w:lang w:val="en-GB" w:eastAsia="zh-TW"/>
        </w:rPr>
        <w:t>/ML</w:t>
      </w:r>
      <w:r w:rsidRPr="002249CC">
        <w:rPr>
          <w:rFonts w:eastAsia="PMingLiU"/>
          <w:lang w:val="en-GB" w:eastAsia="zh-TW"/>
        </w:rPr>
        <w:t xml:space="preserve"> model is a</w:t>
      </w:r>
      <w:r>
        <w:rPr>
          <w:rFonts w:eastAsia="PMingLiU"/>
          <w:lang w:val="en-GB" w:eastAsia="zh-TW"/>
        </w:rPr>
        <w:t>n</w:t>
      </w:r>
      <w:r w:rsidRPr="002249CC">
        <w:rPr>
          <w:rFonts w:eastAsia="PMingLiU"/>
          <w:lang w:val="en-GB" w:eastAsia="zh-TW"/>
        </w:rPr>
        <w:t xml:space="preserve"> </w:t>
      </w:r>
      <w:r>
        <w:rPr>
          <w:rFonts w:eastAsia="PMingLiU"/>
          <w:lang w:val="en-GB" w:eastAsia="zh-TW"/>
        </w:rPr>
        <w:t>SB</w:t>
      </w:r>
      <w:r w:rsidRPr="002249CC">
        <w:rPr>
          <w:rFonts w:eastAsia="PMingLiU"/>
          <w:lang w:val="en-GB" w:eastAsia="zh-TW"/>
        </w:rPr>
        <w:t xml:space="preserve"> (4</w:t>
      </w:r>
      <w:r>
        <w:rPr>
          <w:rFonts w:eastAsia="PMingLiU"/>
          <w:lang w:val="en-GB" w:eastAsia="zh-TW"/>
        </w:rPr>
        <w:t xml:space="preserve"> </w:t>
      </w:r>
      <w:r w:rsidRPr="002249CC">
        <w:rPr>
          <w:rFonts w:eastAsia="PMingLiU"/>
          <w:lang w:val="en-GB" w:eastAsia="zh-TW"/>
        </w:rPr>
        <w:t xml:space="preserve">RBs in our setting), then output the one </w:t>
      </w:r>
      <w:r>
        <w:rPr>
          <w:rFonts w:eastAsia="PMingLiU"/>
          <w:lang w:val="en-GB" w:eastAsia="zh-TW"/>
        </w:rPr>
        <w:t>SB</w:t>
      </w:r>
      <w:r w:rsidRPr="002249CC">
        <w:rPr>
          <w:rFonts w:eastAsia="PMingLiU"/>
          <w:lang w:val="en-GB" w:eastAsia="zh-TW"/>
        </w:rPr>
        <w:t xml:space="preserve"> result of the predicted time samples</w:t>
      </w:r>
      <w:r w:rsidR="00D14A1D">
        <w:rPr>
          <w:rFonts w:eastAsia="PMingLiU"/>
          <w:lang w:val="en-GB" w:eastAsia="zh-TW"/>
        </w:rPr>
        <w:t xml:space="preserve"> as shown in </w:t>
      </w:r>
      <w:r w:rsidR="00D14A1D" w:rsidRPr="00D14A1D">
        <w:rPr>
          <w:rFonts w:eastAsia="PMingLiU"/>
          <w:lang w:val="en-GB" w:eastAsia="zh-TW"/>
        </w:rPr>
        <w:fldChar w:fldCharType="begin"/>
      </w:r>
      <w:r w:rsidR="00D14A1D" w:rsidRPr="00D14A1D">
        <w:rPr>
          <w:rFonts w:eastAsia="PMingLiU"/>
          <w:lang w:val="en-GB" w:eastAsia="zh-TW"/>
        </w:rPr>
        <w:instrText xml:space="preserve"> REF _Ref115426769 \h  \* MERGEFORMAT </w:instrText>
      </w:r>
      <w:r w:rsidR="00D14A1D" w:rsidRPr="00D14A1D">
        <w:rPr>
          <w:rFonts w:eastAsia="PMingLiU"/>
          <w:lang w:val="en-GB" w:eastAsia="zh-TW"/>
        </w:rPr>
      </w:r>
      <w:r w:rsidR="00D14A1D" w:rsidRPr="00D14A1D">
        <w:rPr>
          <w:rFonts w:eastAsia="PMingLiU"/>
          <w:lang w:val="en-GB" w:eastAsia="zh-TW"/>
        </w:rPr>
        <w:fldChar w:fldCharType="separate"/>
      </w:r>
      <w:r w:rsidR="004D1D18" w:rsidRPr="004D1D18">
        <w:rPr>
          <w:lang w:eastAsia="en-GB"/>
        </w:rPr>
        <w:t xml:space="preserve">Figure </w:t>
      </w:r>
      <w:r w:rsidR="004D1D18" w:rsidRPr="004D1D18">
        <w:rPr>
          <w:noProof/>
          <w:lang w:eastAsia="en-GB"/>
        </w:rPr>
        <w:t>28</w:t>
      </w:r>
      <w:r w:rsidR="00D14A1D" w:rsidRPr="00D14A1D">
        <w:rPr>
          <w:rFonts w:eastAsia="PMingLiU"/>
          <w:lang w:val="en-GB" w:eastAsia="zh-TW"/>
        </w:rPr>
        <w:fldChar w:fldCharType="end"/>
      </w:r>
      <w:r w:rsidRPr="002249CC">
        <w:rPr>
          <w:rFonts w:eastAsia="PMingLiU"/>
          <w:lang w:val="en-GB" w:eastAsia="zh-TW"/>
        </w:rPr>
        <w:t xml:space="preserve">. We expect that the joint prediction will have better results than the single RB prediction. However, we can see the results in </w:t>
      </w:r>
      <w:r w:rsidR="00D14A1D" w:rsidRPr="00D14A1D">
        <w:rPr>
          <w:rFonts w:eastAsia="PMingLiU"/>
          <w:lang w:val="en-GB" w:eastAsia="zh-TW"/>
        </w:rPr>
        <w:fldChar w:fldCharType="begin"/>
      </w:r>
      <w:r w:rsidR="00D14A1D" w:rsidRPr="00D14A1D">
        <w:rPr>
          <w:rFonts w:eastAsia="PMingLiU"/>
          <w:lang w:val="en-GB" w:eastAsia="zh-TW"/>
        </w:rPr>
        <w:instrText xml:space="preserve"> REF _Ref111131340 \h  \* MERGEFORMAT </w:instrText>
      </w:r>
      <w:r w:rsidR="00D14A1D" w:rsidRPr="00D14A1D">
        <w:rPr>
          <w:rFonts w:eastAsia="PMingLiU"/>
          <w:lang w:val="en-GB" w:eastAsia="zh-TW"/>
        </w:rPr>
      </w:r>
      <w:r w:rsidR="00D14A1D" w:rsidRPr="00D14A1D">
        <w:rPr>
          <w:rFonts w:eastAsia="PMingLiU"/>
          <w:lang w:val="en-GB" w:eastAsia="zh-TW"/>
        </w:rPr>
        <w:fldChar w:fldCharType="separate"/>
      </w:r>
      <w:r w:rsidR="004D1D18" w:rsidRPr="004D1D18">
        <w:rPr>
          <w:lang w:eastAsia="en-GB"/>
        </w:rPr>
        <w:t xml:space="preserve">Figure </w:t>
      </w:r>
      <w:r w:rsidR="004D1D18" w:rsidRPr="004D1D18">
        <w:rPr>
          <w:noProof/>
          <w:lang w:eastAsia="en-GB"/>
        </w:rPr>
        <w:t>29</w:t>
      </w:r>
      <w:r w:rsidR="00D14A1D" w:rsidRPr="00D14A1D">
        <w:rPr>
          <w:rFonts w:eastAsia="PMingLiU"/>
          <w:lang w:val="en-GB" w:eastAsia="zh-TW"/>
        </w:rPr>
        <w:fldChar w:fldCharType="end"/>
      </w:r>
      <w:r w:rsidR="00D14A1D">
        <w:rPr>
          <w:rFonts w:eastAsia="PMingLiU"/>
          <w:lang w:val="en-GB" w:eastAsia="zh-TW"/>
        </w:rPr>
        <w:t>;</w:t>
      </w:r>
      <w:r w:rsidRPr="002249CC">
        <w:rPr>
          <w:rFonts w:eastAsia="PMingLiU"/>
          <w:lang w:val="en-GB" w:eastAsia="zh-TW"/>
        </w:rPr>
        <w:t xml:space="preserve"> the </w:t>
      </w:r>
      <w:r>
        <w:rPr>
          <w:rFonts w:eastAsia="PMingLiU"/>
          <w:lang w:val="en-GB" w:eastAsia="zh-TW"/>
        </w:rPr>
        <w:t>SB</w:t>
      </w:r>
      <w:r w:rsidRPr="002249CC">
        <w:rPr>
          <w:rFonts w:eastAsia="PMingLiU"/>
          <w:lang w:val="en-GB" w:eastAsia="zh-TW"/>
        </w:rPr>
        <w:t xml:space="preserve"> predication results are worse than the single RB results.</w:t>
      </w:r>
      <w:r>
        <w:rPr>
          <w:rFonts w:eastAsia="PMingLiU"/>
          <w:lang w:val="en-GB" w:eastAsia="zh-TW"/>
        </w:rPr>
        <w:t xml:space="preserve"> </w:t>
      </w:r>
      <w:r w:rsidRPr="00DF45BC">
        <w:rPr>
          <w:rFonts w:eastAsia="PMingLiU"/>
          <w:lang w:val="en-GB" w:eastAsia="zh-TW"/>
        </w:rPr>
        <w:t xml:space="preserve">The possible reason </w:t>
      </w:r>
      <w:r>
        <w:rPr>
          <w:rFonts w:eastAsia="PMingLiU"/>
          <w:lang w:val="en-GB" w:eastAsia="zh-TW"/>
        </w:rPr>
        <w:t>is that</w:t>
      </w:r>
      <w:r w:rsidRPr="002249CC">
        <w:rPr>
          <w:rFonts w:eastAsia="PMingLiU"/>
          <w:lang w:val="en-GB" w:eastAsia="zh-TW"/>
        </w:rPr>
        <w:t xml:space="preserve"> training multi-RB scenarios </w:t>
      </w:r>
      <w:r>
        <w:rPr>
          <w:rFonts w:eastAsia="PMingLiU"/>
          <w:lang w:val="en-GB" w:eastAsia="zh-TW"/>
        </w:rPr>
        <w:t xml:space="preserve">needs </w:t>
      </w:r>
      <w:r w:rsidRPr="00DF45BC">
        <w:rPr>
          <w:rFonts w:eastAsia="PMingLiU"/>
          <w:lang w:val="en-GB" w:eastAsia="zh-TW"/>
        </w:rPr>
        <w:t>a larger input-output space</w:t>
      </w:r>
      <w:r>
        <w:rPr>
          <w:rFonts w:eastAsia="PMingLiU"/>
          <w:lang w:val="en-GB" w:eastAsia="zh-TW"/>
        </w:rPr>
        <w:t xml:space="preserve"> and </w:t>
      </w:r>
      <w:r w:rsidRPr="002249CC">
        <w:rPr>
          <w:rFonts w:eastAsia="PMingLiU"/>
          <w:lang w:val="en-GB" w:eastAsia="zh-TW"/>
        </w:rPr>
        <w:t xml:space="preserve">requires more complex </w:t>
      </w:r>
      <w:r>
        <w:rPr>
          <w:rFonts w:eastAsia="PMingLiU"/>
          <w:lang w:val="en-GB" w:eastAsia="zh-TW"/>
        </w:rPr>
        <w:t xml:space="preserve">AI/ML </w:t>
      </w:r>
      <w:r w:rsidRPr="002249CC">
        <w:rPr>
          <w:rFonts w:eastAsia="PMingLiU"/>
          <w:lang w:val="en-GB" w:eastAsia="zh-TW"/>
        </w:rPr>
        <w:t xml:space="preserve">models </w:t>
      </w:r>
      <w:r w:rsidR="00890FD4">
        <w:rPr>
          <w:rFonts w:eastAsia="PMingLiU"/>
          <w:lang w:val="en-GB" w:eastAsia="zh-TW"/>
        </w:rPr>
        <w:t xml:space="preserve">for </w:t>
      </w:r>
      <w:r w:rsidR="00D14A1D">
        <w:rPr>
          <w:rFonts w:eastAsia="PMingLiU"/>
          <w:lang w:val="en-GB" w:eastAsia="zh-TW"/>
        </w:rPr>
        <w:t xml:space="preserve">a </w:t>
      </w:r>
      <w:r w:rsidRPr="002249CC">
        <w:rPr>
          <w:rFonts w:eastAsia="PMingLiU"/>
          <w:lang w:val="en-GB" w:eastAsia="zh-TW"/>
        </w:rPr>
        <w:t xml:space="preserve">better </w:t>
      </w:r>
      <w:r>
        <w:rPr>
          <w:rFonts w:eastAsia="PMingLiU"/>
          <w:lang w:val="en-GB" w:eastAsia="zh-TW"/>
        </w:rPr>
        <w:t>performance</w:t>
      </w:r>
      <w:r w:rsidRPr="002249CC">
        <w:rPr>
          <w:rFonts w:eastAsia="PMingLiU"/>
          <w:lang w:val="en-GB" w:eastAsia="zh-TW"/>
        </w:rPr>
        <w:t>.</w:t>
      </w:r>
      <w:r>
        <w:rPr>
          <w:rFonts w:eastAsia="PMingLiU"/>
          <w:lang w:val="en-GB" w:eastAsia="zh-TW"/>
        </w:rPr>
        <w:t xml:space="preserve"> </w:t>
      </w:r>
      <w:r w:rsidRPr="002249CC">
        <w:rPr>
          <w:rFonts w:eastAsia="PMingLiU"/>
          <w:lang w:val="en-GB" w:eastAsia="zh-TW"/>
        </w:rPr>
        <w:t xml:space="preserve">Therefore, </w:t>
      </w:r>
      <w:r>
        <w:rPr>
          <w:rFonts w:eastAsia="PMingLiU"/>
          <w:lang w:val="en-GB" w:eastAsia="zh-TW"/>
        </w:rPr>
        <w:t xml:space="preserve">the </w:t>
      </w:r>
      <w:r w:rsidRPr="002249CC">
        <w:t>trade-off between single RB and joint RBs</w:t>
      </w:r>
      <w:r>
        <w:t xml:space="preserve"> needs to be further studied.</w:t>
      </w:r>
    </w:p>
    <w:p w14:paraId="770424F6" w14:textId="77777777" w:rsidR="00085C83" w:rsidRPr="002249CC" w:rsidRDefault="00085C83" w:rsidP="00187694">
      <w:pPr>
        <w:pStyle w:val="Obsrv"/>
        <w:spacing w:before="0"/>
      </w:pPr>
      <w:r w:rsidRPr="00DF45BC">
        <w:t xml:space="preserve">Compared with </w:t>
      </w:r>
      <w:r>
        <w:t xml:space="preserve">training at </w:t>
      </w:r>
      <w:r w:rsidRPr="00DF45BC">
        <w:t>single RB, more complex models need to be considered when training</w:t>
      </w:r>
      <w:r>
        <w:t xml:space="preserve"> at</w:t>
      </w:r>
      <w:r w:rsidRPr="00DF45BC">
        <w:t xml:space="preserve"> multiple RBs, otherwise the performance cannot be improved</w:t>
      </w:r>
      <w:r>
        <w:t>.</w:t>
      </w:r>
    </w:p>
    <w:p w14:paraId="750AF1B7" w14:textId="77777777" w:rsidR="00085C83" w:rsidRPr="002249CC" w:rsidRDefault="00085C83" w:rsidP="002E0509">
      <w:pPr>
        <w:pStyle w:val="Obsrv"/>
        <w:spacing w:before="100" w:beforeAutospacing="1" w:after="0"/>
      </w:pPr>
      <w:r w:rsidRPr="002249CC">
        <w:t xml:space="preserve">The AI/ML model trained </w:t>
      </w:r>
      <w:r>
        <w:t>on</w:t>
      </w:r>
      <w:r w:rsidRPr="002249CC">
        <w:t xml:space="preserve"> joint RBs can be generalized and inference</w:t>
      </w:r>
      <w:r>
        <w:t>d</w:t>
      </w:r>
      <w:r w:rsidRPr="002249CC">
        <w:t xml:space="preserve"> on other joint RBs.</w:t>
      </w:r>
    </w:p>
    <w:p w14:paraId="3FE7FF87" w14:textId="77777777" w:rsidR="00085C83" w:rsidRPr="002249CC" w:rsidRDefault="00085C83" w:rsidP="002E0509">
      <w:pPr>
        <w:pStyle w:val="Proposal"/>
        <w:spacing w:before="100" w:beforeAutospacing="1" w:after="0"/>
      </w:pPr>
      <w:r w:rsidRPr="002249CC">
        <w:t>Further study the trade-off between single RB and joint RBs.</w:t>
      </w:r>
    </w:p>
    <w:p w14:paraId="4242B63C" w14:textId="77777777" w:rsidR="00085C83" w:rsidRPr="002249CC" w:rsidRDefault="00085C83" w:rsidP="002E0509">
      <w:pPr>
        <w:spacing w:before="120" w:after="0"/>
        <w:ind w:left="1526"/>
        <w:jc w:val="center"/>
        <w:rPr>
          <w:lang w:eastAsia="en-GB"/>
        </w:rPr>
      </w:pPr>
      <w:r w:rsidRPr="002249CC">
        <w:rPr>
          <w:noProof/>
        </w:rPr>
        <w:drawing>
          <wp:inline distT="0" distB="0" distL="0" distR="0" wp14:anchorId="7161AB68" wp14:editId="26AAFC37">
            <wp:extent cx="3326400" cy="2041944"/>
            <wp:effectExtent l="0" t="0" r="762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26400" cy="2041944"/>
                    </a:xfrm>
                    <a:prstGeom prst="rect">
                      <a:avLst/>
                    </a:prstGeom>
                  </pic:spPr>
                </pic:pic>
              </a:graphicData>
            </a:graphic>
          </wp:inline>
        </w:drawing>
      </w:r>
    </w:p>
    <w:p w14:paraId="1455ED9F" w14:textId="1052E812" w:rsidR="00085C83" w:rsidRPr="002249CC" w:rsidRDefault="00085C83" w:rsidP="00C91F90">
      <w:pPr>
        <w:spacing w:after="120"/>
        <w:jc w:val="center"/>
        <w:rPr>
          <w:b/>
          <w:lang w:eastAsia="en-GB"/>
        </w:rPr>
      </w:pPr>
      <w:bookmarkStart w:id="54" w:name="_Ref115426769"/>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28</w:t>
      </w:r>
      <w:r w:rsidRPr="002249CC">
        <w:rPr>
          <w:b/>
          <w:lang w:eastAsia="en-GB"/>
        </w:rPr>
        <w:fldChar w:fldCharType="end"/>
      </w:r>
      <w:bookmarkEnd w:id="54"/>
      <w:r w:rsidRPr="002249CC">
        <w:rPr>
          <w:b/>
          <w:lang w:eastAsia="en-GB"/>
        </w:rPr>
        <w:t xml:space="preserve">: Illustration of </w:t>
      </w:r>
      <w:r>
        <w:rPr>
          <w:b/>
          <w:lang w:eastAsia="en-GB"/>
        </w:rPr>
        <w:t>t</w:t>
      </w:r>
      <w:r w:rsidRPr="002249CC">
        <w:rPr>
          <w:b/>
          <w:lang w:eastAsia="en-GB"/>
        </w:rPr>
        <w:t xml:space="preserve">raining and </w:t>
      </w:r>
      <w:r>
        <w:rPr>
          <w:b/>
          <w:lang w:eastAsia="en-GB"/>
        </w:rPr>
        <w:t>i</w:t>
      </w:r>
      <w:r w:rsidRPr="002249CC">
        <w:rPr>
          <w:b/>
          <w:lang w:eastAsia="en-GB"/>
        </w:rPr>
        <w:t>nference of multiple RB</w:t>
      </w:r>
      <w:r>
        <w:rPr>
          <w:b/>
          <w:lang w:eastAsia="en-GB"/>
        </w:rPr>
        <w:t>s</w:t>
      </w:r>
    </w:p>
    <w:p w14:paraId="3F89ADBA" w14:textId="77777777" w:rsidR="00085C83" w:rsidRPr="002249CC" w:rsidRDefault="00085C83" w:rsidP="00085C83">
      <w:pPr>
        <w:rPr>
          <w:lang w:eastAsia="en-GB"/>
        </w:rPr>
      </w:pPr>
    </w:p>
    <w:p w14:paraId="1FDA7E8E" w14:textId="77777777" w:rsidR="00085C83" w:rsidRPr="002249CC" w:rsidRDefault="00085C83" w:rsidP="00C91F90">
      <w:pPr>
        <w:spacing w:after="0"/>
        <w:jc w:val="center"/>
        <w:rPr>
          <w:lang w:eastAsia="en-GB"/>
        </w:rPr>
      </w:pPr>
      <w:r>
        <w:rPr>
          <w:noProof/>
          <w:lang w:eastAsia="en-GB"/>
        </w:rPr>
        <w:drawing>
          <wp:inline distT="0" distB="0" distL="0" distR="0" wp14:anchorId="67B543E5" wp14:editId="50728BEB">
            <wp:extent cx="2684780" cy="1951200"/>
            <wp:effectExtent l="0" t="0" r="1270" b="0"/>
            <wp:docPr id="15"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a:extLst>
                        <a:ext uri="{28A0092B-C50C-407E-A947-70E740481C1C}">
                          <a14:useLocalDpi xmlns:a14="http://schemas.microsoft.com/office/drawing/2010/main" val="0"/>
                        </a:ext>
                      </a:extLst>
                    </a:blip>
                    <a:srcRect l="2276" t="3793" r="3443" b="2725"/>
                    <a:stretch/>
                  </pic:blipFill>
                  <pic:spPr bwMode="auto">
                    <a:xfrm>
                      <a:off x="0" y="0"/>
                      <a:ext cx="2698262" cy="1960998"/>
                    </a:xfrm>
                    <a:prstGeom prst="rect">
                      <a:avLst/>
                    </a:prstGeom>
                    <a:noFill/>
                    <a:ln>
                      <a:noFill/>
                    </a:ln>
                    <a:extLst>
                      <a:ext uri="{53640926-AAD7-44D8-BBD7-CCE9431645EC}">
                        <a14:shadowObscured xmlns:a14="http://schemas.microsoft.com/office/drawing/2010/main"/>
                      </a:ext>
                    </a:extLst>
                  </pic:spPr>
                </pic:pic>
              </a:graphicData>
            </a:graphic>
          </wp:inline>
        </w:drawing>
      </w:r>
    </w:p>
    <w:p w14:paraId="1C35DA17" w14:textId="5B54C9EA" w:rsidR="00085C83" w:rsidRDefault="00085C83" w:rsidP="00D14A1D">
      <w:pPr>
        <w:spacing w:before="120" w:after="240"/>
        <w:jc w:val="center"/>
        <w:rPr>
          <w:b/>
          <w:lang w:eastAsia="en-GB"/>
        </w:rPr>
      </w:pPr>
      <w:bookmarkStart w:id="55" w:name="_Ref111131340"/>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29</w:t>
      </w:r>
      <w:r w:rsidRPr="002249CC">
        <w:rPr>
          <w:b/>
          <w:lang w:eastAsia="en-GB"/>
        </w:rPr>
        <w:fldChar w:fldCharType="end"/>
      </w:r>
      <w:bookmarkEnd w:id="55"/>
      <w:r w:rsidRPr="002249CC">
        <w:rPr>
          <w:b/>
          <w:lang w:eastAsia="en-GB"/>
        </w:rPr>
        <w:t xml:space="preserve">: Performance of </w:t>
      </w:r>
      <w:r>
        <w:rPr>
          <w:b/>
          <w:lang w:eastAsia="en-GB"/>
        </w:rPr>
        <w:t>s</w:t>
      </w:r>
      <w:r w:rsidRPr="002249CC">
        <w:rPr>
          <w:b/>
          <w:lang w:eastAsia="en-GB"/>
        </w:rPr>
        <w:t xml:space="preserve">ingle RB and </w:t>
      </w:r>
      <w:proofErr w:type="spellStart"/>
      <w:r w:rsidRPr="002249CC">
        <w:rPr>
          <w:b/>
          <w:lang w:eastAsia="en-GB"/>
        </w:rPr>
        <w:t>MultiRB</w:t>
      </w:r>
      <w:r>
        <w:rPr>
          <w:b/>
          <w:lang w:eastAsia="en-GB"/>
        </w:rPr>
        <w:t>s</w:t>
      </w:r>
      <w:proofErr w:type="spellEnd"/>
    </w:p>
    <w:p w14:paraId="666019EA" w14:textId="77777777" w:rsidR="00085C83" w:rsidRDefault="00085C83" w:rsidP="00890FD4">
      <w:pPr>
        <w:pStyle w:val="Heading3"/>
        <w:spacing w:before="240" w:after="240"/>
        <w:jc w:val="both"/>
      </w:pPr>
      <w:bookmarkStart w:id="56" w:name="_Ref115250645"/>
      <w:r w:rsidRPr="002249CC">
        <w:t xml:space="preserve">Generalization </w:t>
      </w:r>
      <w:r>
        <w:t>Over Speed</w:t>
      </w:r>
      <w:bookmarkEnd w:id="56"/>
    </w:p>
    <w:p w14:paraId="0FCF24A4" w14:textId="0FA87287" w:rsidR="00085C83" w:rsidRDefault="00085C83" w:rsidP="00085C83">
      <w:pPr>
        <w:jc w:val="both"/>
        <w:rPr>
          <w:rFonts w:eastAsiaTheme="minorEastAsia"/>
          <w:lang w:val="en-GB" w:eastAsia="ja-JP"/>
        </w:rPr>
      </w:pPr>
      <w:bookmarkStart w:id="57" w:name="_Hlk115188537"/>
      <w:r w:rsidRPr="00695F2B">
        <w:rPr>
          <w:rFonts w:eastAsiaTheme="minorEastAsia"/>
          <w:lang w:val="en-GB" w:eastAsia="ja-JP"/>
        </w:rPr>
        <w:t xml:space="preserve">In this section, we </w:t>
      </w:r>
      <w:r>
        <w:rPr>
          <w:rFonts w:eastAsiaTheme="minorEastAsia"/>
          <w:lang w:val="en-GB" w:eastAsia="ja-JP"/>
        </w:rPr>
        <w:t>evaluate</w:t>
      </w:r>
      <w:r w:rsidRPr="00695F2B">
        <w:rPr>
          <w:rFonts w:eastAsiaTheme="minorEastAsia"/>
          <w:lang w:val="en-GB" w:eastAsia="ja-JP"/>
        </w:rPr>
        <w:t xml:space="preserve"> the</w:t>
      </w:r>
      <w:r w:rsidRPr="004F3588">
        <w:rPr>
          <w:rFonts w:eastAsiaTheme="minorEastAsia"/>
          <w:lang w:eastAsia="ja-JP"/>
        </w:rPr>
        <w:t xml:space="preserve"> generalization</w:t>
      </w:r>
      <w:r w:rsidRPr="00695F2B">
        <w:rPr>
          <w:rFonts w:eastAsiaTheme="minorEastAsia"/>
          <w:lang w:val="en-GB" w:eastAsia="ja-JP"/>
        </w:rPr>
        <w:t xml:space="preserve"> performance for</w:t>
      </w:r>
      <w:r>
        <w:rPr>
          <w:rFonts w:eastAsiaTheme="minorEastAsia"/>
          <w:lang w:val="en-GB" w:eastAsia="ja-JP"/>
        </w:rPr>
        <w:t xml:space="preserve"> UE’s speeds. B</w:t>
      </w:r>
      <w:r w:rsidRPr="00695F2B">
        <w:rPr>
          <w:rFonts w:eastAsiaTheme="minorEastAsia"/>
          <w:lang w:val="en-GB" w:eastAsia="ja-JP"/>
        </w:rPr>
        <w:t xml:space="preserve">oth </w:t>
      </w:r>
      <w:proofErr w:type="spellStart"/>
      <w:r w:rsidRPr="00695F2B">
        <w:rPr>
          <w:rFonts w:eastAsiaTheme="minorEastAsia"/>
          <w:lang w:val="en-GB" w:eastAsia="ja-JP"/>
        </w:rPr>
        <w:t>uni</w:t>
      </w:r>
      <w:proofErr w:type="spellEnd"/>
      <w:r w:rsidRPr="00695F2B">
        <w:rPr>
          <w:rFonts w:eastAsiaTheme="minorEastAsia"/>
          <w:lang w:val="en-GB" w:eastAsia="ja-JP"/>
        </w:rPr>
        <w:t xml:space="preserve">-speed and mixed-speed datasets </w:t>
      </w:r>
      <w:r>
        <w:rPr>
          <w:rFonts w:eastAsiaTheme="minorEastAsia"/>
          <w:lang w:val="en-GB" w:eastAsia="ja-JP"/>
        </w:rPr>
        <w:t xml:space="preserve">are used. </w:t>
      </w:r>
      <w:r w:rsidRPr="004F3588">
        <w:rPr>
          <w:rFonts w:eastAsiaTheme="minorEastAsia"/>
          <w:lang w:val="en-GB" w:eastAsia="ja-JP"/>
        </w:rPr>
        <w:t xml:space="preserve">UE speed is </w:t>
      </w:r>
      <w:r>
        <w:rPr>
          <w:rFonts w:eastAsiaTheme="minorEastAsia"/>
          <w:lang w:val="en-GB" w:eastAsia="ja-JP"/>
        </w:rPr>
        <w:t>leveraged</w:t>
      </w:r>
      <w:r w:rsidRPr="004F3588">
        <w:rPr>
          <w:rFonts w:eastAsiaTheme="minorEastAsia"/>
          <w:lang w:val="en-GB" w:eastAsia="ja-JP"/>
        </w:rPr>
        <w:t xml:space="preserve"> for evaluation with 10, 20, 30, 60, 120km/h</w:t>
      </w:r>
      <w:r>
        <w:rPr>
          <w:rFonts w:eastAsiaTheme="minorEastAsia"/>
          <w:lang w:val="en-GB" w:eastAsia="ja-JP"/>
        </w:rPr>
        <w:t>.</w:t>
      </w:r>
      <w:bookmarkEnd w:id="57"/>
      <w:r>
        <w:rPr>
          <w:rFonts w:eastAsiaTheme="minorEastAsia"/>
          <w:lang w:val="en-GB" w:eastAsia="ja-JP"/>
        </w:rPr>
        <w:t xml:space="preserve"> W</w:t>
      </w:r>
      <w:r w:rsidRPr="004F3588">
        <w:rPr>
          <w:rFonts w:eastAsiaTheme="minorEastAsia"/>
          <w:lang w:val="en-GB" w:eastAsia="ja-JP"/>
        </w:rPr>
        <w:t xml:space="preserve">e consider the following three </w:t>
      </w:r>
      <w:r>
        <w:rPr>
          <w:rFonts w:eastAsiaTheme="minorEastAsia"/>
          <w:lang w:val="en-GB" w:eastAsia="ja-JP"/>
        </w:rPr>
        <w:t xml:space="preserve">cases </w:t>
      </w:r>
      <w:r w:rsidRPr="004F3588">
        <w:rPr>
          <w:rFonts w:eastAsiaTheme="minorEastAsia"/>
          <w:lang w:val="en-GB" w:eastAsia="ja-JP"/>
        </w:rPr>
        <w:t xml:space="preserve">agreed at </w:t>
      </w:r>
      <w:r>
        <w:t>RAN WG1 #110</w:t>
      </w:r>
      <w:r w:rsidR="00D14A1D">
        <w:t xml:space="preserve"> </w:t>
      </w:r>
      <w:r w:rsidR="00D14A1D">
        <w:fldChar w:fldCharType="begin"/>
      </w:r>
      <w:r w:rsidR="00D14A1D">
        <w:instrText xml:space="preserve"> REF _Ref115254049 \r \h </w:instrText>
      </w:r>
      <w:r w:rsidR="00D14A1D">
        <w:fldChar w:fldCharType="separate"/>
      </w:r>
      <w:r w:rsidR="004D1D18">
        <w:rPr>
          <w:cs/>
        </w:rPr>
        <w:t>‎</w:t>
      </w:r>
      <w:r w:rsidR="004D1D18">
        <w:t>[3]</w:t>
      </w:r>
      <w:r w:rsidR="00D14A1D">
        <w:fldChar w:fldCharType="end"/>
      </w:r>
      <w:r w:rsidRPr="004F3588">
        <w:rPr>
          <w:rFonts w:eastAsiaTheme="minorEastAsia"/>
          <w:lang w:val="en-GB" w:eastAsia="ja-JP"/>
        </w:rPr>
        <w:t>:</w:t>
      </w:r>
    </w:p>
    <w:p w14:paraId="18BD5A02" w14:textId="77777777" w:rsidR="00085C83" w:rsidRDefault="00085C83" w:rsidP="00085C83">
      <w:pPr>
        <w:jc w:val="both"/>
        <w:rPr>
          <w:rFonts w:eastAsiaTheme="minorEastAsia"/>
          <w:lang w:eastAsia="ja-JP"/>
        </w:rPr>
      </w:pPr>
      <w:r w:rsidRPr="004F3588">
        <w:rPr>
          <w:rFonts w:eastAsiaTheme="minorEastAsia"/>
          <w:lang w:eastAsia="ja-JP"/>
        </w:rPr>
        <w:t xml:space="preserve">• </w:t>
      </w:r>
      <w:r w:rsidRPr="004F3588">
        <w:rPr>
          <w:rFonts w:eastAsiaTheme="minorEastAsia"/>
          <w:i/>
          <w:iCs/>
          <w:lang w:eastAsia="ja-JP"/>
        </w:rPr>
        <w:t>Case 1: The AI/ML model is trained based on training dataset from one Scenario#A/</w:t>
      </w:r>
      <w:proofErr w:type="spellStart"/>
      <w:r w:rsidRPr="004F3588">
        <w:rPr>
          <w:rFonts w:eastAsiaTheme="minorEastAsia"/>
          <w:i/>
          <w:iCs/>
          <w:lang w:eastAsia="ja-JP"/>
        </w:rPr>
        <w:t>Configuration#A</w:t>
      </w:r>
      <w:proofErr w:type="spellEnd"/>
      <w:r w:rsidRPr="004F3588">
        <w:rPr>
          <w:rFonts w:eastAsiaTheme="minorEastAsia"/>
          <w:i/>
          <w:iCs/>
          <w:lang w:eastAsia="ja-JP"/>
        </w:rPr>
        <w:t>, and then the AI/ML model performs inference/test on a dataset from the same Scenario#A/</w:t>
      </w:r>
      <w:proofErr w:type="spellStart"/>
      <w:r w:rsidRPr="004F3588">
        <w:rPr>
          <w:rFonts w:eastAsiaTheme="minorEastAsia"/>
          <w:i/>
          <w:iCs/>
          <w:lang w:eastAsia="ja-JP"/>
        </w:rPr>
        <w:t>Configuration#A</w:t>
      </w:r>
      <w:proofErr w:type="spellEnd"/>
    </w:p>
    <w:p w14:paraId="3332BB92" w14:textId="23EED798" w:rsidR="00085C83" w:rsidRDefault="00085C83" w:rsidP="00085C83">
      <w:pPr>
        <w:jc w:val="both"/>
        <w:rPr>
          <w:rFonts w:eastAsia="PMingLiU"/>
          <w:lang w:eastAsia="zh-TW"/>
        </w:rPr>
      </w:pPr>
      <w:r>
        <w:rPr>
          <w:rFonts w:eastAsia="PMingLiU"/>
          <w:lang w:eastAsia="zh-TW"/>
        </w:rPr>
        <w:t>For</w:t>
      </w:r>
      <w:r w:rsidRPr="004F3588">
        <w:rPr>
          <w:rFonts w:eastAsia="PMingLiU"/>
          <w:lang w:eastAsia="zh-TW"/>
        </w:rPr>
        <w:t xml:space="preserve"> this case, the upper </w:t>
      </w:r>
      <w:r>
        <w:rPr>
          <w:rFonts w:eastAsia="PMingLiU"/>
          <w:lang w:eastAsia="zh-TW"/>
        </w:rPr>
        <w:t>bound</w:t>
      </w:r>
      <w:r w:rsidRPr="004F3588">
        <w:rPr>
          <w:rFonts w:eastAsia="PMingLiU"/>
          <w:lang w:eastAsia="zh-TW"/>
        </w:rPr>
        <w:t xml:space="preserve"> of the performance reference can be obtained</w:t>
      </w:r>
      <w:r w:rsidR="00C91F90">
        <w:rPr>
          <w:rFonts w:eastAsia="PMingLiU"/>
          <w:lang w:eastAsia="zh-TW"/>
        </w:rPr>
        <w:t xml:space="preserve">. </w:t>
      </w:r>
      <w:r w:rsidR="00C91F90">
        <w:rPr>
          <w:rFonts w:eastAsia="PMingLiU"/>
          <w:lang w:eastAsia="zh-TW"/>
        </w:rPr>
        <w:fldChar w:fldCharType="begin"/>
      </w:r>
      <w:r w:rsidR="00C91F90">
        <w:rPr>
          <w:rFonts w:eastAsia="PMingLiU"/>
          <w:lang w:eastAsia="zh-TW"/>
        </w:rPr>
        <w:instrText xml:space="preserve"> REF _Ref115426221 \h </w:instrText>
      </w:r>
      <w:r w:rsidR="00C91F90">
        <w:rPr>
          <w:rFonts w:eastAsia="PMingLiU"/>
          <w:lang w:eastAsia="zh-TW"/>
        </w:rPr>
      </w:r>
      <w:r w:rsidR="00C91F90">
        <w:rPr>
          <w:rFonts w:eastAsia="PMingLiU"/>
          <w:lang w:eastAsia="zh-TW"/>
        </w:rPr>
        <w:fldChar w:fldCharType="separate"/>
      </w:r>
      <w:r w:rsidR="004D1D18">
        <w:t xml:space="preserve">Table </w:t>
      </w:r>
      <w:r w:rsidR="004D1D18">
        <w:rPr>
          <w:noProof/>
        </w:rPr>
        <w:t>17</w:t>
      </w:r>
      <w:r w:rsidR="00C91F90">
        <w:rPr>
          <w:rFonts w:eastAsia="PMingLiU"/>
          <w:lang w:eastAsia="zh-TW"/>
        </w:rPr>
        <w:fldChar w:fldCharType="end"/>
      </w:r>
      <w:r>
        <w:rPr>
          <w:rFonts w:eastAsia="PMingLiU"/>
          <w:lang w:eastAsia="zh-TW"/>
        </w:rPr>
        <w:t xml:space="preserve"> shows the </w:t>
      </w:r>
      <w:r w:rsidRPr="004F3588">
        <w:rPr>
          <w:rFonts w:eastAsia="PMingLiU"/>
          <w:lang w:eastAsia="zh-TW"/>
        </w:rPr>
        <w:t xml:space="preserve">performance </w:t>
      </w:r>
      <w:r>
        <w:rPr>
          <w:rFonts w:eastAsia="PMingLiU"/>
          <w:lang w:eastAsia="zh-TW"/>
        </w:rPr>
        <w:t>of</w:t>
      </w:r>
      <w:r w:rsidRPr="004F3588">
        <w:rPr>
          <w:rFonts w:eastAsia="PMingLiU"/>
          <w:lang w:eastAsia="zh-TW"/>
        </w:rPr>
        <w:t xml:space="preserve"> CSI prediction over speed.</w:t>
      </w:r>
      <w:r>
        <w:rPr>
          <w:rFonts w:eastAsia="PMingLiU"/>
          <w:lang w:eastAsia="zh-TW"/>
        </w:rPr>
        <w:t xml:space="preserve"> We can observe that w</w:t>
      </w:r>
      <w:r w:rsidRPr="004F3588">
        <w:rPr>
          <w:rFonts w:eastAsia="PMingLiU"/>
          <w:lang w:eastAsia="zh-TW"/>
        </w:rPr>
        <w:t xml:space="preserve">hen the UE’s speed </w:t>
      </w:r>
      <w:r>
        <w:rPr>
          <w:rFonts w:eastAsia="PMingLiU"/>
          <w:lang w:eastAsia="zh-TW"/>
        </w:rPr>
        <w:t xml:space="preserve">is </w:t>
      </w:r>
      <w:r w:rsidRPr="004F3588">
        <w:rPr>
          <w:rFonts w:eastAsia="PMingLiU"/>
          <w:lang w:eastAsia="zh-TW"/>
        </w:rPr>
        <w:t>larger than (or equal to) 30km/h, the performance degrades rapidly</w:t>
      </w:r>
      <w:r>
        <w:rPr>
          <w:rFonts w:eastAsia="PMingLiU"/>
          <w:lang w:eastAsia="zh-TW"/>
        </w:rPr>
        <w:t xml:space="preserve">. The reason may be the Doppler effect and the </w:t>
      </w:r>
      <w:r>
        <w:rPr>
          <w:rFonts w:eastAsia="PMingLiU" w:hint="eastAsia"/>
          <w:lang w:eastAsia="zh-TW"/>
        </w:rPr>
        <w:t>c</w:t>
      </w:r>
      <w:r>
        <w:rPr>
          <w:rFonts w:eastAsia="PMingLiU"/>
          <w:lang w:eastAsia="zh-TW"/>
        </w:rPr>
        <w:t xml:space="preserve">orresponding coherence time of the channel. In our simulation, the CSI-RS periodicity is 5ms, and the coherence time of UE moving at 30km/h is about 5ms also. However, if the </w:t>
      </w:r>
      <w:r w:rsidRPr="002B3CCB">
        <w:rPr>
          <w:rFonts w:eastAsia="PMingLiU"/>
          <w:lang w:eastAsia="zh-TW"/>
        </w:rPr>
        <w:t>coherence time</w:t>
      </w:r>
      <w:r>
        <w:rPr>
          <w:rFonts w:eastAsia="PMingLiU"/>
          <w:lang w:eastAsia="zh-TW"/>
        </w:rPr>
        <w:t xml:space="preserve"> of the channel</w:t>
      </w:r>
      <w:r w:rsidRPr="002B3CCB">
        <w:rPr>
          <w:rFonts w:eastAsia="PMingLiU"/>
          <w:lang w:eastAsia="zh-TW"/>
        </w:rPr>
        <w:t xml:space="preserve"> is less than CSI</w:t>
      </w:r>
      <w:r>
        <w:rPr>
          <w:rFonts w:eastAsia="PMingLiU"/>
          <w:lang w:eastAsia="zh-TW"/>
        </w:rPr>
        <w:t>-RS</w:t>
      </w:r>
      <w:r w:rsidRPr="002B3CCB">
        <w:rPr>
          <w:rFonts w:eastAsia="PMingLiU"/>
          <w:lang w:eastAsia="zh-TW"/>
        </w:rPr>
        <w:t xml:space="preserve"> </w:t>
      </w:r>
      <w:r>
        <w:rPr>
          <w:rFonts w:eastAsia="PMingLiU"/>
          <w:lang w:eastAsia="zh-TW"/>
        </w:rPr>
        <w:t>periodicity</w:t>
      </w:r>
      <w:r w:rsidRPr="002B3CCB">
        <w:rPr>
          <w:rFonts w:eastAsia="PMingLiU"/>
          <w:lang w:eastAsia="zh-TW"/>
        </w:rPr>
        <w:t>, the channel variation will be more significant</w:t>
      </w:r>
      <w:r>
        <w:rPr>
          <w:rFonts w:eastAsia="PMingLiU"/>
          <w:lang w:eastAsia="zh-TW"/>
        </w:rPr>
        <w:t xml:space="preserve"> between two observed CSIs</w:t>
      </w:r>
      <w:r w:rsidRPr="002B3CCB">
        <w:rPr>
          <w:rFonts w:eastAsia="PMingLiU"/>
          <w:lang w:eastAsia="zh-TW"/>
        </w:rPr>
        <w:t xml:space="preserve">. This means the </w:t>
      </w:r>
      <w:r>
        <w:rPr>
          <w:rFonts w:eastAsia="PMingLiU"/>
          <w:lang w:eastAsia="zh-TW"/>
        </w:rPr>
        <w:t>AI/ML</w:t>
      </w:r>
      <w:r w:rsidRPr="002B3CCB">
        <w:rPr>
          <w:rFonts w:eastAsia="PMingLiU"/>
          <w:lang w:eastAsia="zh-TW"/>
        </w:rPr>
        <w:t xml:space="preserve"> is more difficult to learn the correlation between</w:t>
      </w:r>
      <w:r>
        <w:rPr>
          <w:rFonts w:eastAsia="PMingLiU"/>
          <w:lang w:eastAsia="zh-TW"/>
        </w:rPr>
        <w:t xml:space="preserve"> the</w:t>
      </w:r>
      <w:r w:rsidRPr="002B3CCB">
        <w:rPr>
          <w:rFonts w:eastAsia="PMingLiU"/>
          <w:lang w:eastAsia="zh-TW"/>
        </w:rPr>
        <w:t xml:space="preserve"> </w:t>
      </w:r>
      <w:r>
        <w:rPr>
          <w:rFonts w:eastAsia="PMingLiU"/>
          <w:lang w:eastAsia="zh-TW"/>
        </w:rPr>
        <w:t xml:space="preserve">CSI sets. </w:t>
      </w:r>
      <w:r w:rsidRPr="0029099F">
        <w:rPr>
          <w:rFonts w:eastAsia="PMingLiU"/>
          <w:lang w:eastAsia="zh-TW"/>
        </w:rPr>
        <w:t xml:space="preserve">Therefore, if we want to get better prediction </w:t>
      </w:r>
      <w:r>
        <w:rPr>
          <w:rFonts w:eastAsia="PMingLiU"/>
          <w:lang w:eastAsia="zh-TW"/>
        </w:rPr>
        <w:t>accuracy</w:t>
      </w:r>
      <w:r w:rsidRPr="0029099F">
        <w:rPr>
          <w:rFonts w:eastAsia="PMingLiU"/>
          <w:lang w:eastAsia="zh-TW"/>
        </w:rPr>
        <w:t xml:space="preserve"> at high speed</w:t>
      </w:r>
      <w:r>
        <w:rPr>
          <w:rFonts w:eastAsia="PMingLiU"/>
          <w:lang w:eastAsia="zh-TW"/>
        </w:rPr>
        <w:t>s</w:t>
      </w:r>
      <w:r w:rsidRPr="0029099F">
        <w:rPr>
          <w:rFonts w:eastAsia="PMingLiU"/>
          <w:lang w:eastAsia="zh-TW"/>
        </w:rPr>
        <w:t xml:space="preserve">, the </w:t>
      </w:r>
      <w:r>
        <w:rPr>
          <w:rFonts w:eastAsia="PMingLiU"/>
          <w:lang w:eastAsia="zh-TW"/>
        </w:rPr>
        <w:t>periodicity</w:t>
      </w:r>
      <w:r w:rsidRPr="0029099F">
        <w:rPr>
          <w:rFonts w:eastAsia="PMingLiU"/>
          <w:lang w:eastAsia="zh-TW"/>
        </w:rPr>
        <w:t xml:space="preserve"> of CSI-RS should also be considered.</w:t>
      </w:r>
    </w:p>
    <w:p w14:paraId="3C529666" w14:textId="7AADB105" w:rsidR="00085C83" w:rsidRDefault="00085C83" w:rsidP="00085C83">
      <w:pPr>
        <w:jc w:val="both"/>
        <w:rPr>
          <w:rFonts w:eastAsia="PMingLiU"/>
          <w:lang w:eastAsia="zh-TW"/>
        </w:rPr>
      </w:pPr>
      <w:r w:rsidRPr="002B3CCB">
        <w:rPr>
          <w:rFonts w:eastAsia="PMingLiU"/>
          <w:lang w:eastAsia="zh-TW"/>
        </w:rPr>
        <w:t>In addition, according to the results</w:t>
      </w:r>
      <w:r>
        <w:rPr>
          <w:rFonts w:eastAsia="PMingLiU"/>
          <w:lang w:eastAsia="zh-TW"/>
        </w:rPr>
        <w:t xml:space="preserve"> in</w:t>
      </w:r>
      <w:r w:rsidRPr="002B3CCB">
        <w:rPr>
          <w:rFonts w:eastAsia="PMingLiU"/>
          <w:lang w:eastAsia="zh-TW"/>
        </w:rPr>
        <w:t xml:space="preserve"> </w:t>
      </w:r>
      <w:r w:rsidR="00C91F90">
        <w:rPr>
          <w:rFonts w:eastAsia="PMingLiU"/>
          <w:lang w:eastAsia="zh-TW"/>
        </w:rPr>
        <w:fldChar w:fldCharType="begin"/>
      </w:r>
      <w:r w:rsidR="00C91F90">
        <w:rPr>
          <w:rFonts w:eastAsia="PMingLiU"/>
          <w:lang w:eastAsia="zh-TW"/>
        </w:rPr>
        <w:instrText xml:space="preserve"> REF _Ref115426221 \h </w:instrText>
      </w:r>
      <w:r w:rsidR="00C91F90">
        <w:rPr>
          <w:rFonts w:eastAsia="PMingLiU"/>
          <w:lang w:eastAsia="zh-TW"/>
        </w:rPr>
      </w:r>
      <w:r w:rsidR="00C91F90">
        <w:rPr>
          <w:rFonts w:eastAsia="PMingLiU"/>
          <w:lang w:eastAsia="zh-TW"/>
        </w:rPr>
        <w:fldChar w:fldCharType="separate"/>
      </w:r>
      <w:r w:rsidR="004D1D18">
        <w:t xml:space="preserve">Table </w:t>
      </w:r>
      <w:r w:rsidR="004D1D18">
        <w:rPr>
          <w:noProof/>
        </w:rPr>
        <w:t>17</w:t>
      </w:r>
      <w:r w:rsidR="00C91F90">
        <w:rPr>
          <w:rFonts w:eastAsia="PMingLiU"/>
          <w:lang w:eastAsia="zh-TW"/>
        </w:rPr>
        <w:fldChar w:fldCharType="end"/>
      </w:r>
      <w:r w:rsidRPr="002B3CCB">
        <w:rPr>
          <w:rFonts w:eastAsia="PMingLiU"/>
          <w:lang w:eastAsia="zh-TW"/>
        </w:rPr>
        <w:t xml:space="preserve">, we can </w:t>
      </w:r>
      <w:r>
        <w:rPr>
          <w:rFonts w:eastAsia="PMingLiU"/>
          <w:lang w:eastAsia="zh-TW"/>
        </w:rPr>
        <w:t>also</w:t>
      </w:r>
      <w:r w:rsidRPr="002B3CCB">
        <w:rPr>
          <w:rFonts w:eastAsia="PMingLiU"/>
          <w:lang w:eastAsia="zh-TW"/>
        </w:rPr>
        <w:t xml:space="preserve"> observe the AI</w:t>
      </w:r>
      <w:r>
        <w:rPr>
          <w:rFonts w:eastAsia="PMingLiU"/>
          <w:lang w:eastAsia="zh-TW"/>
        </w:rPr>
        <w:t>/ML-</w:t>
      </w:r>
      <w:r w:rsidRPr="002B3CCB">
        <w:rPr>
          <w:rFonts w:eastAsia="PMingLiU"/>
          <w:lang w:eastAsia="zh-TW"/>
        </w:rPr>
        <w:t xml:space="preserve">based approach outperforms the </w:t>
      </w:r>
      <w:r>
        <w:rPr>
          <w:rFonts w:eastAsia="PMingLiU"/>
          <w:lang w:eastAsia="zh-TW"/>
        </w:rPr>
        <w:t>AR method, with 27%</w:t>
      </w:r>
      <w:r w:rsidRPr="002B3CCB">
        <w:rPr>
          <w:rFonts w:eastAsia="PMingLiU"/>
          <w:lang w:eastAsia="zh-TW"/>
        </w:rPr>
        <w:t xml:space="preserve"> </w:t>
      </w:r>
      <w:r>
        <w:rPr>
          <w:rFonts w:eastAsia="PMingLiU"/>
          <w:lang w:eastAsia="zh-TW"/>
        </w:rPr>
        <w:t>improvement</w:t>
      </w:r>
      <w:r w:rsidRPr="002B3CCB">
        <w:rPr>
          <w:rFonts w:eastAsia="PMingLiU"/>
          <w:lang w:eastAsia="zh-TW"/>
        </w:rPr>
        <w:t xml:space="preserve"> at the </w:t>
      </w:r>
      <w:r>
        <w:rPr>
          <w:rFonts w:eastAsia="PMingLiU"/>
          <w:lang w:eastAsia="zh-TW"/>
        </w:rPr>
        <w:t>medium speed and 35</w:t>
      </w:r>
      <w:r w:rsidRPr="002B3CCB">
        <w:rPr>
          <w:rFonts w:eastAsia="PMingLiU"/>
          <w:lang w:eastAsia="zh-TW"/>
        </w:rPr>
        <w:t>% improvement at the high</w:t>
      </w:r>
      <w:r>
        <w:rPr>
          <w:rFonts w:eastAsia="PMingLiU"/>
          <w:lang w:eastAsia="zh-TW"/>
        </w:rPr>
        <w:t xml:space="preserve"> </w:t>
      </w:r>
      <w:r w:rsidRPr="002B3CCB">
        <w:rPr>
          <w:rFonts w:eastAsia="PMingLiU"/>
          <w:lang w:eastAsia="zh-TW"/>
        </w:rPr>
        <w:t>speed.</w:t>
      </w:r>
      <w:r>
        <w:rPr>
          <w:rFonts w:eastAsia="PMingLiU"/>
          <w:lang w:eastAsia="zh-TW"/>
        </w:rPr>
        <w:t xml:space="preserve"> </w:t>
      </w:r>
      <w:r w:rsidRPr="002B3CCB">
        <w:rPr>
          <w:rFonts w:eastAsia="PMingLiU"/>
          <w:lang w:eastAsia="zh-TW"/>
        </w:rPr>
        <w:t>Only at very low speeds, the AR method is superior to the AI</w:t>
      </w:r>
      <w:r>
        <w:rPr>
          <w:rFonts w:eastAsia="PMingLiU"/>
          <w:lang w:eastAsia="zh-TW"/>
        </w:rPr>
        <w:t>/ML-</w:t>
      </w:r>
      <w:r w:rsidRPr="002B3CCB">
        <w:rPr>
          <w:rFonts w:eastAsia="PMingLiU"/>
          <w:lang w:eastAsia="zh-TW"/>
        </w:rPr>
        <w:t>based method, but in this case, both can achieve NMSE less than 30dB</w:t>
      </w:r>
      <w:r>
        <w:rPr>
          <w:rFonts w:eastAsia="PMingLiU"/>
          <w:lang w:eastAsia="zh-TW"/>
        </w:rPr>
        <w:t>.</w:t>
      </w:r>
    </w:p>
    <w:p w14:paraId="47609009" w14:textId="19FC2CBE" w:rsidR="00085C83" w:rsidRPr="00F26AE5" w:rsidRDefault="00085C83" w:rsidP="00085C83">
      <w:pPr>
        <w:pStyle w:val="Caption"/>
        <w:jc w:val="center"/>
      </w:pPr>
      <w:bookmarkStart w:id="58" w:name="_Ref115426221"/>
      <w:r>
        <w:t xml:space="preserve">Table </w:t>
      </w:r>
      <w:r>
        <w:fldChar w:fldCharType="begin"/>
      </w:r>
      <w:r>
        <w:instrText xml:space="preserve"> SEQ Table \* ARABIC </w:instrText>
      </w:r>
      <w:r>
        <w:fldChar w:fldCharType="separate"/>
      </w:r>
      <w:r w:rsidR="004D1D18">
        <w:rPr>
          <w:noProof/>
        </w:rPr>
        <w:t>17</w:t>
      </w:r>
      <w:r>
        <w:fldChar w:fldCharType="end"/>
      </w:r>
      <w:bookmarkEnd w:id="58"/>
      <w:r>
        <w:t>: Case 1 performance</w:t>
      </w:r>
      <w:r w:rsidRPr="002249CC">
        <w:t xml:space="preserve"> </w:t>
      </w:r>
      <w:r>
        <w:t xml:space="preserve">results </w:t>
      </w:r>
      <w:r w:rsidRPr="002249CC">
        <w:t xml:space="preserve">for CSI prediction </w:t>
      </w:r>
      <w:r>
        <w:t>over speed</w:t>
      </w:r>
    </w:p>
    <w:tbl>
      <w:tblPr>
        <w:tblStyle w:val="TableGrid"/>
        <w:tblW w:w="7981" w:type="dxa"/>
        <w:jc w:val="center"/>
        <w:tblLook w:val="0420" w:firstRow="1" w:lastRow="0" w:firstColumn="0" w:lastColumn="0" w:noHBand="0" w:noVBand="1"/>
      </w:tblPr>
      <w:tblGrid>
        <w:gridCol w:w="839"/>
        <w:gridCol w:w="1429"/>
        <w:gridCol w:w="1142"/>
        <w:gridCol w:w="1143"/>
        <w:gridCol w:w="1142"/>
        <w:gridCol w:w="1143"/>
        <w:gridCol w:w="1143"/>
      </w:tblGrid>
      <w:tr w:rsidR="00085C83" w:rsidRPr="00CD612B" w14:paraId="08CE9DD4" w14:textId="77777777" w:rsidTr="000F218A">
        <w:trPr>
          <w:trHeight w:val="360"/>
          <w:jc w:val="center"/>
        </w:trPr>
        <w:tc>
          <w:tcPr>
            <w:tcW w:w="839" w:type="dxa"/>
            <w:tcBorders>
              <w:top w:val="nil"/>
              <w:left w:val="nil"/>
            </w:tcBorders>
            <w:shd w:val="clear" w:color="auto" w:fill="FFFFFF" w:themeFill="background1"/>
            <w:vAlign w:val="center"/>
          </w:tcPr>
          <w:p w14:paraId="5E827FF6"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1429" w:type="dxa"/>
            <w:shd w:val="clear" w:color="auto" w:fill="F2F2F2" w:themeFill="background1" w:themeFillShade="F2"/>
            <w:vAlign w:val="center"/>
          </w:tcPr>
          <w:p w14:paraId="4F73E046" w14:textId="77777777" w:rsidR="00085C83" w:rsidRPr="00616E32"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42" w:type="dxa"/>
            <w:shd w:val="clear" w:color="auto" w:fill="F2F2F2" w:themeFill="background1" w:themeFillShade="F2"/>
            <w:vAlign w:val="center"/>
          </w:tcPr>
          <w:p w14:paraId="2B6FCA74"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43" w:type="dxa"/>
            <w:shd w:val="clear" w:color="auto" w:fill="F2F2F2" w:themeFill="background1" w:themeFillShade="F2"/>
            <w:vAlign w:val="center"/>
          </w:tcPr>
          <w:p w14:paraId="7AB682A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42" w:type="dxa"/>
            <w:shd w:val="clear" w:color="auto" w:fill="F2F2F2" w:themeFill="background1" w:themeFillShade="F2"/>
            <w:vAlign w:val="center"/>
          </w:tcPr>
          <w:p w14:paraId="46BE470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43" w:type="dxa"/>
            <w:shd w:val="clear" w:color="auto" w:fill="F2F2F2" w:themeFill="background1" w:themeFillShade="F2"/>
            <w:vAlign w:val="center"/>
          </w:tcPr>
          <w:p w14:paraId="0CB8EBE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43" w:type="dxa"/>
            <w:shd w:val="clear" w:color="auto" w:fill="F2F2F2" w:themeFill="background1" w:themeFillShade="F2"/>
            <w:vAlign w:val="center"/>
          </w:tcPr>
          <w:p w14:paraId="2D3FEF5D"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6DF6E4CB" w14:textId="77777777" w:rsidTr="000F218A">
        <w:trPr>
          <w:trHeight w:val="360"/>
          <w:jc w:val="center"/>
        </w:trPr>
        <w:tc>
          <w:tcPr>
            <w:tcW w:w="839" w:type="dxa"/>
            <w:shd w:val="clear" w:color="auto" w:fill="D9D9D9" w:themeFill="background1" w:themeFillShade="D9"/>
            <w:vAlign w:val="center"/>
          </w:tcPr>
          <w:p w14:paraId="798975B9" w14:textId="77777777" w:rsidR="00085C83" w:rsidRPr="00CD612B" w:rsidRDefault="00085C83" w:rsidP="000F218A">
            <w:pPr>
              <w:spacing w:after="0" w:line="240" w:lineRule="auto"/>
              <w:jc w:val="center"/>
              <w:rPr>
                <w:rFonts w:eastAsia="Microsoft YaHei" w:cs="Arial"/>
                <w:color w:val="000000" w:themeColor="text1"/>
                <w:kern w:val="24"/>
                <w:szCs w:val="20"/>
              </w:rPr>
            </w:pPr>
            <w:r>
              <w:rPr>
                <w:rFonts w:asciiTheme="majorHAnsi" w:eastAsia="Microsoft YaHei" w:hAnsiTheme="majorHAnsi" w:cstheme="majorHAnsi"/>
                <w:b/>
                <w:bCs/>
                <w:color w:val="000000" w:themeColor="text1"/>
                <w:kern w:val="24"/>
              </w:rPr>
              <w:t>AI/ML</w:t>
            </w:r>
          </w:p>
        </w:tc>
        <w:tc>
          <w:tcPr>
            <w:tcW w:w="1429" w:type="dxa"/>
            <w:shd w:val="clear" w:color="auto" w:fill="F2F2F2" w:themeFill="background1" w:themeFillShade="F2"/>
            <w:vAlign w:val="center"/>
          </w:tcPr>
          <w:p w14:paraId="297644C0" w14:textId="77777777" w:rsidR="00085C83" w:rsidRPr="00616E32"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sidRPr="00616E32">
              <w:rPr>
                <w:rFonts w:asciiTheme="majorHAnsi" w:eastAsia="PMingLiU" w:hAnsiTheme="majorHAnsi" w:cstheme="majorHAnsi" w:hint="eastAsia"/>
                <w:b/>
                <w:bCs/>
                <w:color w:val="000000" w:themeColor="text1"/>
                <w:kern w:val="24"/>
                <w:lang w:eastAsia="zh-TW"/>
              </w:rPr>
              <w:t>N</w:t>
            </w:r>
            <w:r w:rsidRPr="00616E32">
              <w:rPr>
                <w:rFonts w:asciiTheme="majorHAnsi" w:eastAsia="PMingLiU" w:hAnsiTheme="majorHAnsi" w:cstheme="majorHAnsi"/>
                <w:b/>
                <w:bCs/>
                <w:color w:val="000000" w:themeColor="text1"/>
                <w:kern w:val="24"/>
                <w:lang w:eastAsia="zh-TW"/>
              </w:rPr>
              <w:t>MSE (dB)</w:t>
            </w:r>
          </w:p>
        </w:tc>
        <w:tc>
          <w:tcPr>
            <w:tcW w:w="1142" w:type="dxa"/>
            <w:vAlign w:val="center"/>
          </w:tcPr>
          <w:p w14:paraId="39384E0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-35.21</w:t>
            </w:r>
          </w:p>
        </w:tc>
        <w:tc>
          <w:tcPr>
            <w:tcW w:w="1143" w:type="dxa"/>
            <w:vAlign w:val="center"/>
          </w:tcPr>
          <w:p w14:paraId="4016E319"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-23.37</w:t>
            </w:r>
          </w:p>
        </w:tc>
        <w:tc>
          <w:tcPr>
            <w:tcW w:w="1142" w:type="dxa"/>
            <w:vAlign w:val="center"/>
          </w:tcPr>
          <w:p w14:paraId="49130D86"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43" w:type="dxa"/>
            <w:vAlign w:val="center"/>
          </w:tcPr>
          <w:p w14:paraId="7AFAA68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-5.02</w:t>
            </w:r>
          </w:p>
        </w:tc>
        <w:tc>
          <w:tcPr>
            <w:tcW w:w="1143" w:type="dxa"/>
            <w:vAlign w:val="center"/>
          </w:tcPr>
          <w:p w14:paraId="7CD40CAB"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-4.24</w:t>
            </w:r>
          </w:p>
        </w:tc>
      </w:tr>
      <w:tr w:rsidR="00085C83" w:rsidRPr="00CD612B" w14:paraId="25530D2F" w14:textId="77777777" w:rsidTr="000F218A">
        <w:trPr>
          <w:trHeight w:val="360"/>
          <w:jc w:val="center"/>
        </w:trPr>
        <w:tc>
          <w:tcPr>
            <w:tcW w:w="839" w:type="dxa"/>
            <w:shd w:val="clear" w:color="auto" w:fill="D9D9D9" w:themeFill="background1" w:themeFillShade="D9"/>
            <w:vAlign w:val="center"/>
          </w:tcPr>
          <w:p w14:paraId="33B43682" w14:textId="77777777" w:rsidR="00085C83" w:rsidRPr="00CD612B" w:rsidRDefault="00085C83" w:rsidP="000F218A">
            <w:pPr>
              <w:spacing w:after="0" w:line="240" w:lineRule="auto"/>
              <w:jc w:val="center"/>
              <w:rPr>
                <w:rFonts w:eastAsia="Microsoft YaHei" w:cs="Arial"/>
                <w:color w:val="000000" w:themeColor="text1"/>
                <w:kern w:val="24"/>
                <w:szCs w:val="20"/>
              </w:rPr>
            </w:pPr>
            <w:r w:rsidRPr="00CD612B">
              <w:rPr>
                <w:rFonts w:asciiTheme="majorHAnsi" w:eastAsia="Microsoft YaHei" w:hAnsiTheme="majorHAnsi" w:cstheme="majorHAnsi"/>
                <w:b/>
                <w:bCs/>
                <w:color w:val="000000" w:themeColor="text1"/>
                <w:kern w:val="24"/>
              </w:rPr>
              <w:t>AR</w:t>
            </w:r>
          </w:p>
        </w:tc>
        <w:tc>
          <w:tcPr>
            <w:tcW w:w="1429" w:type="dxa"/>
            <w:shd w:val="clear" w:color="auto" w:fill="F2F2F2" w:themeFill="background1" w:themeFillShade="F2"/>
            <w:vAlign w:val="center"/>
          </w:tcPr>
          <w:p w14:paraId="239BEF52" w14:textId="77777777" w:rsidR="00085C83" w:rsidRPr="00616E32"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sidRPr="00616E32">
              <w:rPr>
                <w:rFonts w:asciiTheme="majorHAnsi" w:eastAsia="PMingLiU" w:hAnsiTheme="majorHAnsi" w:cstheme="majorHAnsi" w:hint="eastAsia"/>
                <w:b/>
                <w:bCs/>
                <w:color w:val="000000" w:themeColor="text1"/>
                <w:kern w:val="24"/>
                <w:lang w:eastAsia="zh-TW"/>
              </w:rPr>
              <w:t>N</w:t>
            </w:r>
            <w:r w:rsidRPr="00616E32">
              <w:rPr>
                <w:rFonts w:asciiTheme="majorHAnsi" w:eastAsia="PMingLiU" w:hAnsiTheme="majorHAnsi" w:cstheme="majorHAnsi"/>
                <w:b/>
                <w:bCs/>
                <w:color w:val="000000" w:themeColor="text1"/>
                <w:kern w:val="24"/>
                <w:lang w:eastAsia="zh-TW"/>
              </w:rPr>
              <w:t>MSE (dB)</w:t>
            </w:r>
          </w:p>
        </w:tc>
        <w:tc>
          <w:tcPr>
            <w:tcW w:w="1142" w:type="dxa"/>
            <w:vAlign w:val="center"/>
          </w:tcPr>
          <w:p w14:paraId="3038EB5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-68.67</w:t>
            </w:r>
          </w:p>
        </w:tc>
        <w:tc>
          <w:tcPr>
            <w:tcW w:w="1143" w:type="dxa"/>
            <w:vAlign w:val="center"/>
          </w:tcPr>
          <w:p w14:paraId="12A843B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-17.09</w:t>
            </w:r>
          </w:p>
        </w:tc>
        <w:tc>
          <w:tcPr>
            <w:tcW w:w="1142" w:type="dxa"/>
            <w:vAlign w:val="center"/>
          </w:tcPr>
          <w:p w14:paraId="5C3998C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-7.05</w:t>
            </w:r>
          </w:p>
        </w:tc>
        <w:tc>
          <w:tcPr>
            <w:tcW w:w="1143" w:type="dxa"/>
            <w:vAlign w:val="center"/>
          </w:tcPr>
          <w:p w14:paraId="28A7862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-4.04</w:t>
            </w:r>
          </w:p>
        </w:tc>
        <w:tc>
          <w:tcPr>
            <w:tcW w:w="1143" w:type="dxa"/>
            <w:vAlign w:val="center"/>
          </w:tcPr>
          <w:p w14:paraId="3DD1666C"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-2.03</w:t>
            </w:r>
          </w:p>
        </w:tc>
      </w:tr>
    </w:tbl>
    <w:p w14:paraId="7E2D96A4" w14:textId="77777777" w:rsidR="00085C83" w:rsidRDefault="00085C83" w:rsidP="00C91F90">
      <w:pPr>
        <w:pStyle w:val="Obsrv"/>
        <w:spacing w:before="360"/>
      </w:pPr>
      <w:r w:rsidRPr="002249CC">
        <w:t>For CSI prediction,</w:t>
      </w:r>
      <w:r>
        <w:t xml:space="preserve"> the Doppler effect and the coherence time are c</w:t>
      </w:r>
      <w:r w:rsidRPr="00512A0D">
        <w:t>ritical</w:t>
      </w:r>
      <w:r>
        <w:t xml:space="preserve"> factors for AI/ML model’s prediction accuracy. </w:t>
      </w:r>
    </w:p>
    <w:p w14:paraId="35F9183A" w14:textId="77777777" w:rsidR="00085C83" w:rsidRDefault="00085C83" w:rsidP="00085C83">
      <w:pPr>
        <w:pStyle w:val="Obsrv"/>
      </w:pPr>
      <w:r>
        <w:t>W</w:t>
      </w:r>
      <w:r w:rsidRPr="00CD612B">
        <w:t xml:space="preserve">hen the coherence time is less than </w:t>
      </w:r>
      <w:r>
        <w:t xml:space="preserve">the </w:t>
      </w:r>
      <w:r w:rsidRPr="00CD612B">
        <w:t>CSI-RS period</w:t>
      </w:r>
      <w:r>
        <w:t>icity</w:t>
      </w:r>
      <w:r w:rsidRPr="00CD612B">
        <w:t xml:space="preserve">, </w:t>
      </w:r>
      <w:r>
        <w:t xml:space="preserve">the </w:t>
      </w:r>
      <w:r w:rsidRPr="00CD612B">
        <w:t xml:space="preserve">CSI prediction </w:t>
      </w:r>
      <w:r>
        <w:t xml:space="preserve">performance </w:t>
      </w:r>
      <w:r w:rsidRPr="00CD612B">
        <w:t>will degrade rapidly</w:t>
      </w:r>
      <w:r>
        <w:t>.</w:t>
      </w:r>
    </w:p>
    <w:p w14:paraId="50669D5F" w14:textId="77777777" w:rsidR="00085C83" w:rsidRPr="002B3CCB" w:rsidRDefault="00085C83" w:rsidP="00085C83">
      <w:pPr>
        <w:jc w:val="both"/>
        <w:rPr>
          <w:rFonts w:eastAsiaTheme="minorEastAsia"/>
          <w:i/>
          <w:iCs/>
          <w:lang w:eastAsia="ja-JP"/>
        </w:rPr>
      </w:pPr>
      <w:r w:rsidRPr="004F3588">
        <w:rPr>
          <w:rFonts w:eastAsiaTheme="minorEastAsia"/>
          <w:i/>
          <w:iCs/>
          <w:lang w:eastAsia="ja-JP"/>
        </w:rPr>
        <w:t>• Case 2: The AI/ML model is trained based on training dataset from one Scenario#A/</w:t>
      </w:r>
      <w:proofErr w:type="spellStart"/>
      <w:r w:rsidRPr="004F3588">
        <w:rPr>
          <w:rFonts w:eastAsiaTheme="minorEastAsia"/>
          <w:i/>
          <w:iCs/>
          <w:lang w:eastAsia="ja-JP"/>
        </w:rPr>
        <w:t>Configuration#A</w:t>
      </w:r>
      <w:proofErr w:type="spellEnd"/>
      <w:r w:rsidRPr="004F3588">
        <w:rPr>
          <w:rFonts w:eastAsiaTheme="minorEastAsia"/>
          <w:i/>
          <w:iCs/>
          <w:lang w:eastAsia="ja-JP"/>
        </w:rPr>
        <w:t>, and then the AI/ML model performs inference/test on a different dataset than Scenario#A/</w:t>
      </w:r>
      <w:proofErr w:type="spellStart"/>
      <w:r w:rsidRPr="004F3588">
        <w:rPr>
          <w:rFonts w:eastAsiaTheme="minorEastAsia"/>
          <w:i/>
          <w:iCs/>
          <w:lang w:eastAsia="ja-JP"/>
        </w:rPr>
        <w:t>Configuration#A</w:t>
      </w:r>
      <w:proofErr w:type="spellEnd"/>
      <w:r w:rsidRPr="004F3588">
        <w:rPr>
          <w:rFonts w:eastAsiaTheme="minorEastAsia"/>
          <w:i/>
          <w:iCs/>
          <w:lang w:eastAsia="ja-JP"/>
        </w:rPr>
        <w:t xml:space="preserve">, e.g., </w:t>
      </w:r>
      <w:proofErr w:type="spellStart"/>
      <w:r w:rsidRPr="004F3588">
        <w:rPr>
          <w:rFonts w:eastAsiaTheme="minorEastAsia"/>
          <w:i/>
          <w:iCs/>
          <w:lang w:eastAsia="ja-JP"/>
        </w:rPr>
        <w:t>Scenario#B</w:t>
      </w:r>
      <w:proofErr w:type="spellEnd"/>
      <w:r w:rsidRPr="004F3588">
        <w:rPr>
          <w:rFonts w:eastAsiaTheme="minorEastAsia"/>
          <w:i/>
          <w:iCs/>
          <w:lang w:eastAsia="ja-JP"/>
        </w:rPr>
        <w:t>/</w:t>
      </w:r>
      <w:proofErr w:type="spellStart"/>
      <w:r w:rsidRPr="004F3588">
        <w:rPr>
          <w:rFonts w:eastAsiaTheme="minorEastAsia"/>
          <w:i/>
          <w:iCs/>
          <w:lang w:eastAsia="ja-JP"/>
        </w:rPr>
        <w:t>Configuration#B</w:t>
      </w:r>
      <w:proofErr w:type="spellEnd"/>
      <w:r w:rsidRPr="004F3588">
        <w:rPr>
          <w:rFonts w:eastAsiaTheme="minorEastAsia"/>
          <w:i/>
          <w:iCs/>
          <w:lang w:eastAsia="ja-JP"/>
        </w:rPr>
        <w:t>, Scenario#A/</w:t>
      </w:r>
      <w:proofErr w:type="spellStart"/>
      <w:r w:rsidRPr="004F3588">
        <w:rPr>
          <w:rFonts w:eastAsiaTheme="minorEastAsia"/>
          <w:i/>
          <w:iCs/>
          <w:lang w:eastAsia="ja-JP"/>
        </w:rPr>
        <w:t>Configuration#B</w:t>
      </w:r>
      <w:proofErr w:type="spellEnd"/>
    </w:p>
    <w:p w14:paraId="0BB02FD7" w14:textId="53935397" w:rsidR="00085C83" w:rsidRDefault="00085C83" w:rsidP="00085C83">
      <w:pPr>
        <w:jc w:val="both"/>
        <w:rPr>
          <w:rFonts w:eastAsia="PMingLiU"/>
          <w:lang w:eastAsia="zh-TW"/>
        </w:rPr>
      </w:pPr>
      <w:r>
        <w:rPr>
          <w:rFonts w:eastAsia="PMingLiU"/>
          <w:lang w:eastAsia="zh-TW"/>
        </w:rPr>
        <w:lastRenderedPageBreak/>
        <w:t>For</w:t>
      </w:r>
      <w:r w:rsidRPr="004F3588">
        <w:rPr>
          <w:rFonts w:eastAsia="PMingLiU"/>
          <w:lang w:eastAsia="zh-TW"/>
        </w:rPr>
        <w:t xml:space="preserve"> this case, the </w:t>
      </w:r>
      <w:r>
        <w:rPr>
          <w:rFonts w:eastAsia="PMingLiU"/>
          <w:lang w:eastAsia="zh-TW"/>
        </w:rPr>
        <w:t>lower</w:t>
      </w:r>
      <w:r w:rsidRPr="004F3588">
        <w:rPr>
          <w:rFonts w:eastAsia="PMingLiU"/>
          <w:lang w:eastAsia="zh-TW"/>
        </w:rPr>
        <w:t xml:space="preserve"> </w:t>
      </w:r>
      <w:r>
        <w:rPr>
          <w:rFonts w:eastAsia="PMingLiU"/>
          <w:lang w:eastAsia="zh-TW"/>
        </w:rPr>
        <w:t>bound</w:t>
      </w:r>
      <w:r w:rsidRPr="004F3588">
        <w:rPr>
          <w:rFonts w:eastAsia="PMingLiU"/>
          <w:lang w:eastAsia="zh-TW"/>
        </w:rPr>
        <w:t xml:space="preserve"> of the performance reference can be obtained.</w:t>
      </w:r>
      <w:r>
        <w:rPr>
          <w:rFonts w:eastAsia="PMingLiU"/>
          <w:lang w:eastAsia="zh-TW"/>
        </w:rPr>
        <w:t xml:space="preserve"> We </w:t>
      </w:r>
      <w:r w:rsidRPr="002B3CCB">
        <w:rPr>
          <w:rFonts w:eastAsia="PMingLiU"/>
          <w:lang w:eastAsia="zh-TW"/>
        </w:rPr>
        <w:t xml:space="preserve">conducted </w:t>
      </w:r>
      <w:r>
        <w:rPr>
          <w:rFonts w:eastAsia="PMingLiU"/>
          <w:lang w:eastAsia="zh-TW"/>
        </w:rPr>
        <w:t xml:space="preserve">two experiments, namely training at 30km/h speed and training at 120km/h speed, and inference at all </w:t>
      </w:r>
      <w:r w:rsidR="00C91F90">
        <w:rPr>
          <w:rFonts w:eastAsia="PMingLiU"/>
          <w:lang w:eastAsia="zh-TW"/>
        </w:rPr>
        <w:t xml:space="preserve">the </w:t>
      </w:r>
      <w:r>
        <w:rPr>
          <w:rFonts w:eastAsia="PMingLiU"/>
          <w:lang w:eastAsia="zh-TW"/>
        </w:rPr>
        <w:t>candidate speeds. The NMSE performance results are shown in</w:t>
      </w:r>
      <w:r>
        <w:rPr>
          <w:rFonts w:eastAsia="PMingLiU"/>
          <w:b/>
          <w:bCs/>
          <w:lang w:eastAsia="zh-TW"/>
        </w:rPr>
        <w:t xml:space="preserve"> </w:t>
      </w:r>
      <w:r w:rsidR="00C91F90">
        <w:rPr>
          <w:rFonts w:eastAsia="PMingLiU"/>
          <w:b/>
          <w:bCs/>
          <w:lang w:eastAsia="zh-TW"/>
        </w:rPr>
        <w:fldChar w:fldCharType="begin"/>
      </w:r>
      <w:r w:rsidR="00C91F90">
        <w:rPr>
          <w:rFonts w:eastAsia="PMingLiU"/>
          <w:b/>
          <w:bCs/>
          <w:lang w:eastAsia="zh-TW"/>
        </w:rPr>
        <w:instrText xml:space="preserve"> REF _Ref115250593 \h </w:instrText>
      </w:r>
      <w:r w:rsidR="00C91F90">
        <w:rPr>
          <w:rFonts w:eastAsia="PMingLiU"/>
          <w:b/>
          <w:bCs/>
          <w:lang w:eastAsia="zh-TW"/>
        </w:rPr>
      </w:r>
      <w:r w:rsidR="00C91F90">
        <w:rPr>
          <w:rFonts w:eastAsia="PMingLiU"/>
          <w:b/>
          <w:bCs/>
          <w:lang w:eastAsia="zh-TW"/>
        </w:rPr>
        <w:fldChar w:fldCharType="separate"/>
      </w:r>
      <w:r w:rsidR="004D1D18">
        <w:t xml:space="preserve">Table </w:t>
      </w:r>
      <w:r w:rsidR="004D1D18">
        <w:rPr>
          <w:noProof/>
        </w:rPr>
        <w:t>18</w:t>
      </w:r>
      <w:r w:rsidR="00C91F90">
        <w:rPr>
          <w:rFonts w:eastAsia="PMingLiU"/>
          <w:b/>
          <w:bCs/>
          <w:lang w:eastAsia="zh-TW"/>
        </w:rPr>
        <w:fldChar w:fldCharType="end"/>
      </w:r>
      <w:r>
        <w:rPr>
          <w:rFonts w:eastAsia="PMingLiU"/>
          <w:lang w:eastAsia="zh-TW"/>
        </w:rPr>
        <w:t>. Although t</w:t>
      </w:r>
      <w:r w:rsidRPr="002B3CCB">
        <w:rPr>
          <w:rFonts w:eastAsia="PMingLiU"/>
          <w:lang w:eastAsia="zh-TW"/>
        </w:rPr>
        <w:t>raining at medium speed</w:t>
      </w:r>
      <w:r>
        <w:rPr>
          <w:rFonts w:eastAsia="PMingLiU"/>
          <w:lang w:eastAsia="zh-TW"/>
        </w:rPr>
        <w:t xml:space="preserve"> can achieve robust performance at low speed, the training model cannot work at higher speed. </w:t>
      </w:r>
      <w:r w:rsidRPr="002B3CCB">
        <w:rPr>
          <w:rFonts w:eastAsia="PMingLiU"/>
          <w:lang w:eastAsia="zh-TW"/>
        </w:rPr>
        <w:t>In addition, if training at high</w:t>
      </w:r>
      <w:r>
        <w:rPr>
          <w:rFonts w:eastAsia="PMingLiU"/>
          <w:lang w:eastAsia="zh-TW"/>
        </w:rPr>
        <w:t>-</w:t>
      </w:r>
      <w:r w:rsidRPr="002B3CCB">
        <w:rPr>
          <w:rFonts w:eastAsia="PMingLiU"/>
          <w:lang w:eastAsia="zh-TW"/>
        </w:rPr>
        <w:t>speed</w:t>
      </w:r>
      <w:r>
        <w:rPr>
          <w:rFonts w:eastAsia="PMingLiU"/>
          <w:lang w:eastAsia="zh-TW"/>
        </w:rPr>
        <w:t xml:space="preserve"> channel</w:t>
      </w:r>
      <w:r w:rsidRPr="002B3CCB">
        <w:rPr>
          <w:rFonts w:eastAsia="PMingLiU"/>
          <w:lang w:eastAsia="zh-TW"/>
        </w:rPr>
        <w:t>, the</w:t>
      </w:r>
      <w:r>
        <w:rPr>
          <w:rFonts w:eastAsia="PMingLiU"/>
          <w:lang w:eastAsia="zh-TW"/>
        </w:rPr>
        <w:t xml:space="preserve"> </w:t>
      </w:r>
      <w:r w:rsidRPr="002B3CCB">
        <w:rPr>
          <w:rFonts w:eastAsia="PMingLiU"/>
          <w:lang w:eastAsia="zh-TW"/>
        </w:rPr>
        <w:t xml:space="preserve">performance will </w:t>
      </w:r>
      <w:r>
        <w:rPr>
          <w:rFonts w:eastAsia="PMingLiU"/>
          <w:lang w:eastAsia="zh-TW"/>
        </w:rPr>
        <w:t>decrease</w:t>
      </w:r>
      <w:r w:rsidRPr="002B3CCB">
        <w:rPr>
          <w:rFonts w:eastAsia="PMingLiU"/>
          <w:lang w:eastAsia="zh-TW"/>
        </w:rPr>
        <w:t xml:space="preserve"> a lot at low speed</w:t>
      </w:r>
      <w:r>
        <w:rPr>
          <w:rFonts w:eastAsia="PMingLiU"/>
          <w:lang w:eastAsia="zh-TW"/>
        </w:rPr>
        <w:t>, while at high speed,</w:t>
      </w:r>
      <w:r w:rsidRPr="002B3CCB">
        <w:rPr>
          <w:rFonts w:eastAsia="PMingLiU"/>
          <w:lang w:eastAsia="zh-TW"/>
        </w:rPr>
        <w:t xml:space="preserve"> the performance </w:t>
      </w:r>
      <w:r>
        <w:rPr>
          <w:rFonts w:eastAsia="PMingLiU"/>
          <w:lang w:eastAsia="zh-TW"/>
        </w:rPr>
        <w:t xml:space="preserve">will not change a lot, </w:t>
      </w:r>
      <w:r w:rsidRPr="002B3CCB">
        <w:rPr>
          <w:rFonts w:eastAsia="PMingLiU"/>
          <w:lang w:eastAsia="zh-TW"/>
        </w:rPr>
        <w:t>because the features</w:t>
      </w:r>
      <w:r>
        <w:rPr>
          <w:rFonts w:eastAsia="PMingLiU"/>
          <w:lang w:eastAsia="zh-TW"/>
        </w:rPr>
        <w:t xml:space="preserve"> </w:t>
      </w:r>
      <w:r w:rsidRPr="002B3CCB">
        <w:rPr>
          <w:rFonts w:eastAsia="PMingLiU"/>
          <w:lang w:eastAsia="zh-TW"/>
        </w:rPr>
        <w:t>are similar</w:t>
      </w:r>
      <w:r>
        <w:rPr>
          <w:rFonts w:eastAsia="PMingLiU"/>
          <w:lang w:eastAsia="zh-TW"/>
        </w:rPr>
        <w:t xml:space="preserve"> and match </w:t>
      </w:r>
      <w:r w:rsidRPr="002B3CCB">
        <w:rPr>
          <w:rFonts w:eastAsia="PMingLiU"/>
          <w:lang w:eastAsia="zh-TW"/>
        </w:rPr>
        <w:t xml:space="preserve">to the </w:t>
      </w:r>
      <w:r>
        <w:rPr>
          <w:rFonts w:eastAsia="PMingLiU"/>
          <w:lang w:eastAsia="zh-TW"/>
        </w:rPr>
        <w:t xml:space="preserve">training </w:t>
      </w:r>
      <w:r w:rsidRPr="002B3CCB">
        <w:rPr>
          <w:rFonts w:eastAsia="PMingLiU"/>
          <w:lang w:eastAsia="zh-TW"/>
        </w:rPr>
        <w:t>model</w:t>
      </w:r>
      <w:r>
        <w:rPr>
          <w:rFonts w:eastAsia="PMingLiU"/>
          <w:lang w:eastAsia="zh-TW"/>
        </w:rPr>
        <w:t>. T</w:t>
      </w:r>
      <w:r>
        <w:rPr>
          <w:rFonts w:eastAsia="PMingLiU" w:hint="eastAsia"/>
          <w:lang w:eastAsia="zh-TW"/>
        </w:rPr>
        <w:t>o</w:t>
      </w:r>
      <w:r>
        <w:rPr>
          <w:rFonts w:eastAsia="PMingLiU"/>
          <w:lang w:eastAsia="zh-TW"/>
        </w:rPr>
        <w:t xml:space="preserve"> sum up, if we train at a </w:t>
      </w:r>
      <w:r w:rsidRPr="00493971">
        <w:rPr>
          <w:rFonts w:eastAsia="PMingLiU"/>
          <w:lang w:eastAsia="zh-TW"/>
        </w:rPr>
        <w:t>specific</w:t>
      </w:r>
      <w:r>
        <w:rPr>
          <w:rFonts w:eastAsia="PMingLiU"/>
          <w:lang w:eastAsia="zh-TW"/>
        </w:rPr>
        <w:t xml:space="preserve"> speed and inference at other speeds, the performance</w:t>
      </w:r>
      <w:r w:rsidRPr="00493971">
        <w:rPr>
          <w:rFonts w:eastAsia="PMingLiU"/>
          <w:lang w:eastAsia="zh-TW"/>
        </w:rPr>
        <w:t xml:space="preserve"> result</w:t>
      </w:r>
      <w:r>
        <w:rPr>
          <w:rFonts w:eastAsia="PMingLiU"/>
          <w:lang w:eastAsia="zh-TW"/>
        </w:rPr>
        <w:t>s</w:t>
      </w:r>
      <w:r w:rsidRPr="00493971">
        <w:rPr>
          <w:rFonts w:eastAsia="PMingLiU"/>
          <w:lang w:eastAsia="zh-TW"/>
        </w:rPr>
        <w:t xml:space="preserve"> will be much worse than the upper bound</w:t>
      </w:r>
      <w:r>
        <w:rPr>
          <w:rFonts w:eastAsia="PMingLiU"/>
          <w:lang w:eastAsia="zh-TW"/>
        </w:rPr>
        <w:t>.</w:t>
      </w:r>
    </w:p>
    <w:p w14:paraId="0127F4EB" w14:textId="30215F03" w:rsidR="00085C83" w:rsidRPr="00F26AE5" w:rsidRDefault="00085C83" w:rsidP="00085C83">
      <w:pPr>
        <w:pStyle w:val="Caption"/>
        <w:keepNext/>
        <w:spacing w:before="0"/>
        <w:jc w:val="center"/>
      </w:pPr>
      <w:bookmarkStart w:id="59" w:name="_Ref115250593"/>
      <w:r>
        <w:t xml:space="preserve">Table </w:t>
      </w:r>
      <w:r>
        <w:fldChar w:fldCharType="begin"/>
      </w:r>
      <w:r>
        <w:instrText xml:space="preserve"> SEQ Table \* ARABIC </w:instrText>
      </w:r>
      <w:r>
        <w:fldChar w:fldCharType="separate"/>
      </w:r>
      <w:r w:rsidR="004D1D18">
        <w:rPr>
          <w:noProof/>
        </w:rPr>
        <w:t>18</w:t>
      </w:r>
      <w:r>
        <w:fldChar w:fldCharType="end"/>
      </w:r>
      <w:bookmarkEnd w:id="59"/>
      <w:r>
        <w:t>: Case 2 performance</w:t>
      </w:r>
      <w:r w:rsidRPr="002249CC">
        <w:t xml:space="preserve"> </w:t>
      </w:r>
      <w:r>
        <w:t xml:space="preserve">results </w:t>
      </w:r>
      <w:r w:rsidRPr="002249CC">
        <w:t xml:space="preserve">for CSI prediction </w:t>
      </w:r>
      <w:r>
        <w:t>over speed</w:t>
      </w:r>
    </w:p>
    <w:tbl>
      <w:tblPr>
        <w:tblStyle w:val="TableGrid"/>
        <w:tblW w:w="7217" w:type="dxa"/>
        <w:jc w:val="center"/>
        <w:tblLook w:val="0420" w:firstRow="1" w:lastRow="0" w:firstColumn="0" w:lastColumn="0" w:noHBand="0" w:noVBand="1"/>
      </w:tblPr>
      <w:tblGrid>
        <w:gridCol w:w="1418"/>
        <w:gridCol w:w="1159"/>
        <w:gridCol w:w="1160"/>
        <w:gridCol w:w="1160"/>
        <w:gridCol w:w="1160"/>
        <w:gridCol w:w="1160"/>
      </w:tblGrid>
      <w:tr w:rsidR="00085C83" w:rsidRPr="00CD612B" w14:paraId="42343DE4" w14:textId="77777777" w:rsidTr="000F218A">
        <w:trPr>
          <w:trHeight w:val="360"/>
          <w:jc w:val="center"/>
        </w:trPr>
        <w:tc>
          <w:tcPr>
            <w:tcW w:w="1418" w:type="dxa"/>
            <w:tcBorders>
              <w:top w:val="nil"/>
              <w:left w:val="nil"/>
            </w:tcBorders>
            <w:shd w:val="clear" w:color="auto" w:fill="FFFFFF" w:themeFill="background1"/>
          </w:tcPr>
          <w:p w14:paraId="74EB9C7B"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5799" w:type="dxa"/>
            <w:gridSpan w:val="5"/>
            <w:shd w:val="clear" w:color="auto" w:fill="D9D9D9" w:themeFill="background1" w:themeFillShade="D9"/>
            <w:vAlign w:val="center"/>
          </w:tcPr>
          <w:p w14:paraId="0DDF14F9"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Training at speed</w:t>
            </w:r>
            <w:r>
              <w:rPr>
                <w:rFonts w:asciiTheme="majorHAnsi" w:eastAsia="Microsoft YaHei" w:hAnsiTheme="majorHAnsi" w:cstheme="majorHAnsi"/>
                <w:b/>
                <w:bCs/>
                <w:color w:val="000000" w:themeColor="text1"/>
                <w:kern w:val="24"/>
              </w:rPr>
              <w:t xml:space="preserve"> </w:t>
            </w:r>
            <w:r w:rsidRPr="00CD612B">
              <w:rPr>
                <w:rFonts w:asciiTheme="majorHAnsi" w:eastAsia="Microsoft YaHei" w:hAnsiTheme="majorHAnsi" w:cstheme="majorHAnsi"/>
                <w:b/>
                <w:bCs/>
                <w:color w:val="000000" w:themeColor="text1"/>
                <w:kern w:val="24"/>
              </w:rPr>
              <w:t>30 (medium speed)</w:t>
            </w:r>
          </w:p>
        </w:tc>
      </w:tr>
      <w:tr w:rsidR="00085C83" w:rsidRPr="00CD612B" w14:paraId="5EB85150" w14:textId="77777777" w:rsidTr="000F218A">
        <w:trPr>
          <w:trHeight w:val="360"/>
          <w:jc w:val="center"/>
        </w:trPr>
        <w:tc>
          <w:tcPr>
            <w:tcW w:w="1418" w:type="dxa"/>
            <w:shd w:val="clear" w:color="auto" w:fill="F2F2F2" w:themeFill="background1" w:themeFillShade="F2"/>
            <w:vAlign w:val="center"/>
          </w:tcPr>
          <w:p w14:paraId="69373ED3" w14:textId="77777777" w:rsidR="00085C83" w:rsidRPr="006268A5"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59" w:type="dxa"/>
            <w:shd w:val="clear" w:color="auto" w:fill="F2F2F2" w:themeFill="background1" w:themeFillShade="F2"/>
            <w:vAlign w:val="center"/>
          </w:tcPr>
          <w:p w14:paraId="07720D2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60" w:type="dxa"/>
            <w:shd w:val="clear" w:color="auto" w:fill="F2F2F2" w:themeFill="background1" w:themeFillShade="F2"/>
            <w:vAlign w:val="center"/>
          </w:tcPr>
          <w:p w14:paraId="3D706019"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60" w:type="dxa"/>
            <w:shd w:val="clear" w:color="auto" w:fill="F2F2F2" w:themeFill="background1" w:themeFillShade="F2"/>
            <w:vAlign w:val="center"/>
          </w:tcPr>
          <w:p w14:paraId="1B237660"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60" w:type="dxa"/>
            <w:shd w:val="clear" w:color="auto" w:fill="F2F2F2" w:themeFill="background1" w:themeFillShade="F2"/>
            <w:vAlign w:val="center"/>
          </w:tcPr>
          <w:p w14:paraId="3A810BC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60" w:type="dxa"/>
            <w:shd w:val="clear" w:color="auto" w:fill="F2F2F2" w:themeFill="background1" w:themeFillShade="F2"/>
            <w:vAlign w:val="center"/>
          </w:tcPr>
          <w:p w14:paraId="03AEA9E4"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7546156C" w14:textId="77777777" w:rsidTr="000F218A">
        <w:trPr>
          <w:trHeight w:val="360"/>
          <w:jc w:val="center"/>
        </w:trPr>
        <w:tc>
          <w:tcPr>
            <w:tcW w:w="1418" w:type="dxa"/>
            <w:tcBorders>
              <w:bottom w:val="single" w:sz="4" w:space="0" w:color="auto"/>
            </w:tcBorders>
            <w:shd w:val="clear" w:color="auto" w:fill="F2F2F2" w:themeFill="background1" w:themeFillShade="F2"/>
            <w:vAlign w:val="center"/>
          </w:tcPr>
          <w:p w14:paraId="601460D2" w14:textId="77777777" w:rsidR="00085C83" w:rsidRPr="006268A5"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sidRPr="006268A5">
              <w:rPr>
                <w:rFonts w:asciiTheme="majorHAnsi" w:eastAsia="PMingLiU" w:hAnsiTheme="majorHAnsi" w:cstheme="majorHAnsi" w:hint="eastAsia"/>
                <w:b/>
                <w:bCs/>
                <w:color w:val="000000" w:themeColor="text1"/>
                <w:kern w:val="24"/>
                <w:lang w:eastAsia="zh-TW"/>
              </w:rPr>
              <w:t>N</w:t>
            </w:r>
            <w:r w:rsidRPr="006268A5">
              <w:rPr>
                <w:rFonts w:asciiTheme="majorHAnsi" w:eastAsia="PMingLiU" w:hAnsiTheme="majorHAnsi" w:cstheme="majorHAnsi"/>
                <w:b/>
                <w:bCs/>
                <w:color w:val="000000" w:themeColor="text1"/>
                <w:kern w:val="24"/>
                <w:lang w:eastAsia="zh-TW"/>
              </w:rPr>
              <w:t>MSE (dB)</w:t>
            </w:r>
          </w:p>
        </w:tc>
        <w:tc>
          <w:tcPr>
            <w:tcW w:w="1159" w:type="dxa"/>
            <w:vAlign w:val="center"/>
          </w:tcPr>
          <w:p w14:paraId="08D354A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-17.46</w:t>
            </w:r>
          </w:p>
        </w:tc>
        <w:tc>
          <w:tcPr>
            <w:tcW w:w="1160" w:type="dxa"/>
            <w:vAlign w:val="center"/>
          </w:tcPr>
          <w:p w14:paraId="2E64120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-13.96</w:t>
            </w:r>
          </w:p>
        </w:tc>
        <w:tc>
          <w:tcPr>
            <w:tcW w:w="1160" w:type="dxa"/>
            <w:vAlign w:val="center"/>
          </w:tcPr>
          <w:p w14:paraId="5014F56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60" w:type="dxa"/>
            <w:vAlign w:val="center"/>
          </w:tcPr>
          <w:p w14:paraId="4F166BB8"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4.61</w:t>
            </w:r>
          </w:p>
        </w:tc>
        <w:tc>
          <w:tcPr>
            <w:tcW w:w="1160" w:type="dxa"/>
            <w:vAlign w:val="center"/>
          </w:tcPr>
          <w:p w14:paraId="2A2F57BF"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5.56</w:t>
            </w:r>
          </w:p>
        </w:tc>
      </w:tr>
      <w:tr w:rsidR="00085C83" w:rsidRPr="00CD612B" w14:paraId="78F1B3B7" w14:textId="77777777" w:rsidTr="000F218A">
        <w:trPr>
          <w:trHeight w:val="360"/>
          <w:jc w:val="center"/>
        </w:trPr>
        <w:tc>
          <w:tcPr>
            <w:tcW w:w="1418" w:type="dxa"/>
            <w:tcBorders>
              <w:top w:val="single" w:sz="4" w:space="0" w:color="auto"/>
              <w:left w:val="nil"/>
            </w:tcBorders>
            <w:shd w:val="clear" w:color="auto" w:fill="FFFFFF" w:themeFill="background1"/>
          </w:tcPr>
          <w:p w14:paraId="1CB0C4AD"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5799" w:type="dxa"/>
            <w:gridSpan w:val="5"/>
            <w:shd w:val="clear" w:color="auto" w:fill="D9D9D9" w:themeFill="background1" w:themeFillShade="D9"/>
            <w:vAlign w:val="center"/>
          </w:tcPr>
          <w:p w14:paraId="4475DED0"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Training at speed</w:t>
            </w:r>
            <w:r>
              <w:rPr>
                <w:rFonts w:asciiTheme="majorHAnsi" w:eastAsia="Microsoft YaHei" w:hAnsiTheme="majorHAnsi" w:cstheme="majorHAnsi"/>
                <w:b/>
                <w:bCs/>
                <w:color w:val="000000" w:themeColor="text1"/>
                <w:kern w:val="24"/>
              </w:rPr>
              <w:t xml:space="preserve"> </w:t>
            </w:r>
            <w:r>
              <w:rPr>
                <w:rFonts w:asciiTheme="majorHAnsi" w:eastAsia="PMingLiU" w:hAnsiTheme="majorHAnsi" w:cstheme="majorHAnsi" w:hint="eastAsia"/>
                <w:b/>
                <w:bCs/>
                <w:color w:val="000000" w:themeColor="text1"/>
                <w:kern w:val="24"/>
                <w:lang w:eastAsia="zh-TW"/>
              </w:rPr>
              <w:t>1</w:t>
            </w:r>
            <w:r>
              <w:rPr>
                <w:rFonts w:asciiTheme="majorHAnsi" w:eastAsia="PMingLiU" w:hAnsiTheme="majorHAnsi" w:cstheme="majorHAnsi"/>
                <w:b/>
                <w:bCs/>
                <w:color w:val="000000" w:themeColor="text1"/>
                <w:kern w:val="24"/>
                <w:lang w:eastAsia="zh-TW"/>
              </w:rPr>
              <w:t>2</w:t>
            </w:r>
            <w:r w:rsidRPr="00CD612B">
              <w:rPr>
                <w:rFonts w:asciiTheme="majorHAnsi" w:eastAsia="Microsoft YaHei" w:hAnsiTheme="majorHAnsi" w:cstheme="majorHAnsi"/>
                <w:b/>
                <w:bCs/>
                <w:color w:val="000000" w:themeColor="text1"/>
                <w:kern w:val="24"/>
              </w:rPr>
              <w:t>0 (</w:t>
            </w:r>
            <w:r>
              <w:rPr>
                <w:rFonts w:asciiTheme="majorHAnsi" w:eastAsia="Microsoft YaHei" w:hAnsiTheme="majorHAnsi" w:cstheme="majorHAnsi"/>
                <w:b/>
                <w:bCs/>
                <w:color w:val="000000" w:themeColor="text1"/>
                <w:kern w:val="24"/>
              </w:rPr>
              <w:t>high</w:t>
            </w:r>
            <w:r w:rsidRPr="00CD612B">
              <w:rPr>
                <w:rFonts w:asciiTheme="majorHAnsi" w:eastAsia="Microsoft YaHei" w:hAnsiTheme="majorHAnsi" w:cstheme="majorHAnsi"/>
                <w:b/>
                <w:bCs/>
                <w:color w:val="000000" w:themeColor="text1"/>
                <w:kern w:val="24"/>
              </w:rPr>
              <w:t xml:space="preserve"> speed)</w:t>
            </w:r>
          </w:p>
        </w:tc>
      </w:tr>
      <w:tr w:rsidR="00085C83" w:rsidRPr="00CD612B" w14:paraId="6A476ACC" w14:textId="77777777" w:rsidTr="000F218A">
        <w:trPr>
          <w:trHeight w:val="360"/>
          <w:jc w:val="center"/>
        </w:trPr>
        <w:tc>
          <w:tcPr>
            <w:tcW w:w="1418" w:type="dxa"/>
            <w:shd w:val="clear" w:color="auto" w:fill="F2F2F2" w:themeFill="background1" w:themeFillShade="F2"/>
            <w:vAlign w:val="center"/>
          </w:tcPr>
          <w:p w14:paraId="6B8871BB"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59" w:type="dxa"/>
            <w:shd w:val="clear" w:color="auto" w:fill="F2F2F2" w:themeFill="background1" w:themeFillShade="F2"/>
            <w:vAlign w:val="center"/>
          </w:tcPr>
          <w:p w14:paraId="6C8015A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60" w:type="dxa"/>
            <w:shd w:val="clear" w:color="auto" w:fill="F2F2F2" w:themeFill="background1" w:themeFillShade="F2"/>
            <w:vAlign w:val="center"/>
          </w:tcPr>
          <w:p w14:paraId="08CCB31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60" w:type="dxa"/>
            <w:shd w:val="clear" w:color="auto" w:fill="F2F2F2" w:themeFill="background1" w:themeFillShade="F2"/>
            <w:vAlign w:val="center"/>
          </w:tcPr>
          <w:p w14:paraId="2FFE5A9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60" w:type="dxa"/>
            <w:shd w:val="clear" w:color="auto" w:fill="F2F2F2" w:themeFill="background1" w:themeFillShade="F2"/>
            <w:vAlign w:val="center"/>
          </w:tcPr>
          <w:p w14:paraId="4BE5E3F0"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60" w:type="dxa"/>
            <w:shd w:val="clear" w:color="auto" w:fill="F2F2F2" w:themeFill="background1" w:themeFillShade="F2"/>
            <w:vAlign w:val="center"/>
          </w:tcPr>
          <w:p w14:paraId="4D6657E9"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788145F7" w14:textId="77777777" w:rsidTr="000F218A">
        <w:trPr>
          <w:trHeight w:val="360"/>
          <w:jc w:val="center"/>
        </w:trPr>
        <w:tc>
          <w:tcPr>
            <w:tcW w:w="1418" w:type="dxa"/>
            <w:shd w:val="clear" w:color="auto" w:fill="F2F2F2" w:themeFill="background1" w:themeFillShade="F2"/>
            <w:vAlign w:val="center"/>
          </w:tcPr>
          <w:p w14:paraId="50D8F631" w14:textId="77777777" w:rsidR="00085C83" w:rsidRPr="00CD612B" w:rsidRDefault="00085C83" w:rsidP="000F218A">
            <w:pPr>
              <w:spacing w:after="0" w:line="240" w:lineRule="auto"/>
              <w:jc w:val="center"/>
              <w:rPr>
                <w:rFonts w:eastAsia="Microsoft YaHei" w:cs="Arial"/>
                <w:color w:val="000000" w:themeColor="text1"/>
                <w:kern w:val="24"/>
                <w:szCs w:val="20"/>
              </w:rPr>
            </w:pPr>
            <w:r w:rsidRPr="006268A5">
              <w:rPr>
                <w:rFonts w:asciiTheme="majorHAnsi" w:eastAsia="PMingLiU" w:hAnsiTheme="majorHAnsi" w:cstheme="majorHAnsi" w:hint="eastAsia"/>
                <w:b/>
                <w:bCs/>
                <w:color w:val="000000" w:themeColor="text1"/>
                <w:kern w:val="24"/>
                <w:lang w:eastAsia="zh-TW"/>
              </w:rPr>
              <w:t>N</w:t>
            </w:r>
            <w:r w:rsidRPr="006268A5">
              <w:rPr>
                <w:rFonts w:asciiTheme="majorHAnsi" w:eastAsia="PMingLiU" w:hAnsiTheme="majorHAnsi" w:cstheme="majorHAnsi"/>
                <w:b/>
                <w:bCs/>
                <w:color w:val="000000" w:themeColor="text1"/>
                <w:kern w:val="24"/>
                <w:lang w:eastAsia="zh-TW"/>
              </w:rPr>
              <w:t>MSE (dB)</w:t>
            </w:r>
          </w:p>
        </w:tc>
        <w:tc>
          <w:tcPr>
            <w:tcW w:w="1159" w:type="dxa"/>
            <w:vAlign w:val="center"/>
          </w:tcPr>
          <w:p w14:paraId="2E6986B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-8.37</w:t>
            </w:r>
          </w:p>
        </w:tc>
        <w:tc>
          <w:tcPr>
            <w:tcW w:w="1160" w:type="dxa"/>
            <w:vAlign w:val="center"/>
          </w:tcPr>
          <w:p w14:paraId="216247A4"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-6.14</w:t>
            </w:r>
          </w:p>
        </w:tc>
        <w:tc>
          <w:tcPr>
            <w:tcW w:w="1160" w:type="dxa"/>
            <w:vAlign w:val="center"/>
          </w:tcPr>
          <w:p w14:paraId="52632FA6"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-5.18</w:t>
            </w:r>
          </w:p>
        </w:tc>
        <w:tc>
          <w:tcPr>
            <w:tcW w:w="1160" w:type="dxa"/>
            <w:vAlign w:val="center"/>
          </w:tcPr>
          <w:p w14:paraId="4227E1AD"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-4.63</w:t>
            </w:r>
          </w:p>
        </w:tc>
        <w:tc>
          <w:tcPr>
            <w:tcW w:w="1160" w:type="dxa"/>
            <w:vAlign w:val="center"/>
          </w:tcPr>
          <w:p w14:paraId="0F0972AE"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-4.24</w:t>
            </w:r>
          </w:p>
        </w:tc>
      </w:tr>
    </w:tbl>
    <w:p w14:paraId="1265FCE2" w14:textId="2F901192" w:rsidR="00085C83" w:rsidRDefault="00C91F90" w:rsidP="00C91F90">
      <w:pPr>
        <w:pStyle w:val="Obsrv"/>
        <w:spacing w:before="360" w:after="240"/>
      </w:pPr>
      <w:r>
        <w:t xml:space="preserve"> </w:t>
      </w:r>
      <w:r w:rsidR="00085C83" w:rsidRPr="002249CC">
        <w:t xml:space="preserve">For CSI prediction, the AI/ML model trained on a certain </w:t>
      </w:r>
      <w:r w:rsidR="00085C83">
        <w:t>speed may not</w:t>
      </w:r>
      <w:r w:rsidR="00085C83" w:rsidRPr="002249CC">
        <w:t xml:space="preserve"> be generalized </w:t>
      </w:r>
      <w:r w:rsidR="00085C83">
        <w:t>to</w:t>
      </w:r>
      <w:r w:rsidR="00085C83" w:rsidRPr="002249CC">
        <w:t xml:space="preserve"> other </w:t>
      </w:r>
      <w:r w:rsidR="00085C83">
        <w:t>speeds.</w:t>
      </w:r>
    </w:p>
    <w:p w14:paraId="287B685E" w14:textId="6A894E1C" w:rsidR="00085C83" w:rsidRPr="004F3588" w:rsidRDefault="00085C83" w:rsidP="00085C83">
      <w:pPr>
        <w:jc w:val="both"/>
        <w:rPr>
          <w:rFonts w:eastAsiaTheme="minorEastAsia"/>
          <w:lang w:eastAsia="ja-JP"/>
        </w:rPr>
      </w:pPr>
      <w:r w:rsidRPr="004F3588">
        <w:rPr>
          <w:rFonts w:eastAsiaTheme="minorEastAsia"/>
          <w:lang w:eastAsia="ja-JP"/>
        </w:rPr>
        <w:t>• Case 3: The AI/ML model is trained based on training dataset constructed by mixing datasets from multiple scenarios/configurations including Scenario#A/</w:t>
      </w:r>
      <w:proofErr w:type="spellStart"/>
      <w:r w:rsidRPr="004F3588">
        <w:rPr>
          <w:rFonts w:eastAsiaTheme="minorEastAsia"/>
          <w:lang w:eastAsia="ja-JP"/>
        </w:rPr>
        <w:t>Configuration#A</w:t>
      </w:r>
      <w:proofErr w:type="spellEnd"/>
      <w:r w:rsidRPr="004F3588">
        <w:rPr>
          <w:rFonts w:eastAsiaTheme="minorEastAsia"/>
          <w:lang w:eastAsia="ja-JP"/>
        </w:rPr>
        <w:t xml:space="preserve"> and a dataset </w:t>
      </w:r>
      <w:r w:rsidR="00C91F90" w:rsidRPr="004F3588">
        <w:rPr>
          <w:rFonts w:eastAsiaTheme="minorEastAsia"/>
          <w:lang w:eastAsia="ja-JP"/>
        </w:rPr>
        <w:t xml:space="preserve">different </w:t>
      </w:r>
      <w:r w:rsidRPr="004F3588">
        <w:rPr>
          <w:rFonts w:eastAsiaTheme="minorEastAsia"/>
          <w:lang w:eastAsia="ja-JP"/>
        </w:rPr>
        <w:t>than Scenario#A/</w:t>
      </w:r>
      <w:proofErr w:type="spellStart"/>
      <w:r w:rsidRPr="004F3588">
        <w:rPr>
          <w:rFonts w:eastAsiaTheme="minorEastAsia"/>
          <w:lang w:eastAsia="ja-JP"/>
        </w:rPr>
        <w:t>Configuration#A</w:t>
      </w:r>
      <w:proofErr w:type="spellEnd"/>
      <w:r w:rsidRPr="004F3588">
        <w:rPr>
          <w:rFonts w:eastAsiaTheme="minorEastAsia"/>
          <w:lang w:eastAsia="ja-JP"/>
        </w:rPr>
        <w:t>, and then the AI/ML model performs inference/test on a dataset from a single Scenario/Configuration from the multiple scenarios/configurations</w:t>
      </w:r>
    </w:p>
    <w:p w14:paraId="215F9F1D" w14:textId="0213CC5D" w:rsidR="00085C83" w:rsidRDefault="00085C83" w:rsidP="00085C83">
      <w:pPr>
        <w:jc w:val="both"/>
        <w:rPr>
          <w:rFonts w:eastAsia="PMingLiU"/>
          <w:lang w:eastAsia="zh-TW"/>
        </w:rPr>
      </w:pPr>
      <w:r>
        <w:rPr>
          <w:rFonts w:eastAsia="PMingLiU"/>
          <w:lang w:eastAsia="zh-TW"/>
        </w:rPr>
        <w:t>For</w:t>
      </w:r>
      <w:r w:rsidRPr="004F3588">
        <w:rPr>
          <w:rFonts w:eastAsia="PMingLiU"/>
          <w:lang w:eastAsia="zh-TW"/>
        </w:rPr>
        <w:t xml:space="preserve"> this case,</w:t>
      </w:r>
      <w:r>
        <w:rPr>
          <w:rFonts w:eastAsia="PMingLiU"/>
          <w:lang w:eastAsia="zh-TW"/>
        </w:rPr>
        <w:t xml:space="preserve"> we use the</w:t>
      </w:r>
      <w:r w:rsidRPr="002B3CCB">
        <w:rPr>
          <w:rFonts w:eastAsia="PMingLiU"/>
          <w:lang w:eastAsia="zh-TW"/>
        </w:rPr>
        <w:t xml:space="preserve"> </w:t>
      </w:r>
      <w:r>
        <w:rPr>
          <w:rFonts w:eastAsia="PMingLiU"/>
          <w:lang w:eastAsia="zh-TW"/>
        </w:rPr>
        <w:t>m</w:t>
      </w:r>
      <w:r w:rsidRPr="002B3CCB">
        <w:rPr>
          <w:rFonts w:eastAsia="PMingLiU"/>
          <w:lang w:eastAsia="zh-TW"/>
        </w:rPr>
        <w:t>ixed</w:t>
      </w:r>
      <w:r>
        <w:rPr>
          <w:rFonts w:eastAsia="PMingLiU"/>
          <w:lang w:eastAsia="zh-TW"/>
        </w:rPr>
        <w:t xml:space="preserve"> s</w:t>
      </w:r>
      <w:r w:rsidRPr="002B3CCB">
        <w:rPr>
          <w:rFonts w:eastAsia="PMingLiU"/>
          <w:lang w:eastAsia="zh-TW"/>
        </w:rPr>
        <w:t xml:space="preserve">peed </w:t>
      </w:r>
      <w:r>
        <w:rPr>
          <w:rFonts w:eastAsia="PMingLiU"/>
          <w:lang w:eastAsia="zh-TW"/>
        </w:rPr>
        <w:t>d</w:t>
      </w:r>
      <w:r w:rsidRPr="002B3CCB">
        <w:rPr>
          <w:rFonts w:eastAsia="PMingLiU"/>
          <w:lang w:eastAsia="zh-TW"/>
        </w:rPr>
        <w:t>ataset</w:t>
      </w:r>
      <w:r>
        <w:rPr>
          <w:rFonts w:eastAsia="PMingLiU"/>
          <w:lang w:eastAsia="zh-TW"/>
        </w:rPr>
        <w:t xml:space="preserve"> for training</w:t>
      </w:r>
      <w:r w:rsidRPr="002B3CCB">
        <w:rPr>
          <w:rFonts w:eastAsia="PMingLiU"/>
          <w:lang w:eastAsia="zh-TW"/>
        </w:rPr>
        <w:t xml:space="preserve">, and the </w:t>
      </w:r>
      <w:r>
        <w:rPr>
          <w:rFonts w:eastAsia="PMingLiU"/>
          <w:lang w:eastAsia="zh-TW"/>
        </w:rPr>
        <w:t>contribution</w:t>
      </w:r>
      <w:r w:rsidRPr="002B3CCB">
        <w:rPr>
          <w:rFonts w:eastAsia="PMingLiU"/>
          <w:lang w:eastAsia="zh-TW"/>
        </w:rPr>
        <w:t xml:space="preserve"> of each speed is equal</w:t>
      </w:r>
      <w:r>
        <w:rPr>
          <w:rFonts w:eastAsia="PMingLiU"/>
          <w:lang w:eastAsia="zh-TW"/>
        </w:rPr>
        <w:t xml:space="preserve"> into the mixed dataset. That is, t</w:t>
      </w:r>
      <w:r w:rsidRPr="005E3D47">
        <w:rPr>
          <w:rFonts w:eastAsia="PMingLiU"/>
          <w:lang w:eastAsia="zh-TW"/>
        </w:rPr>
        <w:t xml:space="preserve">he </w:t>
      </w:r>
      <w:r>
        <w:rPr>
          <w:rFonts w:eastAsia="PMingLiU"/>
          <w:lang w:eastAsia="zh-TW"/>
        </w:rPr>
        <w:t>sub-</w:t>
      </w:r>
      <w:r w:rsidRPr="005E3D47">
        <w:rPr>
          <w:rFonts w:eastAsia="PMingLiU"/>
          <w:lang w:eastAsia="zh-TW"/>
        </w:rPr>
        <w:t xml:space="preserve">dataset of each speed </w:t>
      </w:r>
      <w:r>
        <w:rPr>
          <w:rFonts w:eastAsia="PMingLiU"/>
          <w:lang w:eastAsia="zh-TW"/>
        </w:rPr>
        <w:t>forms</w:t>
      </w:r>
      <w:r w:rsidRPr="005E3D47">
        <w:rPr>
          <w:rFonts w:eastAsia="PMingLiU"/>
          <w:lang w:eastAsia="zh-TW"/>
        </w:rPr>
        <w:t xml:space="preserve"> 1/5</w:t>
      </w:r>
      <w:r>
        <w:rPr>
          <w:rFonts w:eastAsia="PMingLiU"/>
          <w:lang w:eastAsia="zh-TW"/>
        </w:rPr>
        <w:t xml:space="preserve"> of the mixed dataset</w:t>
      </w:r>
      <w:r w:rsidRPr="005E3D47">
        <w:rPr>
          <w:rFonts w:eastAsia="PMingLiU"/>
          <w:lang w:eastAsia="zh-TW"/>
        </w:rPr>
        <w:t xml:space="preserve">, which </w:t>
      </w:r>
      <w:r>
        <w:rPr>
          <w:rFonts w:eastAsia="PMingLiU"/>
          <w:lang w:eastAsia="zh-TW"/>
        </w:rPr>
        <w:t>will</w:t>
      </w:r>
      <w:r w:rsidRPr="005E3D47">
        <w:rPr>
          <w:rFonts w:eastAsia="PMingLiU"/>
          <w:lang w:eastAsia="zh-TW"/>
        </w:rPr>
        <w:t xml:space="preserve"> be shuffle</w:t>
      </w:r>
      <w:r>
        <w:rPr>
          <w:rFonts w:eastAsia="PMingLiU"/>
          <w:lang w:eastAsia="zh-TW"/>
        </w:rPr>
        <w:t>d</w:t>
      </w:r>
      <w:r w:rsidRPr="005E3D47">
        <w:rPr>
          <w:rFonts w:eastAsia="PMingLiU"/>
          <w:lang w:eastAsia="zh-TW"/>
        </w:rPr>
        <w:t xml:space="preserve"> before the training stage</w:t>
      </w:r>
      <w:r>
        <w:rPr>
          <w:rFonts w:eastAsia="PMingLiU"/>
          <w:lang w:eastAsia="zh-TW"/>
        </w:rPr>
        <w:t xml:space="preserve">. </w:t>
      </w:r>
      <w:r w:rsidRPr="002B3CCB">
        <w:rPr>
          <w:rFonts w:eastAsia="PMingLiU"/>
          <w:lang w:eastAsia="zh-TW"/>
        </w:rPr>
        <w:t>As can be</w:t>
      </w:r>
      <w:r>
        <w:rPr>
          <w:rFonts w:eastAsia="PMingLiU"/>
          <w:lang w:eastAsia="zh-TW"/>
        </w:rPr>
        <w:t xml:space="preserve"> seen from </w:t>
      </w:r>
      <w:r>
        <w:rPr>
          <w:rFonts w:eastAsia="PMingLiU"/>
          <w:b/>
          <w:bCs/>
          <w:lang w:eastAsia="zh-TW"/>
        </w:rPr>
        <w:fldChar w:fldCharType="begin"/>
      </w:r>
      <w:r>
        <w:rPr>
          <w:rFonts w:eastAsia="PMingLiU"/>
          <w:lang w:eastAsia="zh-TW"/>
        </w:rPr>
        <w:instrText xml:space="preserve"> REF _Ref115250623 \h </w:instrText>
      </w:r>
      <w:r>
        <w:rPr>
          <w:rFonts w:eastAsia="PMingLiU"/>
          <w:b/>
          <w:bCs/>
          <w:lang w:eastAsia="zh-TW"/>
        </w:rPr>
        <w:instrText xml:space="preserve"> \* MERGEFORMAT </w:instrText>
      </w:r>
      <w:r>
        <w:rPr>
          <w:rFonts w:eastAsia="PMingLiU"/>
          <w:b/>
          <w:bCs/>
          <w:lang w:eastAsia="zh-TW"/>
        </w:rPr>
      </w:r>
      <w:r>
        <w:rPr>
          <w:rFonts w:eastAsia="PMingLiU"/>
          <w:b/>
          <w:bCs/>
          <w:lang w:eastAsia="zh-TW"/>
        </w:rPr>
        <w:fldChar w:fldCharType="separate"/>
      </w:r>
      <w:r w:rsidR="004D1D18">
        <w:t xml:space="preserve">Table </w:t>
      </w:r>
      <w:r w:rsidR="004D1D18">
        <w:rPr>
          <w:noProof/>
        </w:rPr>
        <w:t>19</w:t>
      </w:r>
      <w:r>
        <w:rPr>
          <w:rFonts w:eastAsia="PMingLiU"/>
          <w:b/>
          <w:bCs/>
          <w:lang w:eastAsia="zh-TW"/>
        </w:rPr>
        <w:fldChar w:fldCharType="end"/>
      </w:r>
      <w:r>
        <w:rPr>
          <w:rFonts w:eastAsia="PMingLiU"/>
          <w:lang w:eastAsia="zh-TW"/>
        </w:rPr>
        <w:t>, c</w:t>
      </w:r>
      <w:r w:rsidRPr="002B3CCB">
        <w:rPr>
          <w:rFonts w:eastAsia="PMingLiU"/>
          <w:lang w:eastAsia="zh-TW"/>
        </w:rPr>
        <w:t xml:space="preserve">ompared with the upper </w:t>
      </w:r>
      <w:r>
        <w:rPr>
          <w:rFonts w:eastAsia="PMingLiU"/>
          <w:lang w:eastAsia="zh-TW"/>
        </w:rPr>
        <w:t xml:space="preserve">bound </w:t>
      </w:r>
      <w:r w:rsidRPr="002B3CCB">
        <w:rPr>
          <w:rFonts w:eastAsia="PMingLiU"/>
          <w:lang w:eastAsia="zh-TW"/>
        </w:rPr>
        <w:t>performance, the NMSE difference is about 1 to 13dB</w:t>
      </w:r>
      <w:r>
        <w:rPr>
          <w:rFonts w:eastAsia="PMingLiU"/>
          <w:lang w:eastAsia="zh-TW"/>
        </w:rPr>
        <w:t xml:space="preserve"> (</w:t>
      </w:r>
      <w:r w:rsidRPr="005E3D47">
        <w:rPr>
          <w:rFonts w:eastAsia="PMingLiU"/>
          <w:lang w:eastAsia="zh-TW"/>
        </w:rPr>
        <w:t xml:space="preserve">performance </w:t>
      </w:r>
      <w:r>
        <w:rPr>
          <w:rFonts w:eastAsia="PMingLiU"/>
          <w:lang w:eastAsia="zh-TW"/>
        </w:rPr>
        <w:t xml:space="preserve">loss </w:t>
      </w:r>
      <w:r w:rsidRPr="005E3D47">
        <w:rPr>
          <w:rFonts w:eastAsia="PMingLiU"/>
          <w:lang w:eastAsia="zh-TW"/>
        </w:rPr>
        <w:t>is about 20% to 30%</w:t>
      </w:r>
      <w:r>
        <w:rPr>
          <w:rFonts w:eastAsia="PMingLiU"/>
          <w:lang w:eastAsia="zh-TW"/>
        </w:rPr>
        <w:t>)</w:t>
      </w:r>
      <w:r w:rsidRPr="002B3CCB">
        <w:rPr>
          <w:rFonts w:eastAsia="PMingLiU"/>
          <w:lang w:eastAsia="zh-TW"/>
        </w:rPr>
        <w:t>, depending on the UE speed</w:t>
      </w:r>
      <w:r>
        <w:rPr>
          <w:rFonts w:eastAsia="PMingLiU"/>
          <w:lang w:eastAsia="zh-TW"/>
        </w:rPr>
        <w:t xml:space="preserve">. </w:t>
      </w:r>
      <w:r w:rsidRPr="0029099F">
        <w:rPr>
          <w:rFonts w:eastAsia="PMingLiU"/>
          <w:lang w:eastAsia="zh-TW"/>
        </w:rPr>
        <w:t xml:space="preserve">Considering that it is </w:t>
      </w:r>
      <w:r>
        <w:rPr>
          <w:rFonts w:eastAsia="PMingLiU"/>
          <w:lang w:eastAsia="zh-TW"/>
        </w:rPr>
        <w:t>difficult</w:t>
      </w:r>
      <w:r w:rsidRPr="0029099F">
        <w:rPr>
          <w:rFonts w:eastAsia="PMingLiU"/>
          <w:lang w:eastAsia="zh-TW"/>
        </w:rPr>
        <w:t xml:space="preserve"> to train different </w:t>
      </w:r>
      <w:r>
        <w:rPr>
          <w:rFonts w:eastAsia="PMingLiU"/>
          <w:lang w:eastAsia="zh-TW"/>
        </w:rPr>
        <w:t xml:space="preserve">AI/ML </w:t>
      </w:r>
      <w:r w:rsidRPr="0029099F">
        <w:rPr>
          <w:rFonts w:eastAsia="PMingLiU"/>
          <w:lang w:eastAsia="zh-TW"/>
        </w:rPr>
        <w:t>models for different speeds</w:t>
      </w:r>
      <w:r>
        <w:rPr>
          <w:rFonts w:eastAsia="PMingLiU"/>
          <w:lang w:eastAsia="zh-TW"/>
        </w:rPr>
        <w:t xml:space="preserve"> </w:t>
      </w:r>
      <w:r w:rsidRPr="0029099F">
        <w:rPr>
          <w:rFonts w:eastAsia="PMingLiU"/>
          <w:lang w:eastAsia="zh-TW"/>
        </w:rPr>
        <w:t>at UE</w:t>
      </w:r>
      <w:r>
        <w:rPr>
          <w:rFonts w:eastAsia="PMingLiU"/>
          <w:lang w:eastAsia="zh-TW"/>
        </w:rPr>
        <w:t xml:space="preserve"> side</w:t>
      </w:r>
      <w:r w:rsidRPr="0029099F">
        <w:rPr>
          <w:rFonts w:eastAsia="PMingLiU"/>
          <w:lang w:eastAsia="zh-TW"/>
        </w:rPr>
        <w:t xml:space="preserve"> or gNB</w:t>
      </w:r>
      <w:r>
        <w:rPr>
          <w:rFonts w:eastAsia="PMingLiU"/>
          <w:lang w:eastAsia="zh-TW"/>
        </w:rPr>
        <w:t xml:space="preserve"> side</w:t>
      </w:r>
      <w:r w:rsidRPr="0029099F">
        <w:rPr>
          <w:rFonts w:eastAsia="PMingLiU"/>
          <w:lang w:eastAsia="zh-TW"/>
        </w:rPr>
        <w:t xml:space="preserve">, mixed dataset training is </w:t>
      </w:r>
      <w:r>
        <w:rPr>
          <w:rFonts w:eastAsia="PMingLiU"/>
          <w:lang w:eastAsia="zh-TW"/>
        </w:rPr>
        <w:t>an</w:t>
      </w:r>
      <w:r w:rsidRPr="0029099F">
        <w:rPr>
          <w:rFonts w:eastAsia="PMingLiU"/>
          <w:lang w:eastAsia="zh-TW"/>
        </w:rPr>
        <w:t xml:space="preserve"> effective </w:t>
      </w:r>
      <w:r>
        <w:rPr>
          <w:rFonts w:eastAsia="PMingLiU"/>
          <w:lang w:eastAsia="zh-TW"/>
        </w:rPr>
        <w:t xml:space="preserve">approach. </w:t>
      </w:r>
    </w:p>
    <w:p w14:paraId="6C67E184" w14:textId="39BF8FB1" w:rsidR="00085C83" w:rsidRPr="00CD612B" w:rsidRDefault="00085C83" w:rsidP="00085C83">
      <w:pPr>
        <w:pStyle w:val="Caption"/>
        <w:keepNext/>
        <w:spacing w:before="0"/>
        <w:jc w:val="center"/>
      </w:pPr>
      <w:bookmarkStart w:id="60" w:name="_Ref115250623"/>
      <w:r>
        <w:t xml:space="preserve">Table </w:t>
      </w:r>
      <w:r>
        <w:fldChar w:fldCharType="begin"/>
      </w:r>
      <w:r>
        <w:instrText xml:space="preserve"> SEQ Table \* ARABIC </w:instrText>
      </w:r>
      <w:r>
        <w:fldChar w:fldCharType="separate"/>
      </w:r>
      <w:r w:rsidR="004D1D18">
        <w:rPr>
          <w:noProof/>
        </w:rPr>
        <w:t>19</w:t>
      </w:r>
      <w:r>
        <w:fldChar w:fldCharType="end"/>
      </w:r>
      <w:bookmarkEnd w:id="60"/>
      <w:r>
        <w:t>: Case 3 performance</w:t>
      </w:r>
      <w:r w:rsidRPr="002249CC">
        <w:t xml:space="preserve"> </w:t>
      </w:r>
      <w:r>
        <w:t xml:space="preserve">results </w:t>
      </w:r>
      <w:r w:rsidRPr="002249CC">
        <w:t xml:space="preserve">for CSI prediction </w:t>
      </w:r>
      <w:r>
        <w:t>over speed</w:t>
      </w:r>
    </w:p>
    <w:tbl>
      <w:tblPr>
        <w:tblStyle w:val="TableGrid"/>
        <w:tblW w:w="7217" w:type="dxa"/>
        <w:jc w:val="center"/>
        <w:tblLook w:val="0420" w:firstRow="1" w:lastRow="0" w:firstColumn="0" w:lastColumn="0" w:noHBand="0" w:noVBand="1"/>
      </w:tblPr>
      <w:tblGrid>
        <w:gridCol w:w="1413"/>
        <w:gridCol w:w="1160"/>
        <w:gridCol w:w="1161"/>
        <w:gridCol w:w="1161"/>
        <w:gridCol w:w="1161"/>
        <w:gridCol w:w="1161"/>
      </w:tblGrid>
      <w:tr w:rsidR="00085C83" w:rsidRPr="00CD612B" w14:paraId="000BE09E" w14:textId="77777777" w:rsidTr="000F218A">
        <w:trPr>
          <w:trHeight w:val="360"/>
          <w:jc w:val="center"/>
        </w:trPr>
        <w:tc>
          <w:tcPr>
            <w:tcW w:w="1413" w:type="dxa"/>
            <w:tcBorders>
              <w:top w:val="nil"/>
              <w:left w:val="nil"/>
            </w:tcBorders>
            <w:shd w:val="clear" w:color="auto" w:fill="FFFFFF" w:themeFill="background1"/>
          </w:tcPr>
          <w:p w14:paraId="684377D1"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p>
        </w:tc>
        <w:tc>
          <w:tcPr>
            <w:tcW w:w="5804" w:type="dxa"/>
            <w:gridSpan w:val="5"/>
            <w:shd w:val="clear" w:color="auto" w:fill="D9D9D9" w:themeFill="background1" w:themeFillShade="D9"/>
            <w:vAlign w:val="center"/>
          </w:tcPr>
          <w:p w14:paraId="7F58784B"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 xml:space="preserve">Training at mixed [10, 20, 30, 60, 120] km/h </w:t>
            </w:r>
          </w:p>
        </w:tc>
      </w:tr>
      <w:tr w:rsidR="00085C83" w:rsidRPr="00CD612B" w14:paraId="0CC2CF6A" w14:textId="77777777" w:rsidTr="000F218A">
        <w:trPr>
          <w:trHeight w:val="360"/>
          <w:jc w:val="center"/>
        </w:trPr>
        <w:tc>
          <w:tcPr>
            <w:tcW w:w="1413" w:type="dxa"/>
            <w:shd w:val="clear" w:color="auto" w:fill="F2F2F2" w:themeFill="background1" w:themeFillShade="F2"/>
            <w:vAlign w:val="center"/>
          </w:tcPr>
          <w:p w14:paraId="62B4BB2E" w14:textId="77777777" w:rsidR="00085C83" w:rsidRPr="006268A5"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S</w:t>
            </w:r>
            <w:r>
              <w:rPr>
                <w:rFonts w:asciiTheme="majorHAnsi" w:eastAsia="PMingLiU" w:hAnsiTheme="majorHAnsi" w:cstheme="majorHAnsi"/>
                <w:b/>
                <w:bCs/>
                <w:color w:val="000000" w:themeColor="text1"/>
                <w:kern w:val="24"/>
                <w:lang w:eastAsia="zh-TW"/>
              </w:rPr>
              <w:t>peed (km/h)</w:t>
            </w:r>
          </w:p>
        </w:tc>
        <w:tc>
          <w:tcPr>
            <w:tcW w:w="1160" w:type="dxa"/>
            <w:shd w:val="clear" w:color="auto" w:fill="F2F2F2" w:themeFill="background1" w:themeFillShade="F2"/>
            <w:vAlign w:val="center"/>
          </w:tcPr>
          <w:p w14:paraId="4A7DACE0"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10</w:t>
            </w:r>
          </w:p>
        </w:tc>
        <w:tc>
          <w:tcPr>
            <w:tcW w:w="1161" w:type="dxa"/>
            <w:shd w:val="clear" w:color="auto" w:fill="F2F2F2" w:themeFill="background1" w:themeFillShade="F2"/>
            <w:vAlign w:val="center"/>
          </w:tcPr>
          <w:p w14:paraId="525DFAB2"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20</w:t>
            </w:r>
          </w:p>
        </w:tc>
        <w:tc>
          <w:tcPr>
            <w:tcW w:w="1161" w:type="dxa"/>
            <w:shd w:val="clear" w:color="auto" w:fill="F2F2F2" w:themeFill="background1" w:themeFillShade="F2"/>
            <w:vAlign w:val="center"/>
          </w:tcPr>
          <w:p w14:paraId="7A675906"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30</w:t>
            </w:r>
          </w:p>
        </w:tc>
        <w:tc>
          <w:tcPr>
            <w:tcW w:w="1161" w:type="dxa"/>
            <w:shd w:val="clear" w:color="auto" w:fill="F2F2F2" w:themeFill="background1" w:themeFillShade="F2"/>
            <w:vAlign w:val="center"/>
          </w:tcPr>
          <w:p w14:paraId="69CF3DA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60</w:t>
            </w:r>
          </w:p>
        </w:tc>
        <w:tc>
          <w:tcPr>
            <w:tcW w:w="1161" w:type="dxa"/>
            <w:shd w:val="clear" w:color="auto" w:fill="F2F2F2" w:themeFill="background1" w:themeFillShade="F2"/>
            <w:vAlign w:val="center"/>
          </w:tcPr>
          <w:p w14:paraId="4E7C2C78"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120</w:t>
            </w:r>
          </w:p>
        </w:tc>
      </w:tr>
      <w:tr w:rsidR="00085C83" w:rsidRPr="00CD612B" w14:paraId="1BB1AFCB" w14:textId="77777777" w:rsidTr="000F218A">
        <w:trPr>
          <w:trHeight w:val="360"/>
          <w:jc w:val="center"/>
        </w:trPr>
        <w:tc>
          <w:tcPr>
            <w:tcW w:w="1413" w:type="dxa"/>
            <w:shd w:val="clear" w:color="auto" w:fill="F2F2F2" w:themeFill="background1" w:themeFillShade="F2"/>
            <w:vAlign w:val="center"/>
          </w:tcPr>
          <w:p w14:paraId="289BC47D" w14:textId="77777777" w:rsidR="00085C83" w:rsidRPr="006268A5" w:rsidRDefault="00085C83" w:rsidP="000F218A">
            <w:pPr>
              <w:spacing w:after="0" w:line="240" w:lineRule="auto"/>
              <w:jc w:val="center"/>
              <w:rPr>
                <w:rFonts w:eastAsia="PMingLiU" w:cs="Arial"/>
                <w:color w:val="000000" w:themeColor="text1"/>
                <w:kern w:val="24"/>
                <w:szCs w:val="20"/>
                <w:lang w:eastAsia="zh-TW"/>
              </w:rPr>
            </w:pPr>
            <w:r w:rsidRPr="006268A5">
              <w:rPr>
                <w:rFonts w:asciiTheme="majorHAnsi" w:eastAsia="PMingLiU" w:hAnsiTheme="majorHAnsi" w:cstheme="majorHAnsi" w:hint="eastAsia"/>
                <w:b/>
                <w:bCs/>
                <w:color w:val="000000" w:themeColor="text1"/>
                <w:kern w:val="24"/>
                <w:lang w:eastAsia="zh-TW"/>
              </w:rPr>
              <w:t>N</w:t>
            </w:r>
            <w:r w:rsidRPr="006268A5">
              <w:rPr>
                <w:rFonts w:asciiTheme="majorHAnsi" w:eastAsia="PMingLiU" w:hAnsiTheme="majorHAnsi" w:cstheme="majorHAnsi"/>
                <w:b/>
                <w:bCs/>
                <w:color w:val="000000" w:themeColor="text1"/>
                <w:kern w:val="24"/>
                <w:lang w:eastAsia="zh-TW"/>
              </w:rPr>
              <w:t>MSE (dB)</w:t>
            </w:r>
          </w:p>
        </w:tc>
        <w:tc>
          <w:tcPr>
            <w:tcW w:w="1160" w:type="dxa"/>
            <w:vAlign w:val="center"/>
          </w:tcPr>
          <w:p w14:paraId="7ACDC4F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-22.9</w:t>
            </w:r>
          </w:p>
        </w:tc>
        <w:tc>
          <w:tcPr>
            <w:tcW w:w="1161" w:type="dxa"/>
            <w:vAlign w:val="center"/>
          </w:tcPr>
          <w:p w14:paraId="430A954B"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-18.79</w:t>
            </w:r>
          </w:p>
        </w:tc>
        <w:tc>
          <w:tcPr>
            <w:tcW w:w="1161" w:type="dxa"/>
            <w:vAlign w:val="center"/>
          </w:tcPr>
          <w:p w14:paraId="080E3C6F"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-6.56</w:t>
            </w:r>
          </w:p>
        </w:tc>
        <w:tc>
          <w:tcPr>
            <w:tcW w:w="1161" w:type="dxa"/>
            <w:vAlign w:val="center"/>
          </w:tcPr>
          <w:p w14:paraId="25312E2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-4.56</w:t>
            </w:r>
          </w:p>
        </w:tc>
        <w:tc>
          <w:tcPr>
            <w:tcW w:w="1161" w:type="dxa"/>
            <w:vAlign w:val="center"/>
          </w:tcPr>
          <w:p w14:paraId="6AC4D1CE" w14:textId="77777777" w:rsidR="00085C83" w:rsidRPr="00CD612B" w:rsidRDefault="00085C83" w:rsidP="000F218A">
            <w:pPr>
              <w:spacing w:after="0" w:line="240" w:lineRule="auto"/>
              <w:jc w:val="center"/>
              <w:rPr>
                <w:rFonts w:cs="Arial"/>
                <w:sz w:val="20"/>
                <w:szCs w:val="20"/>
              </w:rPr>
            </w:pPr>
            <w:r w:rsidRPr="00CD612B">
              <w:rPr>
                <w:rFonts w:eastAsia="Microsoft YaHei" w:cs="Arial"/>
                <w:color w:val="000000" w:themeColor="text1"/>
                <w:kern w:val="24"/>
                <w:sz w:val="20"/>
                <w:szCs w:val="20"/>
              </w:rPr>
              <w:t>-3.3</w:t>
            </w:r>
          </w:p>
        </w:tc>
      </w:tr>
    </w:tbl>
    <w:p w14:paraId="5FDAF1AF" w14:textId="77777777" w:rsidR="00085C83" w:rsidRPr="005B2DA3" w:rsidRDefault="00085C83" w:rsidP="00641772">
      <w:pPr>
        <w:pStyle w:val="Proposal"/>
        <w:spacing w:before="360" w:after="240"/>
        <w:rPr>
          <w:rFonts w:eastAsia="PMingLiU"/>
          <w:lang w:eastAsia="zh-TW"/>
        </w:rPr>
      </w:pPr>
      <w:r>
        <w:t>Using mixed datasets over UE speed for AI/ML model training</w:t>
      </w:r>
      <w:r w:rsidRPr="00CD612B">
        <w:t xml:space="preserve"> is helpful to improve</w:t>
      </w:r>
      <w:r>
        <w:t xml:space="preserve"> </w:t>
      </w:r>
      <w:r w:rsidRPr="00CD612B">
        <w:t>the generalization.</w:t>
      </w:r>
    </w:p>
    <w:p w14:paraId="7F8F5F27" w14:textId="77777777" w:rsidR="00085C83" w:rsidRDefault="00085C83" w:rsidP="00085C83">
      <w:pPr>
        <w:pStyle w:val="Heading3"/>
      </w:pPr>
      <w:r w:rsidRPr="002249CC">
        <w:t xml:space="preserve">Generalization </w:t>
      </w:r>
      <w:r>
        <w:t xml:space="preserve">Over </w:t>
      </w:r>
      <w:r>
        <w:rPr>
          <w:lang w:eastAsia="zh-TW"/>
        </w:rPr>
        <w:t>Carrier Frequency</w:t>
      </w:r>
    </w:p>
    <w:p w14:paraId="3A425946" w14:textId="6526FAB6" w:rsidR="00085C83" w:rsidRDefault="00085C83" w:rsidP="00085C83">
      <w:pPr>
        <w:jc w:val="both"/>
        <w:rPr>
          <w:rFonts w:eastAsiaTheme="minorEastAsia"/>
          <w:lang w:val="en-GB" w:eastAsia="ja-JP"/>
        </w:rPr>
      </w:pPr>
      <w:r w:rsidRPr="00695F2B">
        <w:rPr>
          <w:rFonts w:eastAsiaTheme="minorEastAsia"/>
          <w:lang w:val="en-GB" w:eastAsia="ja-JP"/>
        </w:rPr>
        <w:t xml:space="preserve">In this section, we </w:t>
      </w:r>
      <w:r>
        <w:rPr>
          <w:rFonts w:eastAsiaTheme="minorEastAsia"/>
          <w:lang w:val="en-GB" w:eastAsia="ja-JP"/>
        </w:rPr>
        <w:t>evaluate</w:t>
      </w:r>
      <w:r w:rsidRPr="00695F2B">
        <w:rPr>
          <w:rFonts w:eastAsiaTheme="minorEastAsia"/>
          <w:lang w:val="en-GB" w:eastAsia="ja-JP"/>
        </w:rPr>
        <w:t xml:space="preserve"> the</w:t>
      </w:r>
      <w:r w:rsidRPr="004F3588">
        <w:rPr>
          <w:rFonts w:eastAsiaTheme="minorEastAsia"/>
          <w:lang w:eastAsia="ja-JP"/>
        </w:rPr>
        <w:t xml:space="preserve"> generalization</w:t>
      </w:r>
      <w:r w:rsidRPr="00695F2B">
        <w:rPr>
          <w:rFonts w:eastAsiaTheme="minorEastAsia"/>
          <w:lang w:val="en-GB" w:eastAsia="ja-JP"/>
        </w:rPr>
        <w:t xml:space="preserve"> performance </w:t>
      </w:r>
      <w:r>
        <w:rPr>
          <w:rFonts w:eastAsiaTheme="minorEastAsia"/>
          <w:lang w:val="en-GB" w:eastAsia="ja-JP"/>
        </w:rPr>
        <w:t xml:space="preserve">over carrier frequency. The analysis is </w:t>
      </w:r>
      <w:proofErr w:type="gramStart"/>
      <w:r>
        <w:rPr>
          <w:rFonts w:eastAsiaTheme="minorEastAsia"/>
          <w:lang w:val="en-GB" w:eastAsia="ja-JP"/>
        </w:rPr>
        <w:t>similar to</w:t>
      </w:r>
      <w:proofErr w:type="gramEnd"/>
      <w:r>
        <w:rPr>
          <w:rFonts w:eastAsiaTheme="minorEastAsia"/>
          <w:lang w:val="en-GB" w:eastAsia="ja-JP"/>
        </w:rPr>
        <w:t xml:space="preserve"> Section </w:t>
      </w:r>
      <w:r w:rsidR="00641772">
        <w:rPr>
          <w:rFonts w:eastAsiaTheme="minorEastAsia"/>
          <w:b/>
          <w:bCs/>
          <w:lang w:val="en-GB" w:eastAsia="ja-JP"/>
        </w:rPr>
        <w:fldChar w:fldCharType="begin"/>
      </w:r>
      <w:r w:rsidR="00641772">
        <w:rPr>
          <w:rFonts w:eastAsiaTheme="minorEastAsia"/>
          <w:lang w:val="en-GB" w:eastAsia="ja-JP"/>
        </w:rPr>
        <w:instrText xml:space="preserve"> REF _Ref115250645 \r \h </w:instrText>
      </w:r>
      <w:r w:rsidR="00641772">
        <w:rPr>
          <w:rFonts w:eastAsiaTheme="minorEastAsia"/>
          <w:b/>
          <w:bCs/>
          <w:lang w:val="en-GB" w:eastAsia="ja-JP"/>
        </w:rPr>
      </w:r>
      <w:r w:rsidR="00641772">
        <w:rPr>
          <w:rFonts w:eastAsiaTheme="minorEastAsia"/>
          <w:b/>
          <w:bCs/>
          <w:lang w:val="en-GB" w:eastAsia="ja-JP"/>
        </w:rPr>
        <w:fldChar w:fldCharType="separate"/>
      </w:r>
      <w:r w:rsidR="004D1D18">
        <w:rPr>
          <w:rFonts w:eastAsiaTheme="minorEastAsia"/>
          <w:cs/>
          <w:lang w:val="en-GB" w:eastAsia="ja-JP"/>
        </w:rPr>
        <w:t>‎</w:t>
      </w:r>
      <w:r w:rsidR="004D1D18">
        <w:rPr>
          <w:rFonts w:eastAsiaTheme="minorEastAsia"/>
          <w:lang w:val="en-GB" w:eastAsia="ja-JP"/>
        </w:rPr>
        <w:t>3.2.2</w:t>
      </w:r>
      <w:r w:rsidR="00641772">
        <w:rPr>
          <w:rFonts w:eastAsiaTheme="minorEastAsia"/>
          <w:b/>
          <w:bCs/>
          <w:lang w:val="en-GB" w:eastAsia="ja-JP"/>
        </w:rPr>
        <w:fldChar w:fldCharType="end"/>
      </w:r>
      <w:r>
        <w:rPr>
          <w:rFonts w:eastAsiaTheme="minorEastAsia"/>
          <w:lang w:val="en-GB" w:eastAsia="ja-JP"/>
        </w:rPr>
        <w:t>, b</w:t>
      </w:r>
      <w:r w:rsidRPr="0029099F">
        <w:rPr>
          <w:rFonts w:eastAsiaTheme="minorEastAsia"/>
          <w:lang w:val="en-GB" w:eastAsia="ja-JP"/>
        </w:rPr>
        <w:t xml:space="preserve">ecause </w:t>
      </w:r>
      <w:r>
        <w:rPr>
          <w:rFonts w:eastAsiaTheme="minorEastAsia"/>
          <w:lang w:val="en-GB" w:eastAsia="ja-JP"/>
        </w:rPr>
        <w:t xml:space="preserve">the </w:t>
      </w:r>
      <w:r w:rsidRPr="0029099F">
        <w:rPr>
          <w:rFonts w:eastAsiaTheme="minorEastAsia"/>
          <w:lang w:val="en-GB" w:eastAsia="ja-JP"/>
        </w:rPr>
        <w:t xml:space="preserve">carrier frequency is also one of the main factors causing </w:t>
      </w:r>
      <w:r>
        <w:rPr>
          <w:rFonts w:eastAsiaTheme="minorEastAsia"/>
          <w:lang w:val="en-GB" w:eastAsia="ja-JP"/>
        </w:rPr>
        <w:t xml:space="preserve">the </w:t>
      </w:r>
      <w:r w:rsidRPr="0029099F">
        <w:rPr>
          <w:rFonts w:eastAsiaTheme="minorEastAsia"/>
          <w:lang w:val="en-GB" w:eastAsia="ja-JP"/>
        </w:rPr>
        <w:t>Doppler effect</w:t>
      </w:r>
      <w:r>
        <w:rPr>
          <w:rFonts w:eastAsiaTheme="minorEastAsia"/>
          <w:lang w:val="en-GB" w:eastAsia="ja-JP"/>
        </w:rPr>
        <w:t xml:space="preserve">. </w:t>
      </w:r>
      <w:r w:rsidRPr="0029099F">
        <w:rPr>
          <w:rFonts w:eastAsiaTheme="minorEastAsia"/>
          <w:lang w:val="en-GB" w:eastAsia="ja-JP"/>
        </w:rPr>
        <w:t>In this section, we set the UE speed at 30km/h and observe the performance changes under different carrier frequency values (including 2, 3 and 3.5GHz).</w:t>
      </w:r>
      <w:r>
        <w:rPr>
          <w:rFonts w:eastAsiaTheme="minorEastAsia"/>
          <w:lang w:val="en-GB" w:eastAsia="ja-JP"/>
        </w:rPr>
        <w:t xml:space="preserve"> </w:t>
      </w:r>
      <w:r w:rsidR="00641772">
        <w:rPr>
          <w:rFonts w:eastAsiaTheme="minorEastAsia"/>
          <w:lang w:val="en-GB" w:eastAsia="ja-JP"/>
        </w:rPr>
        <w:fldChar w:fldCharType="begin"/>
      </w:r>
      <w:r w:rsidR="00641772">
        <w:rPr>
          <w:rFonts w:eastAsiaTheme="minorEastAsia"/>
          <w:lang w:val="en-GB" w:eastAsia="ja-JP"/>
        </w:rPr>
        <w:instrText xml:space="preserve"> REF _Ref115250875 \h </w:instrText>
      </w:r>
      <w:r w:rsidR="00641772">
        <w:rPr>
          <w:rFonts w:eastAsiaTheme="minorEastAsia"/>
          <w:lang w:val="en-GB" w:eastAsia="ja-JP"/>
        </w:rPr>
      </w:r>
      <w:r w:rsidR="00641772">
        <w:rPr>
          <w:rFonts w:eastAsiaTheme="minorEastAsia"/>
          <w:lang w:val="en-GB" w:eastAsia="ja-JP"/>
        </w:rPr>
        <w:fldChar w:fldCharType="separate"/>
      </w:r>
      <w:r w:rsidR="004D1D18">
        <w:t xml:space="preserve">Table </w:t>
      </w:r>
      <w:r w:rsidR="004D1D18">
        <w:rPr>
          <w:noProof/>
        </w:rPr>
        <w:t>20</w:t>
      </w:r>
      <w:r w:rsidR="00641772">
        <w:rPr>
          <w:rFonts w:eastAsiaTheme="minorEastAsia"/>
          <w:lang w:val="en-GB" w:eastAsia="ja-JP"/>
        </w:rPr>
        <w:fldChar w:fldCharType="end"/>
      </w:r>
      <w:r>
        <w:rPr>
          <w:rFonts w:eastAsiaTheme="minorEastAsia"/>
          <w:lang w:val="en-GB" w:eastAsia="ja-JP"/>
        </w:rPr>
        <w:t xml:space="preserve"> shows the performance results of case 1 over carrier frequency, which means we train based on a certain carrier frequency and then inference on the same carrier frequency. Therefore, </w:t>
      </w:r>
      <w:r w:rsidRPr="004F3588">
        <w:rPr>
          <w:rFonts w:eastAsia="PMingLiU"/>
          <w:lang w:eastAsia="zh-TW"/>
        </w:rPr>
        <w:t xml:space="preserve">the upper </w:t>
      </w:r>
      <w:r>
        <w:rPr>
          <w:rFonts w:eastAsia="PMingLiU"/>
          <w:lang w:eastAsia="zh-TW"/>
        </w:rPr>
        <w:t>bound</w:t>
      </w:r>
      <w:r w:rsidRPr="004F3588">
        <w:rPr>
          <w:rFonts w:eastAsia="PMingLiU"/>
          <w:lang w:eastAsia="zh-TW"/>
        </w:rPr>
        <w:t xml:space="preserve"> of the performance reference can be obtained</w:t>
      </w:r>
      <w:r>
        <w:rPr>
          <w:rFonts w:eastAsiaTheme="minorEastAsia"/>
          <w:lang w:val="en-GB" w:eastAsia="ja-JP"/>
        </w:rPr>
        <w:t xml:space="preserve">. </w:t>
      </w:r>
      <w:r w:rsidR="00641772">
        <w:rPr>
          <w:rFonts w:eastAsiaTheme="minorEastAsia"/>
          <w:lang w:val="en-GB" w:eastAsia="ja-JP"/>
        </w:rPr>
        <w:fldChar w:fldCharType="begin"/>
      </w:r>
      <w:r w:rsidR="00641772">
        <w:rPr>
          <w:rFonts w:eastAsiaTheme="minorEastAsia"/>
          <w:lang w:val="en-GB" w:eastAsia="ja-JP"/>
        </w:rPr>
        <w:instrText xml:space="preserve"> REF _Ref115423916 \h </w:instrText>
      </w:r>
      <w:r w:rsidR="00641772">
        <w:rPr>
          <w:rFonts w:eastAsiaTheme="minorEastAsia"/>
          <w:lang w:val="en-GB" w:eastAsia="ja-JP"/>
        </w:rPr>
      </w:r>
      <w:r w:rsidR="00641772">
        <w:rPr>
          <w:rFonts w:eastAsiaTheme="minorEastAsia"/>
          <w:lang w:val="en-GB" w:eastAsia="ja-JP"/>
        </w:rPr>
        <w:fldChar w:fldCharType="separate"/>
      </w:r>
      <w:r w:rsidR="004D1D18">
        <w:t xml:space="preserve">Table </w:t>
      </w:r>
      <w:r w:rsidR="004D1D18">
        <w:rPr>
          <w:noProof/>
        </w:rPr>
        <w:t>21</w:t>
      </w:r>
      <w:r w:rsidR="00641772">
        <w:rPr>
          <w:rFonts w:eastAsiaTheme="minorEastAsia"/>
          <w:lang w:val="en-GB" w:eastAsia="ja-JP"/>
        </w:rPr>
        <w:fldChar w:fldCharType="end"/>
      </w:r>
      <w:r>
        <w:rPr>
          <w:rFonts w:eastAsiaTheme="minorEastAsia"/>
          <w:lang w:val="en-GB" w:eastAsia="ja-JP"/>
        </w:rPr>
        <w:t xml:space="preserve"> shows the performance results of case 2, that is, we train based on the </w:t>
      </w:r>
      <w:r w:rsidRPr="00D63CBF">
        <w:rPr>
          <w:rFonts w:eastAsiaTheme="minorEastAsia"/>
          <w:lang w:val="en-GB" w:eastAsia="ja-JP"/>
        </w:rPr>
        <w:t xml:space="preserve">training dataset </w:t>
      </w:r>
      <w:r>
        <w:rPr>
          <w:rFonts w:eastAsiaTheme="minorEastAsia"/>
          <w:lang w:val="en-GB" w:eastAsia="ja-JP"/>
        </w:rPr>
        <w:t xml:space="preserve">of 3GHz carrier frequency and inference on other carrier frequencies. </w:t>
      </w:r>
      <w:r w:rsidR="007655CC">
        <w:rPr>
          <w:rFonts w:eastAsiaTheme="minorEastAsia"/>
          <w:lang w:val="en-GB" w:eastAsia="ja-JP"/>
        </w:rPr>
        <w:fldChar w:fldCharType="begin"/>
      </w:r>
      <w:r w:rsidR="007655CC">
        <w:rPr>
          <w:rFonts w:eastAsiaTheme="minorEastAsia"/>
          <w:lang w:val="en-GB" w:eastAsia="ja-JP"/>
        </w:rPr>
        <w:instrText xml:space="preserve"> REF _Ref115250880 \h </w:instrText>
      </w:r>
      <w:r w:rsidR="007655CC">
        <w:rPr>
          <w:rFonts w:eastAsiaTheme="minorEastAsia"/>
          <w:lang w:val="en-GB" w:eastAsia="ja-JP"/>
        </w:rPr>
      </w:r>
      <w:r w:rsidR="007655CC">
        <w:rPr>
          <w:rFonts w:eastAsiaTheme="minorEastAsia"/>
          <w:lang w:val="en-GB" w:eastAsia="ja-JP"/>
        </w:rPr>
        <w:fldChar w:fldCharType="separate"/>
      </w:r>
      <w:r w:rsidR="004D1D18">
        <w:t xml:space="preserve">Table </w:t>
      </w:r>
      <w:r w:rsidR="004D1D18">
        <w:rPr>
          <w:noProof/>
        </w:rPr>
        <w:t>22</w:t>
      </w:r>
      <w:r w:rsidR="007655CC">
        <w:rPr>
          <w:rFonts w:eastAsiaTheme="minorEastAsia"/>
          <w:lang w:val="en-GB" w:eastAsia="ja-JP"/>
        </w:rPr>
        <w:fldChar w:fldCharType="end"/>
      </w:r>
      <w:r>
        <w:rPr>
          <w:rFonts w:eastAsiaTheme="minorEastAsia"/>
          <w:b/>
          <w:bCs/>
          <w:lang w:val="en-GB" w:eastAsia="ja-JP"/>
        </w:rPr>
        <w:t xml:space="preserve"> </w:t>
      </w:r>
      <w:r>
        <w:rPr>
          <w:rFonts w:eastAsiaTheme="minorEastAsia"/>
          <w:lang w:val="en-GB" w:eastAsia="ja-JP"/>
        </w:rPr>
        <w:t>shows the</w:t>
      </w:r>
      <w:r w:rsidRPr="00D63CBF">
        <w:rPr>
          <w:rFonts w:eastAsiaTheme="minorEastAsia"/>
          <w:lang w:val="en-GB" w:eastAsia="ja-JP"/>
        </w:rPr>
        <w:t xml:space="preserve"> </w:t>
      </w:r>
      <w:r>
        <w:rPr>
          <w:rFonts w:eastAsiaTheme="minorEastAsia"/>
          <w:lang w:val="en-GB" w:eastAsia="ja-JP"/>
        </w:rPr>
        <w:t xml:space="preserve">performance results of case 3, </w:t>
      </w:r>
      <w:r>
        <w:rPr>
          <w:rFonts w:eastAsia="PMingLiU"/>
          <w:lang w:eastAsia="zh-TW"/>
        </w:rPr>
        <w:t>we use the</w:t>
      </w:r>
      <w:r w:rsidRPr="002B3CCB">
        <w:rPr>
          <w:rFonts w:eastAsia="PMingLiU"/>
          <w:lang w:eastAsia="zh-TW"/>
        </w:rPr>
        <w:t xml:space="preserve"> </w:t>
      </w:r>
      <w:r>
        <w:rPr>
          <w:rFonts w:eastAsia="PMingLiU"/>
          <w:lang w:eastAsia="zh-TW"/>
        </w:rPr>
        <w:t>m</w:t>
      </w:r>
      <w:r w:rsidRPr="002B3CCB">
        <w:rPr>
          <w:rFonts w:eastAsia="PMingLiU"/>
          <w:lang w:eastAsia="zh-TW"/>
        </w:rPr>
        <w:t>ixed</w:t>
      </w:r>
      <w:r>
        <w:rPr>
          <w:rFonts w:eastAsia="PMingLiU"/>
          <w:lang w:eastAsia="zh-TW"/>
        </w:rPr>
        <w:t xml:space="preserve"> carrier frequency d</w:t>
      </w:r>
      <w:r w:rsidRPr="002B3CCB">
        <w:rPr>
          <w:rFonts w:eastAsia="PMingLiU"/>
          <w:lang w:eastAsia="zh-TW"/>
        </w:rPr>
        <w:t>ataset</w:t>
      </w:r>
      <w:r>
        <w:rPr>
          <w:rFonts w:eastAsia="PMingLiU"/>
          <w:lang w:eastAsia="zh-TW"/>
        </w:rPr>
        <w:t xml:space="preserve"> for training</w:t>
      </w:r>
      <w:r w:rsidRPr="002B3CCB">
        <w:rPr>
          <w:rFonts w:eastAsia="PMingLiU"/>
          <w:lang w:eastAsia="zh-TW"/>
        </w:rPr>
        <w:t xml:space="preserve">, and the ratio of each </w:t>
      </w:r>
      <w:r>
        <w:rPr>
          <w:rFonts w:eastAsia="PMingLiU"/>
          <w:lang w:eastAsia="zh-TW"/>
        </w:rPr>
        <w:t>carrier frequency</w:t>
      </w:r>
      <w:r w:rsidRPr="002B3CCB">
        <w:rPr>
          <w:rFonts w:eastAsia="PMingLiU"/>
          <w:lang w:eastAsia="zh-TW"/>
        </w:rPr>
        <w:t xml:space="preserve"> is equal</w:t>
      </w:r>
      <w:r>
        <w:rPr>
          <w:rFonts w:eastAsia="PMingLiU"/>
          <w:lang w:eastAsia="zh-TW"/>
        </w:rPr>
        <w:t>. Same</w:t>
      </w:r>
      <w:r>
        <w:rPr>
          <w:rFonts w:eastAsiaTheme="minorEastAsia"/>
          <w:lang w:val="en-GB" w:eastAsia="ja-JP"/>
        </w:rPr>
        <w:t xml:space="preserve"> as the </w:t>
      </w:r>
      <w:r w:rsidRPr="0029099F">
        <w:rPr>
          <w:rFonts w:eastAsiaTheme="minorEastAsia"/>
          <w:lang w:val="en-GB" w:eastAsia="ja-JP"/>
        </w:rPr>
        <w:t xml:space="preserve">strategy </w:t>
      </w:r>
      <w:r>
        <w:rPr>
          <w:rFonts w:eastAsiaTheme="minorEastAsia"/>
          <w:lang w:val="en-GB" w:eastAsia="ja-JP"/>
        </w:rPr>
        <w:t xml:space="preserve">of UE speed, </w:t>
      </w:r>
      <w:r w:rsidRPr="0029099F">
        <w:rPr>
          <w:rFonts w:eastAsiaTheme="minorEastAsia"/>
          <w:lang w:val="en-GB" w:eastAsia="ja-JP"/>
        </w:rPr>
        <w:t xml:space="preserve">because the </w:t>
      </w:r>
      <w:r>
        <w:rPr>
          <w:rFonts w:eastAsiaTheme="minorEastAsia"/>
          <w:lang w:val="en-GB" w:eastAsia="ja-JP"/>
        </w:rPr>
        <w:t>case 2</w:t>
      </w:r>
      <w:r w:rsidRPr="0029099F">
        <w:rPr>
          <w:rFonts w:eastAsiaTheme="minorEastAsia"/>
          <w:lang w:val="en-GB" w:eastAsia="ja-JP"/>
        </w:rPr>
        <w:t xml:space="preserve"> performance of carrier frequency is not </w:t>
      </w:r>
      <w:r>
        <w:rPr>
          <w:rFonts w:eastAsiaTheme="minorEastAsia"/>
          <w:lang w:val="en-GB" w:eastAsia="ja-JP"/>
        </w:rPr>
        <w:t>performed well</w:t>
      </w:r>
      <w:r w:rsidRPr="0029099F">
        <w:rPr>
          <w:rFonts w:eastAsiaTheme="minorEastAsia"/>
          <w:lang w:val="en-GB" w:eastAsia="ja-JP"/>
        </w:rPr>
        <w:t>, a mixed trainin</w:t>
      </w:r>
      <w:r>
        <w:rPr>
          <w:rFonts w:eastAsiaTheme="minorEastAsia"/>
          <w:lang w:val="en-GB" w:eastAsia="ja-JP"/>
        </w:rPr>
        <w:t>g of Doppler</w:t>
      </w:r>
      <w:r w:rsidRPr="0029099F">
        <w:rPr>
          <w:rFonts w:eastAsiaTheme="minorEastAsia"/>
          <w:lang w:val="en-GB" w:eastAsia="ja-JP"/>
        </w:rPr>
        <w:t xml:space="preserve"> frequency</w:t>
      </w:r>
      <w:r>
        <w:rPr>
          <w:rFonts w:eastAsiaTheme="minorEastAsia"/>
          <w:lang w:val="en-GB" w:eastAsia="ja-JP"/>
        </w:rPr>
        <w:t xml:space="preserve"> (including the carrier frequency and UE speed)</w:t>
      </w:r>
      <w:r w:rsidRPr="0029099F">
        <w:rPr>
          <w:rFonts w:eastAsiaTheme="minorEastAsia"/>
          <w:lang w:val="en-GB" w:eastAsia="ja-JP"/>
        </w:rPr>
        <w:t xml:space="preserve"> is proposed.</w:t>
      </w:r>
    </w:p>
    <w:p w14:paraId="1E67A0E2" w14:textId="365F2210" w:rsidR="00085C83" w:rsidRPr="00F26AE5" w:rsidRDefault="00085C83" w:rsidP="00085C83">
      <w:pPr>
        <w:pStyle w:val="Caption"/>
        <w:keepNext/>
        <w:spacing w:before="0"/>
        <w:jc w:val="center"/>
      </w:pPr>
      <w:bookmarkStart w:id="61" w:name="_Ref115250875"/>
      <w:r>
        <w:lastRenderedPageBreak/>
        <w:t xml:space="preserve">Table </w:t>
      </w:r>
      <w:r>
        <w:fldChar w:fldCharType="begin"/>
      </w:r>
      <w:r>
        <w:instrText xml:space="preserve"> SEQ Table \* ARABIC </w:instrText>
      </w:r>
      <w:r>
        <w:fldChar w:fldCharType="separate"/>
      </w:r>
      <w:r w:rsidR="004D1D18">
        <w:rPr>
          <w:noProof/>
        </w:rPr>
        <w:t>20</w:t>
      </w:r>
      <w:r>
        <w:fldChar w:fldCharType="end"/>
      </w:r>
      <w:bookmarkEnd w:id="61"/>
      <w:r>
        <w:t>: Case 1 performance</w:t>
      </w:r>
      <w:r w:rsidRPr="002249CC">
        <w:t xml:space="preserve"> </w:t>
      </w:r>
      <w:r>
        <w:t xml:space="preserve">results </w:t>
      </w:r>
      <w:r w:rsidRPr="002249CC">
        <w:t xml:space="preserve">for CSI prediction </w:t>
      </w:r>
      <w:r>
        <w:t>over carrier frequency</w:t>
      </w:r>
    </w:p>
    <w:tbl>
      <w:tblPr>
        <w:tblStyle w:val="TableGrid"/>
        <w:tblW w:w="6663" w:type="dxa"/>
        <w:jc w:val="center"/>
        <w:tblLook w:val="0420" w:firstRow="1" w:lastRow="0" w:firstColumn="0" w:lastColumn="0" w:noHBand="0" w:noVBand="1"/>
      </w:tblPr>
      <w:tblGrid>
        <w:gridCol w:w="962"/>
        <w:gridCol w:w="2278"/>
        <w:gridCol w:w="1141"/>
        <w:gridCol w:w="1141"/>
        <w:gridCol w:w="1141"/>
      </w:tblGrid>
      <w:tr w:rsidR="00085C83" w:rsidRPr="00CD612B" w14:paraId="4771D382" w14:textId="77777777" w:rsidTr="000F218A">
        <w:trPr>
          <w:trHeight w:val="360"/>
          <w:jc w:val="center"/>
        </w:trPr>
        <w:tc>
          <w:tcPr>
            <w:tcW w:w="962" w:type="dxa"/>
            <w:tcBorders>
              <w:top w:val="nil"/>
              <w:left w:val="nil"/>
              <w:bottom w:val="nil"/>
              <w:right w:val="single" w:sz="4" w:space="0" w:color="auto"/>
            </w:tcBorders>
            <w:vAlign w:val="center"/>
          </w:tcPr>
          <w:p w14:paraId="0893B866"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p>
        </w:tc>
        <w:tc>
          <w:tcPr>
            <w:tcW w:w="2278" w:type="dxa"/>
            <w:tcBorders>
              <w:top w:val="single" w:sz="4" w:space="0" w:color="auto"/>
              <w:left w:val="single" w:sz="4" w:space="0" w:color="auto"/>
              <w:bottom w:val="single" w:sz="4" w:space="0" w:color="auto"/>
            </w:tcBorders>
            <w:shd w:val="clear" w:color="auto" w:fill="D9D9D9" w:themeFill="background1" w:themeFillShade="D9"/>
            <w:vAlign w:val="center"/>
          </w:tcPr>
          <w:p w14:paraId="2615E0AC" w14:textId="77777777" w:rsidR="00085C83" w:rsidRPr="006D3E1E"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C</w:t>
            </w:r>
            <w:r>
              <w:rPr>
                <w:rFonts w:asciiTheme="majorHAnsi" w:eastAsia="PMingLiU" w:hAnsiTheme="majorHAnsi" w:cstheme="majorHAnsi"/>
                <w:b/>
                <w:bCs/>
                <w:kern w:val="24"/>
                <w:lang w:eastAsia="zh-TW"/>
              </w:rPr>
              <w:t>arrier frequency</w:t>
            </w:r>
          </w:p>
        </w:tc>
        <w:tc>
          <w:tcPr>
            <w:tcW w:w="1141" w:type="dxa"/>
            <w:shd w:val="clear" w:color="auto" w:fill="D9D9D9" w:themeFill="background1" w:themeFillShade="D9"/>
            <w:vAlign w:val="center"/>
          </w:tcPr>
          <w:p w14:paraId="3058E22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2GHz</w:t>
            </w:r>
          </w:p>
        </w:tc>
        <w:tc>
          <w:tcPr>
            <w:tcW w:w="1141" w:type="dxa"/>
            <w:shd w:val="clear" w:color="auto" w:fill="D9D9D9" w:themeFill="background1" w:themeFillShade="D9"/>
            <w:vAlign w:val="center"/>
          </w:tcPr>
          <w:p w14:paraId="5CE7D5F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3GHz</w:t>
            </w:r>
          </w:p>
        </w:tc>
        <w:tc>
          <w:tcPr>
            <w:tcW w:w="1141" w:type="dxa"/>
            <w:shd w:val="clear" w:color="auto" w:fill="D9D9D9" w:themeFill="background1" w:themeFillShade="D9"/>
            <w:vAlign w:val="center"/>
          </w:tcPr>
          <w:p w14:paraId="4507631B"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3.5GHz</w:t>
            </w:r>
          </w:p>
        </w:tc>
      </w:tr>
      <w:tr w:rsidR="00085C83" w:rsidRPr="00CD612B" w14:paraId="6EDF31D0" w14:textId="77777777" w:rsidTr="000F218A">
        <w:trPr>
          <w:trHeight w:val="360"/>
          <w:jc w:val="center"/>
        </w:trPr>
        <w:tc>
          <w:tcPr>
            <w:tcW w:w="962" w:type="dxa"/>
            <w:tcBorders>
              <w:top w:val="nil"/>
              <w:left w:val="nil"/>
              <w:bottom w:val="single" w:sz="4" w:space="0" w:color="auto"/>
              <w:right w:val="single" w:sz="4" w:space="0" w:color="auto"/>
            </w:tcBorders>
            <w:vAlign w:val="center"/>
          </w:tcPr>
          <w:p w14:paraId="74CBEDC0"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p>
        </w:tc>
        <w:tc>
          <w:tcPr>
            <w:tcW w:w="2278" w:type="dxa"/>
            <w:tcBorders>
              <w:top w:val="single" w:sz="4" w:space="0" w:color="auto"/>
              <w:left w:val="single" w:sz="4" w:space="0" w:color="auto"/>
            </w:tcBorders>
            <w:shd w:val="clear" w:color="auto" w:fill="D9D9D9" w:themeFill="background1" w:themeFillShade="D9"/>
            <w:vAlign w:val="center"/>
          </w:tcPr>
          <w:p w14:paraId="4E6CE28C" w14:textId="77777777" w:rsidR="00085C83" w:rsidRPr="006D3E1E"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oppler frequency (Hz)</w:t>
            </w:r>
          </w:p>
        </w:tc>
        <w:tc>
          <w:tcPr>
            <w:tcW w:w="1141" w:type="dxa"/>
            <w:shd w:val="clear" w:color="auto" w:fill="D9D9D9" w:themeFill="background1" w:themeFillShade="D9"/>
            <w:vAlign w:val="center"/>
          </w:tcPr>
          <w:p w14:paraId="423C022E" w14:textId="77777777" w:rsidR="00085C83" w:rsidRPr="006D3E1E"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5</w:t>
            </w:r>
            <w:r>
              <w:rPr>
                <w:rFonts w:asciiTheme="majorHAnsi" w:eastAsia="PMingLiU" w:hAnsiTheme="majorHAnsi" w:cstheme="majorHAnsi"/>
                <w:b/>
                <w:bCs/>
                <w:color w:val="000000" w:themeColor="text1"/>
                <w:kern w:val="24"/>
                <w:lang w:eastAsia="zh-TW"/>
              </w:rPr>
              <w:t>5.6</w:t>
            </w:r>
          </w:p>
        </w:tc>
        <w:tc>
          <w:tcPr>
            <w:tcW w:w="1141" w:type="dxa"/>
            <w:shd w:val="clear" w:color="auto" w:fill="D9D9D9" w:themeFill="background1" w:themeFillShade="D9"/>
            <w:vAlign w:val="center"/>
          </w:tcPr>
          <w:p w14:paraId="132C7914" w14:textId="77777777" w:rsidR="00085C83" w:rsidRPr="006D3E1E"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8</w:t>
            </w:r>
            <w:r>
              <w:rPr>
                <w:rFonts w:asciiTheme="majorHAnsi" w:eastAsia="PMingLiU" w:hAnsiTheme="majorHAnsi" w:cstheme="majorHAnsi"/>
                <w:b/>
                <w:bCs/>
                <w:color w:val="000000" w:themeColor="text1"/>
                <w:kern w:val="24"/>
                <w:lang w:eastAsia="zh-TW"/>
              </w:rPr>
              <w:t>3.3</w:t>
            </w:r>
          </w:p>
        </w:tc>
        <w:tc>
          <w:tcPr>
            <w:tcW w:w="1141" w:type="dxa"/>
            <w:shd w:val="clear" w:color="auto" w:fill="D9D9D9" w:themeFill="background1" w:themeFillShade="D9"/>
            <w:vAlign w:val="center"/>
          </w:tcPr>
          <w:p w14:paraId="2C2DA9FE" w14:textId="77777777" w:rsidR="00085C83" w:rsidRPr="006D3E1E" w:rsidRDefault="00085C83" w:rsidP="000F218A">
            <w:pPr>
              <w:spacing w:after="0" w:line="240" w:lineRule="auto"/>
              <w:jc w:val="center"/>
              <w:rPr>
                <w:rFonts w:asciiTheme="majorHAnsi" w:eastAsia="PMingLiU" w:hAnsiTheme="majorHAnsi" w:cstheme="majorHAnsi"/>
                <w:b/>
                <w:bCs/>
                <w:color w:val="000000" w:themeColor="text1"/>
                <w:kern w:val="24"/>
                <w:lang w:eastAsia="zh-TW"/>
              </w:rPr>
            </w:pPr>
            <w:r>
              <w:rPr>
                <w:rFonts w:asciiTheme="majorHAnsi" w:eastAsia="PMingLiU" w:hAnsiTheme="majorHAnsi" w:cstheme="majorHAnsi" w:hint="eastAsia"/>
                <w:b/>
                <w:bCs/>
                <w:color w:val="000000" w:themeColor="text1"/>
                <w:kern w:val="24"/>
                <w:lang w:eastAsia="zh-TW"/>
              </w:rPr>
              <w:t>9</w:t>
            </w:r>
            <w:r>
              <w:rPr>
                <w:rFonts w:asciiTheme="majorHAnsi" w:eastAsia="PMingLiU" w:hAnsiTheme="majorHAnsi" w:cstheme="majorHAnsi"/>
                <w:b/>
                <w:bCs/>
                <w:color w:val="000000" w:themeColor="text1"/>
                <w:kern w:val="24"/>
                <w:lang w:eastAsia="zh-TW"/>
              </w:rPr>
              <w:t>7.3</w:t>
            </w:r>
          </w:p>
        </w:tc>
      </w:tr>
      <w:tr w:rsidR="00085C83" w:rsidRPr="00CD612B" w14:paraId="2FEC8D00" w14:textId="77777777" w:rsidTr="000F218A">
        <w:trPr>
          <w:trHeight w:val="360"/>
          <w:jc w:val="center"/>
        </w:trPr>
        <w:tc>
          <w:tcPr>
            <w:tcW w:w="962" w:type="dxa"/>
            <w:tcBorders>
              <w:top w:val="single" w:sz="4" w:space="0" w:color="auto"/>
            </w:tcBorders>
            <w:shd w:val="clear" w:color="auto" w:fill="D9D9D9" w:themeFill="background1" w:themeFillShade="D9"/>
            <w:vAlign w:val="center"/>
          </w:tcPr>
          <w:p w14:paraId="0386EFC7"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Pr>
                <w:rFonts w:asciiTheme="majorHAnsi" w:eastAsia="Microsoft YaHei" w:hAnsiTheme="majorHAnsi" w:cstheme="majorHAnsi"/>
                <w:b/>
                <w:bCs/>
                <w:color w:val="000000" w:themeColor="text1"/>
                <w:kern w:val="24"/>
              </w:rPr>
              <w:t>AI/ML</w:t>
            </w:r>
          </w:p>
        </w:tc>
        <w:tc>
          <w:tcPr>
            <w:tcW w:w="2278" w:type="dxa"/>
            <w:shd w:val="clear" w:color="auto" w:fill="F2F2F2" w:themeFill="background1" w:themeFillShade="F2"/>
            <w:vAlign w:val="center"/>
          </w:tcPr>
          <w:p w14:paraId="6AA9587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41" w:type="dxa"/>
            <w:vAlign w:val="center"/>
          </w:tcPr>
          <w:p w14:paraId="7DB3CFC1"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-30.59</w:t>
            </w:r>
          </w:p>
        </w:tc>
        <w:tc>
          <w:tcPr>
            <w:tcW w:w="1141" w:type="dxa"/>
            <w:vAlign w:val="center"/>
          </w:tcPr>
          <w:p w14:paraId="763608F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41" w:type="dxa"/>
            <w:vAlign w:val="center"/>
          </w:tcPr>
          <w:p w14:paraId="12039EB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-6.01</w:t>
            </w:r>
          </w:p>
        </w:tc>
      </w:tr>
      <w:tr w:rsidR="00085C83" w:rsidRPr="00CD612B" w14:paraId="0CAABBB2" w14:textId="77777777" w:rsidTr="000F218A">
        <w:trPr>
          <w:trHeight w:val="360"/>
          <w:jc w:val="center"/>
        </w:trPr>
        <w:tc>
          <w:tcPr>
            <w:tcW w:w="962" w:type="dxa"/>
            <w:shd w:val="clear" w:color="auto" w:fill="D9D9D9" w:themeFill="background1" w:themeFillShade="D9"/>
            <w:vAlign w:val="center"/>
          </w:tcPr>
          <w:p w14:paraId="20EA0D85"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AR</w:t>
            </w:r>
          </w:p>
        </w:tc>
        <w:tc>
          <w:tcPr>
            <w:tcW w:w="2278" w:type="dxa"/>
            <w:shd w:val="clear" w:color="auto" w:fill="F2F2F2" w:themeFill="background1" w:themeFillShade="F2"/>
            <w:vAlign w:val="center"/>
          </w:tcPr>
          <w:p w14:paraId="4E157CF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41" w:type="dxa"/>
            <w:vAlign w:val="center"/>
          </w:tcPr>
          <w:p w14:paraId="2967B472"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-16.67</w:t>
            </w:r>
          </w:p>
        </w:tc>
        <w:tc>
          <w:tcPr>
            <w:tcW w:w="1141" w:type="dxa"/>
            <w:vAlign w:val="center"/>
          </w:tcPr>
          <w:p w14:paraId="0A825368"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-7.05</w:t>
            </w:r>
          </w:p>
        </w:tc>
        <w:tc>
          <w:tcPr>
            <w:tcW w:w="1141" w:type="dxa"/>
            <w:vAlign w:val="center"/>
          </w:tcPr>
          <w:p w14:paraId="44C6760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-5.37</w:t>
            </w:r>
          </w:p>
        </w:tc>
      </w:tr>
    </w:tbl>
    <w:p w14:paraId="521B1C80" w14:textId="21559309" w:rsidR="00085C83" w:rsidRPr="00F26AE5" w:rsidRDefault="00085C83" w:rsidP="002E0509">
      <w:pPr>
        <w:pStyle w:val="Caption"/>
        <w:keepNext/>
        <w:spacing w:before="240"/>
        <w:jc w:val="center"/>
      </w:pPr>
      <w:bookmarkStart w:id="62" w:name="_Ref115423916"/>
      <w:r>
        <w:t xml:space="preserve">Table </w:t>
      </w:r>
      <w:r>
        <w:fldChar w:fldCharType="begin"/>
      </w:r>
      <w:r>
        <w:instrText xml:space="preserve"> SEQ Table \* ARABIC </w:instrText>
      </w:r>
      <w:r>
        <w:fldChar w:fldCharType="separate"/>
      </w:r>
      <w:r w:rsidR="004D1D18">
        <w:rPr>
          <w:noProof/>
        </w:rPr>
        <w:t>21</w:t>
      </w:r>
      <w:r>
        <w:fldChar w:fldCharType="end"/>
      </w:r>
      <w:bookmarkEnd w:id="62"/>
      <w:r>
        <w:t>: Case 2 performance</w:t>
      </w:r>
      <w:r w:rsidRPr="002249CC">
        <w:t xml:space="preserve"> </w:t>
      </w:r>
      <w:r>
        <w:t xml:space="preserve">results </w:t>
      </w:r>
      <w:r w:rsidRPr="002249CC">
        <w:t xml:space="preserve">for CSI prediction </w:t>
      </w:r>
      <w:r>
        <w:t>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085C83" w:rsidRPr="00CD612B" w14:paraId="0DF16AAA" w14:textId="77777777" w:rsidTr="000F218A">
        <w:trPr>
          <w:trHeight w:val="360"/>
          <w:jc w:val="center"/>
        </w:trPr>
        <w:tc>
          <w:tcPr>
            <w:tcW w:w="1271" w:type="dxa"/>
            <w:tcBorders>
              <w:top w:val="nil"/>
              <w:left w:val="nil"/>
              <w:bottom w:val="single" w:sz="4" w:space="0" w:color="auto"/>
            </w:tcBorders>
            <w:shd w:val="clear" w:color="auto" w:fill="auto"/>
            <w:vAlign w:val="center"/>
          </w:tcPr>
          <w:p w14:paraId="752149F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
        </w:tc>
        <w:tc>
          <w:tcPr>
            <w:tcW w:w="3691" w:type="dxa"/>
            <w:gridSpan w:val="3"/>
            <w:shd w:val="clear" w:color="auto" w:fill="D9D9D9" w:themeFill="background1" w:themeFillShade="D9"/>
            <w:vAlign w:val="center"/>
          </w:tcPr>
          <w:p w14:paraId="192079E8"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Training at 3GHz</w:t>
            </w:r>
            <w:r>
              <w:rPr>
                <w:rFonts w:asciiTheme="majorHAnsi" w:eastAsia="Microsoft YaHei" w:hAnsiTheme="majorHAnsi" w:cstheme="majorHAnsi"/>
                <w:b/>
                <w:bCs/>
                <w:color w:val="000000" w:themeColor="text1"/>
                <w:kern w:val="24"/>
              </w:rPr>
              <w:t xml:space="preserve"> carrier frequency</w:t>
            </w:r>
          </w:p>
        </w:tc>
      </w:tr>
      <w:tr w:rsidR="00085C83" w:rsidRPr="00CD612B" w14:paraId="56209770" w14:textId="77777777" w:rsidTr="000F218A">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0195A3C6" w14:textId="77777777" w:rsidR="00085C83" w:rsidRPr="00593A19"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C</w:t>
            </w:r>
            <w:r>
              <w:rPr>
                <w:rFonts w:asciiTheme="majorHAnsi" w:eastAsia="PMingLiU" w:hAnsiTheme="majorHAnsi" w:cstheme="majorHAnsi"/>
                <w:b/>
                <w:bCs/>
                <w:kern w:val="24"/>
                <w:lang w:eastAsia="zh-TW"/>
              </w:rPr>
              <w:t>arrier frequency</w:t>
            </w:r>
          </w:p>
        </w:tc>
        <w:tc>
          <w:tcPr>
            <w:tcW w:w="1127" w:type="dxa"/>
            <w:shd w:val="clear" w:color="auto" w:fill="F2F2F2" w:themeFill="background1" w:themeFillShade="F2"/>
            <w:vAlign w:val="center"/>
          </w:tcPr>
          <w:p w14:paraId="64B89641"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2GHz</w:t>
            </w:r>
          </w:p>
        </w:tc>
        <w:tc>
          <w:tcPr>
            <w:tcW w:w="1243" w:type="dxa"/>
            <w:shd w:val="clear" w:color="auto" w:fill="F2F2F2" w:themeFill="background1" w:themeFillShade="F2"/>
            <w:vAlign w:val="center"/>
          </w:tcPr>
          <w:p w14:paraId="186925B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3GHz</w:t>
            </w:r>
          </w:p>
        </w:tc>
        <w:tc>
          <w:tcPr>
            <w:tcW w:w="1321" w:type="dxa"/>
            <w:shd w:val="clear" w:color="auto" w:fill="F2F2F2" w:themeFill="background1" w:themeFillShade="F2"/>
            <w:vAlign w:val="center"/>
          </w:tcPr>
          <w:p w14:paraId="14D8A43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3.5GHz</w:t>
            </w:r>
          </w:p>
        </w:tc>
      </w:tr>
      <w:tr w:rsidR="00085C83" w:rsidRPr="00CD612B" w14:paraId="45DE27DE" w14:textId="77777777" w:rsidTr="000F218A">
        <w:trPr>
          <w:trHeight w:val="360"/>
          <w:jc w:val="center"/>
        </w:trPr>
        <w:tc>
          <w:tcPr>
            <w:tcW w:w="1271" w:type="dxa"/>
            <w:shd w:val="clear" w:color="auto" w:fill="F2F2F2" w:themeFill="background1" w:themeFillShade="F2"/>
            <w:vAlign w:val="center"/>
          </w:tcPr>
          <w:p w14:paraId="3B5E8C23"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27" w:type="dxa"/>
            <w:vAlign w:val="center"/>
          </w:tcPr>
          <w:p w14:paraId="3532FC7F"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-13.55</w:t>
            </w:r>
          </w:p>
        </w:tc>
        <w:tc>
          <w:tcPr>
            <w:tcW w:w="1243" w:type="dxa"/>
            <w:vAlign w:val="center"/>
          </w:tcPr>
          <w:p w14:paraId="000D6F8E"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321" w:type="dxa"/>
            <w:vAlign w:val="center"/>
          </w:tcPr>
          <w:p w14:paraId="1E7D3EC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4.04</w:t>
            </w:r>
          </w:p>
        </w:tc>
      </w:tr>
    </w:tbl>
    <w:p w14:paraId="4C078103" w14:textId="5BC398D8" w:rsidR="00085C83" w:rsidRPr="00F26AE5" w:rsidRDefault="00085C83" w:rsidP="002E0509">
      <w:pPr>
        <w:pStyle w:val="Caption"/>
        <w:keepNext/>
        <w:spacing w:before="240"/>
        <w:jc w:val="center"/>
      </w:pPr>
      <w:bookmarkStart w:id="63" w:name="_Ref115250880"/>
      <w:r>
        <w:t xml:space="preserve">Table </w:t>
      </w:r>
      <w:r>
        <w:fldChar w:fldCharType="begin"/>
      </w:r>
      <w:r>
        <w:instrText xml:space="preserve"> SEQ Table \* ARABIC </w:instrText>
      </w:r>
      <w:r>
        <w:fldChar w:fldCharType="separate"/>
      </w:r>
      <w:r w:rsidR="004D1D18">
        <w:rPr>
          <w:noProof/>
        </w:rPr>
        <w:t>22</w:t>
      </w:r>
      <w:r>
        <w:fldChar w:fldCharType="end"/>
      </w:r>
      <w:bookmarkEnd w:id="63"/>
      <w:r>
        <w:t>: Case 3 performance</w:t>
      </w:r>
      <w:r w:rsidRPr="002249CC">
        <w:t xml:space="preserve"> </w:t>
      </w:r>
      <w:r>
        <w:t xml:space="preserve">results </w:t>
      </w:r>
      <w:r w:rsidRPr="002249CC">
        <w:t xml:space="preserve">for CSI prediction </w:t>
      </w:r>
      <w:r>
        <w:t>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085C83" w:rsidRPr="00CD612B" w14:paraId="4229793D" w14:textId="77777777" w:rsidTr="000F218A">
        <w:trPr>
          <w:trHeight w:val="360"/>
          <w:jc w:val="center"/>
        </w:trPr>
        <w:tc>
          <w:tcPr>
            <w:tcW w:w="1271" w:type="dxa"/>
            <w:tcBorders>
              <w:top w:val="nil"/>
              <w:left w:val="nil"/>
              <w:bottom w:val="single" w:sz="4" w:space="0" w:color="auto"/>
            </w:tcBorders>
            <w:shd w:val="clear" w:color="auto" w:fill="auto"/>
            <w:vAlign w:val="center"/>
          </w:tcPr>
          <w:p w14:paraId="56ED22BC"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
        </w:tc>
        <w:tc>
          <w:tcPr>
            <w:tcW w:w="3691" w:type="dxa"/>
            <w:gridSpan w:val="3"/>
            <w:shd w:val="clear" w:color="auto" w:fill="D9D9D9" w:themeFill="background1" w:themeFillShade="D9"/>
            <w:vAlign w:val="center"/>
          </w:tcPr>
          <w:p w14:paraId="625A6D8C"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 xml:space="preserve">Training at mixed carrier frequency </w:t>
            </w:r>
          </w:p>
        </w:tc>
      </w:tr>
      <w:tr w:rsidR="00085C83" w:rsidRPr="00CD612B" w14:paraId="1A743750" w14:textId="77777777" w:rsidTr="000F218A">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4C1CE9C8" w14:textId="77777777" w:rsidR="00085C83" w:rsidRPr="00593A19"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C</w:t>
            </w:r>
            <w:r>
              <w:rPr>
                <w:rFonts w:asciiTheme="majorHAnsi" w:eastAsia="PMingLiU" w:hAnsiTheme="majorHAnsi" w:cstheme="majorHAnsi"/>
                <w:b/>
                <w:bCs/>
                <w:kern w:val="24"/>
                <w:lang w:eastAsia="zh-TW"/>
              </w:rPr>
              <w:t>arrier frequency</w:t>
            </w:r>
          </w:p>
        </w:tc>
        <w:tc>
          <w:tcPr>
            <w:tcW w:w="1127" w:type="dxa"/>
            <w:shd w:val="clear" w:color="auto" w:fill="F2F2F2" w:themeFill="background1" w:themeFillShade="F2"/>
            <w:vAlign w:val="center"/>
          </w:tcPr>
          <w:p w14:paraId="0C41889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2GHz</w:t>
            </w:r>
          </w:p>
        </w:tc>
        <w:tc>
          <w:tcPr>
            <w:tcW w:w="1243" w:type="dxa"/>
            <w:shd w:val="clear" w:color="auto" w:fill="F2F2F2" w:themeFill="background1" w:themeFillShade="F2"/>
            <w:vAlign w:val="center"/>
          </w:tcPr>
          <w:p w14:paraId="49217752"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3GHz</w:t>
            </w:r>
          </w:p>
        </w:tc>
        <w:tc>
          <w:tcPr>
            <w:tcW w:w="1321" w:type="dxa"/>
            <w:shd w:val="clear" w:color="auto" w:fill="F2F2F2" w:themeFill="background1" w:themeFillShade="F2"/>
            <w:vAlign w:val="center"/>
          </w:tcPr>
          <w:p w14:paraId="23EB71A9"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3.5GHz</w:t>
            </w:r>
          </w:p>
        </w:tc>
      </w:tr>
      <w:tr w:rsidR="00085C83" w:rsidRPr="00CD612B" w14:paraId="5B7A9121" w14:textId="77777777" w:rsidTr="000F218A">
        <w:trPr>
          <w:trHeight w:val="360"/>
          <w:jc w:val="center"/>
        </w:trPr>
        <w:tc>
          <w:tcPr>
            <w:tcW w:w="1271" w:type="dxa"/>
            <w:shd w:val="clear" w:color="auto" w:fill="F2F2F2" w:themeFill="background1" w:themeFillShade="F2"/>
            <w:vAlign w:val="center"/>
          </w:tcPr>
          <w:p w14:paraId="777AC682"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27" w:type="dxa"/>
            <w:vAlign w:val="center"/>
          </w:tcPr>
          <w:p w14:paraId="3C1E703F"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-16.91</w:t>
            </w:r>
          </w:p>
        </w:tc>
        <w:tc>
          <w:tcPr>
            <w:tcW w:w="1243" w:type="dxa"/>
            <w:vAlign w:val="center"/>
          </w:tcPr>
          <w:p w14:paraId="76C50703"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-8.93</w:t>
            </w:r>
          </w:p>
        </w:tc>
        <w:tc>
          <w:tcPr>
            <w:tcW w:w="1321" w:type="dxa"/>
            <w:vAlign w:val="center"/>
          </w:tcPr>
          <w:p w14:paraId="7FAAEE07"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-4.46</w:t>
            </w:r>
          </w:p>
        </w:tc>
      </w:tr>
    </w:tbl>
    <w:p w14:paraId="17DF82B8" w14:textId="77777777" w:rsidR="00085C83" w:rsidRPr="00CD612B" w:rsidRDefault="00085C83" w:rsidP="002E0509">
      <w:pPr>
        <w:pStyle w:val="Obsrv"/>
        <w:spacing w:before="240"/>
      </w:pPr>
      <w:r w:rsidRPr="002249CC">
        <w:t xml:space="preserve">For CSI prediction, the AI/ML model trained on a certain </w:t>
      </w:r>
      <w:r>
        <w:t>carrier frequency may not</w:t>
      </w:r>
      <w:r w:rsidRPr="002249CC">
        <w:t xml:space="preserve"> be generalized on other </w:t>
      </w:r>
      <w:r>
        <w:t>carrier frequencies.</w:t>
      </w:r>
    </w:p>
    <w:p w14:paraId="74A69226" w14:textId="77777777" w:rsidR="00085C83" w:rsidRPr="00FE065F" w:rsidRDefault="00085C83" w:rsidP="00085C83">
      <w:pPr>
        <w:pStyle w:val="Proposal"/>
        <w:rPr>
          <w:rFonts w:eastAsia="PMingLiU"/>
          <w:lang w:eastAsia="zh-TW"/>
        </w:rPr>
      </w:pPr>
      <w:r>
        <w:t>Using mixed datasets over Doppler frequency for AI/ML model training</w:t>
      </w:r>
      <w:r w:rsidRPr="00CD612B">
        <w:t xml:space="preserve"> is helpful to improve</w:t>
      </w:r>
      <w:r>
        <w:t xml:space="preserve"> </w:t>
      </w:r>
      <w:r w:rsidRPr="00CD612B">
        <w:t>the generalization.</w:t>
      </w:r>
    </w:p>
    <w:p w14:paraId="35F0493C" w14:textId="77777777" w:rsidR="00085C83" w:rsidRDefault="00085C83" w:rsidP="00220141">
      <w:pPr>
        <w:pStyle w:val="Heading3"/>
        <w:spacing w:before="240" w:after="240"/>
        <w:jc w:val="both"/>
      </w:pPr>
      <w:r w:rsidRPr="002249CC">
        <w:t xml:space="preserve">Generalization </w:t>
      </w:r>
      <w:r>
        <w:t>Over Deployment</w:t>
      </w:r>
    </w:p>
    <w:p w14:paraId="5E365D75" w14:textId="4ACCB6E1" w:rsidR="00085C83" w:rsidRDefault="00085C83" w:rsidP="002E0509">
      <w:pPr>
        <w:spacing w:after="120"/>
        <w:jc w:val="both"/>
        <w:rPr>
          <w:rFonts w:eastAsiaTheme="minorEastAsia"/>
          <w:lang w:eastAsia="ja-JP"/>
        </w:rPr>
      </w:pPr>
      <w:r w:rsidRPr="00695F2B">
        <w:rPr>
          <w:rFonts w:eastAsiaTheme="minorEastAsia"/>
          <w:lang w:val="en-GB" w:eastAsia="ja-JP"/>
        </w:rPr>
        <w:t xml:space="preserve">In this section, we </w:t>
      </w:r>
      <w:r>
        <w:rPr>
          <w:rFonts w:eastAsiaTheme="minorEastAsia"/>
          <w:lang w:val="en-GB" w:eastAsia="ja-JP"/>
        </w:rPr>
        <w:t>evaluate</w:t>
      </w:r>
      <w:r w:rsidRPr="00695F2B">
        <w:rPr>
          <w:rFonts w:eastAsiaTheme="minorEastAsia"/>
          <w:lang w:val="en-GB" w:eastAsia="ja-JP"/>
        </w:rPr>
        <w:t xml:space="preserve"> the</w:t>
      </w:r>
      <w:r w:rsidRPr="004F3588">
        <w:rPr>
          <w:rFonts w:eastAsiaTheme="minorEastAsia"/>
          <w:lang w:eastAsia="ja-JP"/>
        </w:rPr>
        <w:t xml:space="preserve"> generalization</w:t>
      </w:r>
      <w:r w:rsidRPr="00695F2B">
        <w:rPr>
          <w:rFonts w:eastAsiaTheme="minorEastAsia"/>
          <w:lang w:val="en-GB" w:eastAsia="ja-JP"/>
        </w:rPr>
        <w:t xml:space="preserve"> performance for</w:t>
      </w:r>
      <w:r>
        <w:rPr>
          <w:rFonts w:eastAsiaTheme="minorEastAsia"/>
          <w:lang w:val="en-GB" w:eastAsia="ja-JP"/>
        </w:rPr>
        <w:t xml:space="preserve"> the </w:t>
      </w:r>
      <w:r>
        <w:t>deployment</w:t>
      </w:r>
      <w:r>
        <w:rPr>
          <w:rFonts w:eastAsiaTheme="minorEastAsia"/>
          <w:lang w:val="en-GB" w:eastAsia="ja-JP"/>
        </w:rPr>
        <w:t xml:space="preserve">. Based on the channel model in 3GPP 38.901, we consider two </w:t>
      </w:r>
      <w:r>
        <w:t>deployment</w:t>
      </w:r>
      <w:r w:rsidRPr="0027059C">
        <w:rPr>
          <w:rFonts w:eastAsiaTheme="minorEastAsia"/>
          <w:lang w:val="en-GB" w:eastAsia="ja-JP"/>
        </w:rPr>
        <w:t xml:space="preserve"> scenarios</w:t>
      </w:r>
      <w:r>
        <w:rPr>
          <w:rFonts w:eastAsiaTheme="minorEastAsia"/>
          <w:lang w:val="en-GB" w:eastAsia="ja-JP"/>
        </w:rPr>
        <w:t xml:space="preserve"> for training: </w:t>
      </w:r>
      <w:r w:rsidRPr="005D7372">
        <w:rPr>
          <w:rFonts w:eastAsiaTheme="minorEastAsia"/>
          <w:lang w:eastAsia="ja-JP"/>
        </w:rPr>
        <w:t xml:space="preserve">Urban macro </w:t>
      </w:r>
      <w:r>
        <w:rPr>
          <w:rFonts w:eastAsiaTheme="minorEastAsia"/>
          <w:lang w:eastAsia="ja-JP"/>
        </w:rPr>
        <w:t>(</w:t>
      </w:r>
      <w:r>
        <w:rPr>
          <w:rFonts w:eastAsiaTheme="minorEastAsia"/>
          <w:lang w:val="en-GB" w:eastAsia="ja-JP"/>
        </w:rPr>
        <w:t xml:space="preserve">UMa) and </w:t>
      </w:r>
      <w:r w:rsidRPr="005D7372">
        <w:rPr>
          <w:rFonts w:eastAsiaTheme="minorEastAsia"/>
          <w:lang w:eastAsia="ja-JP"/>
        </w:rPr>
        <w:t>Urban micro</w:t>
      </w:r>
      <w:r>
        <w:rPr>
          <w:rFonts w:eastAsiaTheme="minorEastAsia"/>
          <w:lang w:eastAsia="ja-JP"/>
        </w:rPr>
        <w:t xml:space="preserve"> (</w:t>
      </w:r>
      <w:proofErr w:type="spellStart"/>
      <w:r>
        <w:rPr>
          <w:rFonts w:eastAsiaTheme="minorEastAsia"/>
          <w:lang w:val="en-GB" w:eastAsia="ja-JP"/>
        </w:rPr>
        <w:t>UMi</w:t>
      </w:r>
      <w:proofErr w:type="spellEnd"/>
      <w:r>
        <w:rPr>
          <w:rFonts w:eastAsiaTheme="minorEastAsia"/>
          <w:lang w:val="en-GB" w:eastAsia="ja-JP"/>
        </w:rPr>
        <w:t xml:space="preserve">). </w:t>
      </w:r>
      <w:bookmarkStart w:id="64" w:name="_Hlk115190038"/>
      <w:r w:rsidR="007655CC">
        <w:rPr>
          <w:rFonts w:eastAsiaTheme="minorEastAsia"/>
          <w:b/>
          <w:bCs/>
          <w:lang w:val="en-GB" w:eastAsia="ja-JP"/>
        </w:rPr>
        <w:fldChar w:fldCharType="begin"/>
      </w:r>
      <w:r w:rsidR="007655CC">
        <w:rPr>
          <w:rFonts w:eastAsiaTheme="minorEastAsia"/>
          <w:lang w:val="en-GB" w:eastAsia="ja-JP"/>
        </w:rPr>
        <w:instrText xml:space="preserve"> REF _Ref115250937 \h </w:instrText>
      </w:r>
      <w:r w:rsidR="007655CC">
        <w:rPr>
          <w:rFonts w:eastAsiaTheme="minorEastAsia"/>
          <w:b/>
          <w:bCs/>
          <w:lang w:val="en-GB" w:eastAsia="ja-JP"/>
        </w:rPr>
      </w:r>
      <w:r w:rsidR="007655CC">
        <w:rPr>
          <w:rFonts w:eastAsiaTheme="minorEastAsia"/>
          <w:b/>
          <w:bCs/>
          <w:lang w:val="en-GB" w:eastAsia="ja-JP"/>
        </w:rPr>
        <w:fldChar w:fldCharType="separate"/>
      </w:r>
      <w:r w:rsidR="004D1D18">
        <w:t xml:space="preserve">Table </w:t>
      </w:r>
      <w:r w:rsidR="004D1D18">
        <w:rPr>
          <w:noProof/>
        </w:rPr>
        <w:t>23</w:t>
      </w:r>
      <w:r w:rsidR="007655CC">
        <w:rPr>
          <w:rFonts w:eastAsiaTheme="minorEastAsia"/>
          <w:b/>
          <w:bCs/>
          <w:lang w:val="en-GB" w:eastAsia="ja-JP"/>
        </w:rPr>
        <w:fldChar w:fldCharType="end"/>
      </w:r>
      <w:r>
        <w:rPr>
          <w:rFonts w:eastAsiaTheme="minorEastAsia"/>
          <w:lang w:val="en-GB" w:eastAsia="ja-JP"/>
        </w:rPr>
        <w:t xml:space="preserve"> shows the performance results of each deployment in case 1.</w:t>
      </w:r>
      <w:bookmarkEnd w:id="64"/>
      <w:r>
        <w:rPr>
          <w:rFonts w:eastAsiaTheme="minorEastAsia"/>
          <w:lang w:val="en-GB" w:eastAsia="ja-JP"/>
        </w:rPr>
        <w:t xml:space="preserve"> We can observe that the performance result of the </w:t>
      </w:r>
      <w:proofErr w:type="spellStart"/>
      <w:r>
        <w:rPr>
          <w:rFonts w:eastAsiaTheme="minorEastAsia"/>
          <w:lang w:val="en-GB" w:eastAsia="ja-JP"/>
        </w:rPr>
        <w:t>UMi</w:t>
      </w:r>
      <w:proofErr w:type="spellEnd"/>
      <w:r>
        <w:rPr>
          <w:rFonts w:eastAsiaTheme="minorEastAsia"/>
          <w:lang w:val="en-GB" w:eastAsia="ja-JP"/>
        </w:rPr>
        <w:t xml:space="preserve"> is better than the UMa, one of the reasons may be the multipath effect. For UMa development, because the NLOS ratio is higher than the </w:t>
      </w:r>
      <w:proofErr w:type="spellStart"/>
      <w:r>
        <w:rPr>
          <w:rFonts w:eastAsiaTheme="minorEastAsia"/>
          <w:lang w:val="en-GB" w:eastAsia="ja-JP"/>
        </w:rPr>
        <w:t>UMi</w:t>
      </w:r>
      <w:proofErr w:type="spellEnd"/>
      <w:r>
        <w:rPr>
          <w:rFonts w:eastAsiaTheme="minorEastAsia"/>
          <w:lang w:val="en-GB" w:eastAsia="ja-JP"/>
        </w:rPr>
        <w:t xml:space="preserve"> development</w:t>
      </w:r>
      <w:r w:rsidRPr="0021151A">
        <w:rPr>
          <w:rFonts w:eastAsiaTheme="minorEastAsia"/>
          <w:lang w:eastAsia="ja-JP"/>
        </w:rPr>
        <w:t>, more multipath effects will be introduced</w:t>
      </w:r>
      <w:r>
        <w:rPr>
          <w:rFonts w:eastAsiaTheme="minorEastAsia"/>
          <w:lang w:eastAsia="ja-JP"/>
        </w:rPr>
        <w:t xml:space="preserve"> in UMa channel</w:t>
      </w:r>
      <w:r w:rsidRPr="0021151A">
        <w:rPr>
          <w:rFonts w:eastAsiaTheme="minorEastAsia"/>
          <w:lang w:eastAsia="ja-JP"/>
        </w:rPr>
        <w:t xml:space="preserve">, resulting in greater channel </w:t>
      </w:r>
      <w:r>
        <w:rPr>
          <w:rFonts w:eastAsiaTheme="minorEastAsia"/>
          <w:lang w:eastAsia="ja-JP"/>
        </w:rPr>
        <w:t>variation</w:t>
      </w:r>
      <w:r w:rsidRPr="0021151A">
        <w:rPr>
          <w:rFonts w:eastAsiaTheme="minorEastAsia"/>
          <w:lang w:eastAsia="ja-JP"/>
        </w:rPr>
        <w:t>.</w:t>
      </w:r>
      <w:r>
        <w:rPr>
          <w:rFonts w:eastAsiaTheme="minorEastAsia"/>
          <w:lang w:eastAsia="ja-JP"/>
        </w:rPr>
        <w:t xml:space="preserve"> </w:t>
      </w:r>
      <w:r w:rsidRPr="005D7372">
        <w:rPr>
          <w:rFonts w:eastAsiaTheme="minorEastAsia"/>
          <w:lang w:eastAsia="ja-JP"/>
        </w:rPr>
        <w:t xml:space="preserve">It will be more difficult to </w:t>
      </w:r>
      <w:r>
        <w:rPr>
          <w:rFonts w:eastAsiaTheme="minorEastAsia"/>
          <w:lang w:eastAsia="ja-JP"/>
        </w:rPr>
        <w:t>a</w:t>
      </w:r>
      <w:r w:rsidRPr="005D7372">
        <w:rPr>
          <w:rFonts w:eastAsiaTheme="minorEastAsia"/>
          <w:lang w:eastAsia="ja-JP"/>
        </w:rPr>
        <w:t>ccurately predict</w:t>
      </w:r>
      <w:r>
        <w:rPr>
          <w:rFonts w:eastAsiaTheme="minorEastAsia"/>
          <w:lang w:eastAsia="ja-JP"/>
        </w:rPr>
        <w:t xml:space="preserve"> the r</w:t>
      </w:r>
      <w:r w:rsidRPr="005D7372">
        <w:rPr>
          <w:rFonts w:eastAsiaTheme="minorEastAsia"/>
          <w:lang w:eastAsia="ja-JP"/>
        </w:rPr>
        <w:t xml:space="preserve">ich </w:t>
      </w:r>
      <w:r>
        <w:rPr>
          <w:rFonts w:eastAsiaTheme="minorEastAsia"/>
          <w:lang w:eastAsia="ja-JP"/>
        </w:rPr>
        <w:t>m</w:t>
      </w:r>
      <w:r w:rsidRPr="005D7372">
        <w:rPr>
          <w:rFonts w:eastAsiaTheme="minorEastAsia"/>
          <w:lang w:eastAsia="ja-JP"/>
        </w:rPr>
        <w:t xml:space="preserve">ultipath </w:t>
      </w:r>
      <w:r>
        <w:rPr>
          <w:rFonts w:eastAsiaTheme="minorEastAsia"/>
          <w:lang w:eastAsia="ja-JP"/>
        </w:rPr>
        <w:t>c</w:t>
      </w:r>
      <w:r w:rsidRPr="005D7372">
        <w:rPr>
          <w:rFonts w:eastAsiaTheme="minorEastAsia"/>
          <w:lang w:eastAsia="ja-JP"/>
        </w:rPr>
        <w:t>hannels.</w:t>
      </w:r>
    </w:p>
    <w:p w14:paraId="66AC4976" w14:textId="5EECC1E2" w:rsidR="00085C83" w:rsidRPr="00CD612B" w:rsidRDefault="00085C83" w:rsidP="00085C83">
      <w:pPr>
        <w:pStyle w:val="Caption"/>
        <w:keepNext/>
        <w:spacing w:before="0"/>
        <w:jc w:val="center"/>
      </w:pPr>
      <w:bookmarkStart w:id="65" w:name="_Ref115250937"/>
      <w:r>
        <w:t xml:space="preserve">Table </w:t>
      </w:r>
      <w:r>
        <w:fldChar w:fldCharType="begin"/>
      </w:r>
      <w:r>
        <w:instrText xml:space="preserve"> SEQ Table \* ARABIC </w:instrText>
      </w:r>
      <w:r>
        <w:fldChar w:fldCharType="separate"/>
      </w:r>
      <w:r w:rsidR="004D1D18">
        <w:rPr>
          <w:noProof/>
        </w:rPr>
        <w:t>23</w:t>
      </w:r>
      <w:r>
        <w:fldChar w:fldCharType="end"/>
      </w:r>
      <w:bookmarkEnd w:id="65"/>
      <w:r>
        <w:t>: Case 1 performance</w:t>
      </w:r>
      <w:r w:rsidRPr="002249CC">
        <w:t xml:space="preserve"> </w:t>
      </w:r>
      <w:r>
        <w:t xml:space="preserve">results </w:t>
      </w:r>
      <w:r w:rsidRPr="002249CC">
        <w:t xml:space="preserve">for CSI prediction </w:t>
      </w:r>
      <w:r>
        <w:t>over deployment</w:t>
      </w:r>
    </w:p>
    <w:tbl>
      <w:tblPr>
        <w:tblStyle w:val="TableGrid"/>
        <w:tblW w:w="4471" w:type="dxa"/>
        <w:jc w:val="center"/>
        <w:tblLook w:val="0420" w:firstRow="1" w:lastRow="0" w:firstColumn="0" w:lastColumn="0" w:noHBand="0" w:noVBand="1"/>
      </w:tblPr>
      <w:tblGrid>
        <w:gridCol w:w="814"/>
        <w:gridCol w:w="1454"/>
        <w:gridCol w:w="1101"/>
        <w:gridCol w:w="1102"/>
      </w:tblGrid>
      <w:tr w:rsidR="00085C83" w:rsidRPr="00CD612B" w14:paraId="47402FC1" w14:textId="77777777" w:rsidTr="000F218A">
        <w:trPr>
          <w:trHeight w:val="360"/>
          <w:jc w:val="center"/>
        </w:trPr>
        <w:tc>
          <w:tcPr>
            <w:tcW w:w="814" w:type="dxa"/>
            <w:tcBorders>
              <w:top w:val="nil"/>
              <w:left w:val="nil"/>
              <w:bottom w:val="single" w:sz="4" w:space="0" w:color="auto"/>
              <w:right w:val="single" w:sz="4" w:space="0" w:color="auto"/>
            </w:tcBorders>
            <w:vAlign w:val="center"/>
          </w:tcPr>
          <w:p w14:paraId="7A8B2CA6"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p>
        </w:tc>
        <w:tc>
          <w:tcPr>
            <w:tcW w:w="1454" w:type="dxa"/>
            <w:tcBorders>
              <w:top w:val="single" w:sz="4" w:space="0" w:color="auto"/>
              <w:left w:val="single" w:sz="4" w:space="0" w:color="auto"/>
            </w:tcBorders>
            <w:shd w:val="clear" w:color="auto" w:fill="F2F2F2" w:themeFill="background1" w:themeFillShade="F2"/>
            <w:vAlign w:val="center"/>
          </w:tcPr>
          <w:p w14:paraId="483CD504" w14:textId="77777777" w:rsidR="00085C83" w:rsidRPr="00D966E4"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eployment</w:t>
            </w:r>
          </w:p>
        </w:tc>
        <w:tc>
          <w:tcPr>
            <w:tcW w:w="1101" w:type="dxa"/>
            <w:shd w:val="clear" w:color="auto" w:fill="F2F2F2" w:themeFill="background1" w:themeFillShade="F2"/>
            <w:vAlign w:val="center"/>
          </w:tcPr>
          <w:p w14:paraId="60C4C5E7"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roofErr w:type="spellStart"/>
            <w:r w:rsidRPr="00CD612B">
              <w:rPr>
                <w:rFonts w:asciiTheme="majorHAnsi" w:eastAsia="Microsoft YaHei" w:hAnsiTheme="majorHAnsi" w:cstheme="majorHAnsi"/>
                <w:b/>
                <w:bCs/>
                <w:color w:val="000000" w:themeColor="text1"/>
                <w:kern w:val="24"/>
              </w:rPr>
              <w:t>UMi</w:t>
            </w:r>
            <w:proofErr w:type="spellEnd"/>
          </w:p>
        </w:tc>
        <w:tc>
          <w:tcPr>
            <w:tcW w:w="1102" w:type="dxa"/>
            <w:shd w:val="clear" w:color="auto" w:fill="F2F2F2" w:themeFill="background1" w:themeFillShade="F2"/>
            <w:vAlign w:val="center"/>
          </w:tcPr>
          <w:p w14:paraId="77E92BB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UMa</w:t>
            </w:r>
          </w:p>
        </w:tc>
      </w:tr>
      <w:tr w:rsidR="00085C83" w:rsidRPr="00CD612B" w14:paraId="6AF7E2D7" w14:textId="77777777" w:rsidTr="000F218A">
        <w:trPr>
          <w:trHeight w:val="360"/>
          <w:jc w:val="center"/>
        </w:trPr>
        <w:tc>
          <w:tcPr>
            <w:tcW w:w="814" w:type="dxa"/>
            <w:tcBorders>
              <w:top w:val="single" w:sz="4" w:space="0" w:color="auto"/>
            </w:tcBorders>
            <w:shd w:val="clear" w:color="auto" w:fill="D9D9D9" w:themeFill="background1" w:themeFillShade="D9"/>
            <w:vAlign w:val="center"/>
          </w:tcPr>
          <w:p w14:paraId="0474D236"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Pr>
                <w:rFonts w:asciiTheme="majorHAnsi" w:eastAsia="Microsoft YaHei" w:hAnsiTheme="majorHAnsi" w:cstheme="majorHAnsi"/>
                <w:b/>
                <w:bCs/>
                <w:color w:val="000000" w:themeColor="text1"/>
                <w:kern w:val="24"/>
              </w:rPr>
              <w:t>AI/ML</w:t>
            </w:r>
          </w:p>
        </w:tc>
        <w:tc>
          <w:tcPr>
            <w:tcW w:w="1454" w:type="dxa"/>
            <w:shd w:val="clear" w:color="auto" w:fill="F2F2F2" w:themeFill="background1" w:themeFillShade="F2"/>
            <w:vAlign w:val="center"/>
          </w:tcPr>
          <w:p w14:paraId="10B125F4"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01" w:type="dxa"/>
            <w:vAlign w:val="center"/>
          </w:tcPr>
          <w:p w14:paraId="7709CE4A"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-9.67</w:t>
            </w:r>
          </w:p>
        </w:tc>
        <w:tc>
          <w:tcPr>
            <w:tcW w:w="1102" w:type="dxa"/>
            <w:vAlign w:val="center"/>
          </w:tcPr>
          <w:p w14:paraId="4E3BE61E"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-5.88</w:t>
            </w:r>
          </w:p>
        </w:tc>
      </w:tr>
      <w:tr w:rsidR="00085C83" w:rsidRPr="00CD612B" w14:paraId="15986753" w14:textId="77777777" w:rsidTr="000F218A">
        <w:trPr>
          <w:trHeight w:val="360"/>
          <w:jc w:val="center"/>
        </w:trPr>
        <w:tc>
          <w:tcPr>
            <w:tcW w:w="814" w:type="dxa"/>
            <w:shd w:val="clear" w:color="auto" w:fill="D9D9D9" w:themeFill="background1" w:themeFillShade="D9"/>
            <w:vAlign w:val="center"/>
          </w:tcPr>
          <w:p w14:paraId="42C6390F" w14:textId="77777777" w:rsidR="00085C83" w:rsidRPr="00CD612B" w:rsidRDefault="00085C83" w:rsidP="000F218A">
            <w:pPr>
              <w:spacing w:after="0" w:line="240" w:lineRule="auto"/>
              <w:jc w:val="center"/>
              <w:rPr>
                <w:rFonts w:asciiTheme="majorHAnsi" w:eastAsia="Times New Roman" w:hAnsiTheme="majorHAnsi" w:cstheme="majorHAnsi"/>
                <w:lang w:eastAsia="zh-CN"/>
              </w:rPr>
            </w:pPr>
            <w:r w:rsidRPr="00CD612B">
              <w:rPr>
                <w:rFonts w:asciiTheme="majorHAnsi" w:eastAsia="Microsoft YaHei" w:hAnsiTheme="majorHAnsi" w:cstheme="majorHAnsi"/>
                <w:b/>
                <w:bCs/>
                <w:color w:val="000000" w:themeColor="text1"/>
                <w:kern w:val="24"/>
              </w:rPr>
              <w:t>AR</w:t>
            </w:r>
          </w:p>
        </w:tc>
        <w:tc>
          <w:tcPr>
            <w:tcW w:w="1454" w:type="dxa"/>
            <w:shd w:val="clear" w:color="auto" w:fill="F2F2F2" w:themeFill="background1" w:themeFillShade="F2"/>
            <w:vAlign w:val="center"/>
          </w:tcPr>
          <w:p w14:paraId="4987BE1A"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101" w:type="dxa"/>
            <w:vAlign w:val="center"/>
          </w:tcPr>
          <w:p w14:paraId="7794DA7C"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-7.05</w:t>
            </w:r>
          </w:p>
        </w:tc>
        <w:tc>
          <w:tcPr>
            <w:tcW w:w="1102" w:type="dxa"/>
            <w:vAlign w:val="center"/>
          </w:tcPr>
          <w:p w14:paraId="248ECE98"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-1.85</w:t>
            </w:r>
          </w:p>
        </w:tc>
      </w:tr>
    </w:tbl>
    <w:p w14:paraId="12C0A748" w14:textId="00EDDFC4" w:rsidR="00085C83" w:rsidRDefault="007655CC" w:rsidP="002E0509">
      <w:pPr>
        <w:pStyle w:val="Proposal"/>
        <w:numPr>
          <w:ilvl w:val="0"/>
          <w:numId w:val="0"/>
        </w:numPr>
        <w:spacing w:before="240" w:after="0"/>
        <w:rPr>
          <w:rFonts w:ascii="Arial" w:eastAsia="PMingLiU" w:hAnsi="Arial"/>
          <w:b w:val="0"/>
          <w:bCs w:val="0"/>
          <w:lang w:eastAsia="zh-TW"/>
        </w:rPr>
      </w:pPr>
      <w:r w:rsidRPr="007655CC">
        <w:rPr>
          <w:rFonts w:ascii="Arial" w:eastAsiaTheme="minorEastAsia" w:hAnsi="Arial"/>
          <w:b w:val="0"/>
          <w:bCs w:val="0"/>
          <w:lang w:val="en-GB" w:eastAsia="ja-JP"/>
        </w:rPr>
        <w:fldChar w:fldCharType="begin"/>
      </w:r>
      <w:r w:rsidRPr="007655CC">
        <w:rPr>
          <w:rFonts w:ascii="Arial" w:eastAsiaTheme="minorEastAsia" w:hAnsi="Arial"/>
          <w:b w:val="0"/>
          <w:bCs w:val="0"/>
          <w:lang w:val="en-GB" w:eastAsia="ja-JP"/>
        </w:rPr>
        <w:instrText xml:space="preserve"> REF _Ref115250962 \h  \* MERGEFORMAT </w:instrText>
      </w:r>
      <w:r w:rsidRPr="007655CC">
        <w:rPr>
          <w:rFonts w:ascii="Arial" w:eastAsiaTheme="minorEastAsia" w:hAnsi="Arial"/>
          <w:b w:val="0"/>
          <w:bCs w:val="0"/>
          <w:lang w:val="en-GB" w:eastAsia="ja-JP"/>
        </w:rPr>
      </w:r>
      <w:r w:rsidRPr="007655CC">
        <w:rPr>
          <w:rFonts w:ascii="Arial" w:eastAsiaTheme="minorEastAsia" w:hAnsi="Arial"/>
          <w:b w:val="0"/>
          <w:bCs w:val="0"/>
          <w:lang w:val="en-GB" w:eastAsia="ja-JP"/>
        </w:rPr>
        <w:fldChar w:fldCharType="separate"/>
      </w:r>
      <w:r w:rsidR="004D1D18" w:rsidRPr="004D1D18">
        <w:rPr>
          <w:b w:val="0"/>
          <w:bCs w:val="0"/>
        </w:rPr>
        <w:t xml:space="preserve">Table </w:t>
      </w:r>
      <w:r w:rsidR="004D1D18" w:rsidRPr="004D1D18">
        <w:rPr>
          <w:b w:val="0"/>
          <w:bCs w:val="0"/>
          <w:noProof/>
        </w:rPr>
        <w:t>24</w:t>
      </w:r>
      <w:r w:rsidRPr="007655CC">
        <w:rPr>
          <w:rFonts w:ascii="Arial" w:eastAsiaTheme="minorEastAsia" w:hAnsi="Arial"/>
          <w:b w:val="0"/>
          <w:bCs w:val="0"/>
          <w:lang w:val="en-GB" w:eastAsia="ja-JP"/>
        </w:rPr>
        <w:fldChar w:fldCharType="end"/>
      </w:r>
      <w:r w:rsidR="00085C83" w:rsidRPr="007655CC">
        <w:rPr>
          <w:rFonts w:ascii="Arial" w:eastAsiaTheme="minorEastAsia" w:hAnsi="Arial"/>
          <w:b w:val="0"/>
          <w:bCs w:val="0"/>
          <w:lang w:val="en-GB" w:eastAsia="ja-JP"/>
        </w:rPr>
        <w:t xml:space="preserve"> and </w:t>
      </w:r>
      <w:r w:rsidRPr="007655CC">
        <w:rPr>
          <w:rFonts w:ascii="Arial" w:eastAsiaTheme="minorEastAsia" w:hAnsi="Arial"/>
          <w:b w:val="0"/>
          <w:bCs w:val="0"/>
          <w:lang w:val="en-GB" w:eastAsia="ja-JP"/>
        </w:rPr>
        <w:fldChar w:fldCharType="begin"/>
      </w:r>
      <w:r w:rsidRPr="007655CC">
        <w:rPr>
          <w:rFonts w:ascii="Arial" w:eastAsiaTheme="minorEastAsia" w:hAnsi="Arial"/>
          <w:b w:val="0"/>
          <w:bCs w:val="0"/>
          <w:lang w:val="en-GB" w:eastAsia="ja-JP"/>
        </w:rPr>
        <w:instrText xml:space="preserve"> REF _Ref115250963 \h  \* MERGEFORMAT </w:instrText>
      </w:r>
      <w:r w:rsidRPr="007655CC">
        <w:rPr>
          <w:rFonts w:ascii="Arial" w:eastAsiaTheme="minorEastAsia" w:hAnsi="Arial"/>
          <w:b w:val="0"/>
          <w:bCs w:val="0"/>
          <w:lang w:val="en-GB" w:eastAsia="ja-JP"/>
        </w:rPr>
      </w:r>
      <w:r w:rsidRPr="007655CC">
        <w:rPr>
          <w:rFonts w:ascii="Arial" w:eastAsiaTheme="minorEastAsia" w:hAnsi="Arial"/>
          <w:b w:val="0"/>
          <w:bCs w:val="0"/>
          <w:lang w:val="en-GB" w:eastAsia="ja-JP"/>
        </w:rPr>
        <w:fldChar w:fldCharType="separate"/>
      </w:r>
      <w:r w:rsidR="004D1D18" w:rsidRPr="004D1D18">
        <w:rPr>
          <w:b w:val="0"/>
          <w:bCs w:val="0"/>
        </w:rPr>
        <w:t xml:space="preserve">Table </w:t>
      </w:r>
      <w:r w:rsidR="004D1D18" w:rsidRPr="004D1D18">
        <w:rPr>
          <w:b w:val="0"/>
          <w:bCs w:val="0"/>
          <w:noProof/>
        </w:rPr>
        <w:t>25</w:t>
      </w:r>
      <w:r w:rsidRPr="007655CC">
        <w:rPr>
          <w:rFonts w:ascii="Arial" w:eastAsiaTheme="minorEastAsia" w:hAnsi="Arial"/>
          <w:b w:val="0"/>
          <w:bCs w:val="0"/>
          <w:lang w:val="en-GB" w:eastAsia="ja-JP"/>
        </w:rPr>
        <w:fldChar w:fldCharType="end"/>
      </w:r>
      <w:r w:rsidR="00085C83">
        <w:rPr>
          <w:rFonts w:ascii="Arial" w:eastAsiaTheme="minorEastAsia" w:hAnsi="Arial"/>
          <w:lang w:val="en-GB" w:eastAsia="ja-JP"/>
        </w:rPr>
        <w:t xml:space="preserve"> </w:t>
      </w:r>
      <w:r w:rsidR="00085C83" w:rsidRPr="002D09B3">
        <w:rPr>
          <w:rFonts w:ascii="Arial" w:eastAsiaTheme="minorEastAsia" w:hAnsi="Arial"/>
          <w:b w:val="0"/>
          <w:bCs w:val="0"/>
          <w:lang w:val="en-GB" w:eastAsia="ja-JP"/>
        </w:rPr>
        <w:t xml:space="preserve">show the performance of each deployment in case </w:t>
      </w:r>
      <w:r w:rsidR="00085C83">
        <w:rPr>
          <w:rFonts w:ascii="Arial" w:eastAsiaTheme="minorEastAsia" w:hAnsi="Arial"/>
          <w:b w:val="0"/>
          <w:bCs w:val="0"/>
          <w:lang w:val="en-GB" w:eastAsia="ja-JP"/>
        </w:rPr>
        <w:t>2 and case 3, r</w:t>
      </w:r>
      <w:r w:rsidR="00085C83" w:rsidRPr="002D09B3">
        <w:rPr>
          <w:rFonts w:ascii="Arial" w:eastAsiaTheme="minorEastAsia" w:hAnsi="Arial"/>
          <w:b w:val="0"/>
          <w:bCs w:val="0"/>
          <w:lang w:val="en-GB" w:eastAsia="ja-JP"/>
        </w:rPr>
        <w:t>espectively</w:t>
      </w:r>
      <w:r w:rsidR="00085C83">
        <w:rPr>
          <w:rFonts w:ascii="Arial" w:eastAsiaTheme="minorEastAsia" w:hAnsi="Arial"/>
          <w:b w:val="0"/>
          <w:bCs w:val="0"/>
          <w:lang w:val="en-GB" w:eastAsia="ja-JP"/>
        </w:rPr>
        <w:t>.</w:t>
      </w:r>
      <w:r w:rsidR="00085C83">
        <w:t xml:space="preserve"> </w:t>
      </w:r>
      <w:r w:rsidR="00085C83" w:rsidRPr="002D09B3">
        <w:rPr>
          <w:rFonts w:ascii="Arial" w:eastAsiaTheme="minorEastAsia" w:hAnsi="Arial"/>
          <w:b w:val="0"/>
          <w:bCs w:val="0"/>
          <w:lang w:val="en-GB" w:eastAsia="ja-JP"/>
        </w:rPr>
        <w:t xml:space="preserve">Whether it is UMa or </w:t>
      </w:r>
      <w:proofErr w:type="spellStart"/>
      <w:r w:rsidR="00085C83" w:rsidRPr="002D09B3">
        <w:rPr>
          <w:rFonts w:ascii="Arial" w:eastAsiaTheme="minorEastAsia" w:hAnsi="Arial"/>
          <w:b w:val="0"/>
          <w:bCs w:val="0"/>
          <w:lang w:val="en-GB" w:eastAsia="ja-JP"/>
        </w:rPr>
        <w:t>UMi</w:t>
      </w:r>
      <w:proofErr w:type="spellEnd"/>
      <w:r w:rsidR="00085C83" w:rsidRPr="002D09B3">
        <w:rPr>
          <w:rFonts w:ascii="Arial" w:eastAsiaTheme="minorEastAsia" w:hAnsi="Arial"/>
          <w:b w:val="0"/>
          <w:bCs w:val="0"/>
          <w:lang w:val="en-GB" w:eastAsia="ja-JP"/>
        </w:rPr>
        <w:t xml:space="preserve"> </w:t>
      </w:r>
      <w:r w:rsidR="00085C83">
        <w:rPr>
          <w:rFonts w:ascii="Arial" w:eastAsiaTheme="minorEastAsia" w:hAnsi="Arial"/>
          <w:b w:val="0"/>
          <w:bCs w:val="0"/>
          <w:lang w:val="en-GB" w:eastAsia="ja-JP"/>
        </w:rPr>
        <w:t xml:space="preserve">channel </w:t>
      </w:r>
      <w:r w:rsidR="00085C83" w:rsidRPr="002D09B3">
        <w:rPr>
          <w:rFonts w:ascii="Arial" w:eastAsiaTheme="minorEastAsia" w:hAnsi="Arial"/>
          <w:b w:val="0"/>
          <w:bCs w:val="0"/>
          <w:lang w:val="en-GB" w:eastAsia="ja-JP"/>
        </w:rPr>
        <w:t xml:space="preserve">in the training phase, the performance mainly depends on the </w:t>
      </w:r>
      <w:r w:rsidR="00085C83">
        <w:rPr>
          <w:rFonts w:ascii="Arial" w:eastAsiaTheme="minorEastAsia" w:hAnsi="Arial"/>
          <w:b w:val="0"/>
          <w:bCs w:val="0"/>
          <w:lang w:val="en-GB" w:eastAsia="ja-JP"/>
        </w:rPr>
        <w:t>input of</w:t>
      </w:r>
      <w:r w:rsidR="00085C83" w:rsidRPr="002D09B3">
        <w:rPr>
          <w:rFonts w:ascii="Arial" w:eastAsiaTheme="minorEastAsia" w:hAnsi="Arial"/>
          <w:b w:val="0"/>
          <w:bCs w:val="0"/>
          <w:lang w:val="en-GB" w:eastAsia="ja-JP"/>
        </w:rPr>
        <w:t xml:space="preserve"> the </w:t>
      </w:r>
      <w:r w:rsidR="00085C83">
        <w:rPr>
          <w:rFonts w:ascii="Arial" w:eastAsiaTheme="minorEastAsia" w:hAnsi="Arial"/>
          <w:b w:val="0"/>
          <w:bCs w:val="0"/>
          <w:lang w:val="en-GB" w:eastAsia="ja-JP"/>
        </w:rPr>
        <w:t>inference</w:t>
      </w:r>
      <w:r w:rsidR="00085C83" w:rsidRPr="002D09B3">
        <w:rPr>
          <w:rFonts w:ascii="Arial" w:eastAsiaTheme="minorEastAsia" w:hAnsi="Arial"/>
          <w:b w:val="0"/>
          <w:bCs w:val="0"/>
          <w:lang w:val="en-GB" w:eastAsia="ja-JP"/>
        </w:rPr>
        <w:t xml:space="preserve"> phase, and the performance is similar </w:t>
      </w:r>
      <w:r w:rsidR="00085C83">
        <w:rPr>
          <w:rFonts w:ascii="Arial" w:eastAsiaTheme="minorEastAsia" w:hAnsi="Arial"/>
          <w:b w:val="0"/>
          <w:bCs w:val="0"/>
          <w:lang w:val="en-GB" w:eastAsia="ja-JP"/>
        </w:rPr>
        <w:t>with</w:t>
      </w:r>
      <w:r w:rsidR="00085C83" w:rsidRPr="002D09B3">
        <w:rPr>
          <w:rFonts w:ascii="Arial" w:eastAsiaTheme="minorEastAsia" w:hAnsi="Arial"/>
          <w:b w:val="0"/>
          <w:bCs w:val="0"/>
          <w:lang w:val="en-GB" w:eastAsia="ja-JP"/>
        </w:rPr>
        <w:t xml:space="preserve"> the upper bound results.</w:t>
      </w:r>
      <w:r w:rsidR="00085C83">
        <w:rPr>
          <w:rFonts w:ascii="Arial" w:eastAsia="PMingLiU" w:hAnsi="Arial" w:hint="eastAsia"/>
          <w:b w:val="0"/>
          <w:bCs w:val="0"/>
          <w:lang w:val="en-GB" w:eastAsia="zh-TW"/>
        </w:rPr>
        <w:t xml:space="preserve"> </w:t>
      </w:r>
      <w:r w:rsidR="00085C83" w:rsidRPr="002D09B3">
        <w:rPr>
          <w:rFonts w:ascii="Arial" w:eastAsia="PMingLiU" w:hAnsi="Arial"/>
          <w:b w:val="0"/>
          <w:bCs w:val="0"/>
          <w:lang w:val="en-GB" w:eastAsia="zh-TW"/>
        </w:rPr>
        <w:t xml:space="preserve">Therefore, the training of </w:t>
      </w:r>
      <w:r w:rsidR="00085C83">
        <w:rPr>
          <w:rFonts w:ascii="Arial" w:eastAsia="PMingLiU" w:hAnsi="Arial"/>
          <w:b w:val="0"/>
          <w:bCs w:val="0"/>
          <w:lang w:val="en-GB" w:eastAsia="zh-TW"/>
        </w:rPr>
        <w:t>AI/ML model</w:t>
      </w:r>
      <w:r w:rsidR="00085C83" w:rsidRPr="002D09B3">
        <w:rPr>
          <w:rFonts w:ascii="Arial" w:eastAsia="PMingLiU" w:hAnsi="Arial"/>
          <w:b w:val="0"/>
          <w:bCs w:val="0"/>
          <w:lang w:val="en-GB" w:eastAsia="zh-TW"/>
        </w:rPr>
        <w:t xml:space="preserve"> may not need to consider the </w:t>
      </w:r>
      <w:r w:rsidR="00085C83">
        <w:rPr>
          <w:rFonts w:ascii="Arial" w:eastAsia="PMingLiU" w:hAnsi="Arial"/>
          <w:b w:val="0"/>
          <w:bCs w:val="0"/>
          <w:lang w:val="en-GB" w:eastAsia="zh-TW"/>
        </w:rPr>
        <w:t xml:space="preserve">different </w:t>
      </w:r>
      <w:r w:rsidR="00085C83" w:rsidRPr="002D09B3">
        <w:rPr>
          <w:rFonts w:ascii="Arial" w:eastAsia="PMingLiU" w:hAnsi="Arial"/>
          <w:b w:val="0"/>
          <w:bCs w:val="0"/>
          <w:lang w:val="en-GB" w:eastAsia="zh-TW"/>
        </w:rPr>
        <w:t>deployment mode</w:t>
      </w:r>
      <w:r w:rsidR="00085C83">
        <w:rPr>
          <w:rFonts w:ascii="Arial" w:eastAsia="PMingLiU" w:hAnsi="Arial"/>
          <w:b w:val="0"/>
          <w:bCs w:val="0"/>
          <w:lang w:val="en-GB" w:eastAsia="zh-TW"/>
        </w:rPr>
        <w:t>s</w:t>
      </w:r>
      <w:r w:rsidR="00085C83" w:rsidRPr="002D09B3">
        <w:rPr>
          <w:rFonts w:ascii="Arial" w:eastAsia="PMingLiU" w:hAnsi="Arial"/>
          <w:b w:val="0"/>
          <w:bCs w:val="0"/>
          <w:lang w:val="en-GB" w:eastAsia="zh-TW"/>
        </w:rPr>
        <w:t>. In other words,</w:t>
      </w:r>
      <w:r w:rsidR="00085C83">
        <w:rPr>
          <w:rFonts w:ascii="Arial" w:eastAsia="PMingLiU" w:hAnsi="Arial"/>
          <w:b w:val="0"/>
          <w:bCs w:val="0"/>
          <w:lang w:eastAsia="zh-TW"/>
        </w:rPr>
        <w:t xml:space="preserve"> the generalization over deployment is good.</w:t>
      </w:r>
    </w:p>
    <w:p w14:paraId="03DE3D9E" w14:textId="50A320F9" w:rsidR="00085C83" w:rsidRPr="00F26AE5" w:rsidRDefault="00085C83" w:rsidP="00085C83">
      <w:pPr>
        <w:pStyle w:val="Caption"/>
        <w:keepNext/>
        <w:spacing w:before="0"/>
        <w:jc w:val="center"/>
      </w:pPr>
      <w:bookmarkStart w:id="66" w:name="_Ref115250962"/>
      <w:r>
        <w:t xml:space="preserve">Table </w:t>
      </w:r>
      <w:r>
        <w:fldChar w:fldCharType="begin"/>
      </w:r>
      <w:r>
        <w:instrText xml:space="preserve"> SEQ Table \* ARABIC </w:instrText>
      </w:r>
      <w:r>
        <w:fldChar w:fldCharType="separate"/>
      </w:r>
      <w:r w:rsidR="004D1D18">
        <w:rPr>
          <w:noProof/>
        </w:rPr>
        <w:t>24</w:t>
      </w:r>
      <w:r>
        <w:fldChar w:fldCharType="end"/>
      </w:r>
      <w:bookmarkEnd w:id="66"/>
      <w:r>
        <w:t>: Case 2 performance</w:t>
      </w:r>
      <w:r w:rsidRPr="002249CC">
        <w:t xml:space="preserve"> </w:t>
      </w:r>
      <w:r>
        <w:t xml:space="preserve">results </w:t>
      </w:r>
      <w:r w:rsidRPr="002249CC">
        <w:t xml:space="preserve">for CSI prediction </w:t>
      </w:r>
      <w:r>
        <w:t>over deployment</w:t>
      </w:r>
    </w:p>
    <w:tbl>
      <w:tblPr>
        <w:tblStyle w:val="TableGrid"/>
        <w:tblW w:w="5245" w:type="dxa"/>
        <w:jc w:val="center"/>
        <w:tblLook w:val="0420" w:firstRow="1" w:lastRow="0" w:firstColumn="0" w:lastColumn="0" w:noHBand="0" w:noVBand="1"/>
      </w:tblPr>
      <w:tblGrid>
        <w:gridCol w:w="1304"/>
        <w:gridCol w:w="1970"/>
        <w:gridCol w:w="1971"/>
      </w:tblGrid>
      <w:tr w:rsidR="00085C83" w:rsidRPr="00CD612B" w14:paraId="51F78568" w14:textId="77777777" w:rsidTr="000F218A">
        <w:trPr>
          <w:trHeight w:val="360"/>
          <w:jc w:val="center"/>
        </w:trPr>
        <w:tc>
          <w:tcPr>
            <w:tcW w:w="1276" w:type="dxa"/>
            <w:tcBorders>
              <w:top w:val="single" w:sz="4" w:space="0" w:color="auto"/>
              <w:left w:val="single" w:sz="4" w:space="0" w:color="auto"/>
            </w:tcBorders>
            <w:shd w:val="clear" w:color="auto" w:fill="F2F2F2" w:themeFill="background1" w:themeFillShade="F2"/>
            <w:vAlign w:val="center"/>
          </w:tcPr>
          <w:p w14:paraId="7FEE7C4F" w14:textId="77777777" w:rsidR="00085C83" w:rsidRPr="00D966E4" w:rsidRDefault="00085C83" w:rsidP="000F218A">
            <w:pPr>
              <w:spacing w:after="0" w:line="240" w:lineRule="auto"/>
              <w:jc w:val="center"/>
              <w:rPr>
                <w:rFonts w:asciiTheme="majorHAnsi" w:eastAsia="PMingLiU" w:hAnsiTheme="majorHAnsi" w:cstheme="majorHAnsi"/>
                <w:b/>
                <w:bCs/>
                <w:kern w:val="24"/>
                <w:lang w:eastAsia="zh-TW"/>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eployment</w:t>
            </w:r>
          </w:p>
        </w:tc>
        <w:tc>
          <w:tcPr>
            <w:tcW w:w="1984" w:type="dxa"/>
            <w:shd w:val="clear" w:color="auto" w:fill="F2F2F2" w:themeFill="background1" w:themeFillShade="F2"/>
            <w:vAlign w:val="center"/>
          </w:tcPr>
          <w:p w14:paraId="7B23DF74" w14:textId="77777777" w:rsidR="00085C83" w:rsidRPr="00CD612B" w:rsidRDefault="00085C83" w:rsidP="000F218A">
            <w:pPr>
              <w:pStyle w:val="NormalWeb"/>
              <w:spacing w:before="0" w:beforeAutospacing="0" w:after="0" w:afterAutospacing="0"/>
              <w:jc w:val="center"/>
              <w:rPr>
                <w:rFonts w:asciiTheme="majorHAnsi" w:eastAsia="PMingLiU" w:hAnsiTheme="majorHAnsi" w:cstheme="majorHAnsi"/>
                <w:sz w:val="22"/>
                <w:szCs w:val="22"/>
                <w:lang w:eastAsia="zh-TW"/>
              </w:rPr>
            </w:pPr>
            <w:r w:rsidRPr="00CD612B">
              <w:rPr>
                <w:rFonts w:asciiTheme="majorHAnsi" w:eastAsia="Microsoft YaHei" w:hAnsiTheme="majorHAnsi" w:cstheme="majorHAnsi"/>
                <w:b/>
                <w:bCs/>
                <w:color w:val="000000" w:themeColor="text1"/>
                <w:kern w:val="24"/>
                <w:sz w:val="22"/>
                <w:szCs w:val="22"/>
              </w:rPr>
              <w:t xml:space="preserve">Training at </w:t>
            </w:r>
            <w:proofErr w:type="spellStart"/>
            <w:r w:rsidRPr="00CD612B">
              <w:rPr>
                <w:rFonts w:asciiTheme="majorHAnsi" w:eastAsia="Microsoft YaHei" w:hAnsiTheme="majorHAnsi" w:cstheme="majorHAnsi"/>
                <w:b/>
                <w:bCs/>
                <w:color w:val="000000" w:themeColor="text1"/>
                <w:kern w:val="24"/>
                <w:sz w:val="22"/>
                <w:szCs w:val="22"/>
              </w:rPr>
              <w:t>UMi</w:t>
            </w:r>
            <w:proofErr w:type="spellEnd"/>
            <w:r w:rsidRPr="00CD612B">
              <w:rPr>
                <w:rFonts w:asciiTheme="majorHAnsi" w:eastAsia="Microsoft YaHei" w:hAnsiTheme="majorHAnsi" w:cstheme="majorHAnsi"/>
                <w:b/>
                <w:bCs/>
                <w:color w:val="000000" w:themeColor="text1"/>
                <w:kern w:val="24"/>
                <w:sz w:val="22"/>
                <w:szCs w:val="22"/>
              </w:rPr>
              <w:t xml:space="preserve"> </w:t>
            </w:r>
          </w:p>
          <w:p w14:paraId="2A404F9E"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Inference at UMa</w:t>
            </w:r>
          </w:p>
        </w:tc>
        <w:tc>
          <w:tcPr>
            <w:tcW w:w="1985" w:type="dxa"/>
            <w:shd w:val="clear" w:color="auto" w:fill="F2F2F2" w:themeFill="background1" w:themeFillShade="F2"/>
            <w:vAlign w:val="center"/>
          </w:tcPr>
          <w:p w14:paraId="003B1839" w14:textId="77777777" w:rsidR="00085C83" w:rsidRPr="00CD612B" w:rsidRDefault="00085C83" w:rsidP="000F218A">
            <w:pPr>
              <w:pStyle w:val="NormalWeb"/>
              <w:spacing w:before="0" w:beforeAutospacing="0" w:after="0" w:afterAutospacing="0"/>
              <w:jc w:val="center"/>
              <w:rPr>
                <w:rFonts w:asciiTheme="majorHAnsi" w:hAnsiTheme="majorHAnsi" w:cstheme="majorHAnsi"/>
                <w:sz w:val="22"/>
                <w:szCs w:val="22"/>
              </w:rPr>
            </w:pPr>
            <w:r w:rsidRPr="00CD612B">
              <w:rPr>
                <w:rFonts w:asciiTheme="majorHAnsi" w:eastAsia="Microsoft YaHei" w:hAnsiTheme="majorHAnsi" w:cstheme="majorHAnsi"/>
                <w:b/>
                <w:bCs/>
                <w:color w:val="000000" w:themeColor="text1"/>
                <w:kern w:val="24"/>
                <w:sz w:val="22"/>
                <w:szCs w:val="22"/>
              </w:rPr>
              <w:t xml:space="preserve">Training at UMa </w:t>
            </w:r>
          </w:p>
          <w:p w14:paraId="761D028B"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Inference at Umi</w:t>
            </w:r>
          </w:p>
        </w:tc>
      </w:tr>
      <w:tr w:rsidR="00085C83" w:rsidRPr="00CD612B" w14:paraId="6459F936" w14:textId="77777777" w:rsidTr="000F218A">
        <w:trPr>
          <w:trHeight w:val="360"/>
          <w:jc w:val="center"/>
        </w:trPr>
        <w:tc>
          <w:tcPr>
            <w:tcW w:w="1276" w:type="dxa"/>
            <w:shd w:val="clear" w:color="auto" w:fill="F2F2F2" w:themeFill="background1" w:themeFillShade="F2"/>
            <w:vAlign w:val="center"/>
          </w:tcPr>
          <w:p w14:paraId="1FC5D933"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984" w:type="dxa"/>
            <w:vAlign w:val="center"/>
          </w:tcPr>
          <w:p w14:paraId="042A3B05"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dark1"/>
                <w:kern w:val="24"/>
                <w:sz w:val="20"/>
                <w:szCs w:val="20"/>
              </w:rPr>
              <w:t>-9.65</w:t>
            </w:r>
          </w:p>
        </w:tc>
        <w:tc>
          <w:tcPr>
            <w:tcW w:w="1985" w:type="dxa"/>
            <w:vAlign w:val="center"/>
          </w:tcPr>
          <w:p w14:paraId="6326D8D9"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dark1"/>
                <w:kern w:val="24"/>
                <w:sz w:val="20"/>
                <w:szCs w:val="20"/>
              </w:rPr>
              <w:t>-5.42</w:t>
            </w:r>
          </w:p>
        </w:tc>
      </w:tr>
    </w:tbl>
    <w:p w14:paraId="6ABA7A89" w14:textId="77777777" w:rsidR="00085C83" w:rsidRDefault="00085C83" w:rsidP="00085C83">
      <w:pPr>
        <w:pStyle w:val="Proposal"/>
        <w:numPr>
          <w:ilvl w:val="0"/>
          <w:numId w:val="0"/>
        </w:numPr>
        <w:rPr>
          <w:rFonts w:eastAsia="PMingLiU"/>
          <w:lang w:eastAsia="zh-TW"/>
        </w:rPr>
      </w:pPr>
    </w:p>
    <w:p w14:paraId="0EFBC585" w14:textId="23EBEAA4" w:rsidR="00085C83" w:rsidRPr="00F26AE5" w:rsidRDefault="00085C83" w:rsidP="00085C83">
      <w:pPr>
        <w:pStyle w:val="Caption"/>
        <w:keepNext/>
        <w:spacing w:before="0"/>
        <w:jc w:val="center"/>
      </w:pPr>
      <w:bookmarkStart w:id="67" w:name="_Ref115250963"/>
      <w:r>
        <w:t xml:space="preserve">Table </w:t>
      </w:r>
      <w:r>
        <w:fldChar w:fldCharType="begin"/>
      </w:r>
      <w:r>
        <w:instrText xml:space="preserve"> SEQ Table \* ARABIC </w:instrText>
      </w:r>
      <w:r>
        <w:fldChar w:fldCharType="separate"/>
      </w:r>
      <w:r w:rsidR="004D1D18">
        <w:rPr>
          <w:noProof/>
        </w:rPr>
        <w:t>25</w:t>
      </w:r>
      <w:r>
        <w:fldChar w:fldCharType="end"/>
      </w:r>
      <w:bookmarkEnd w:id="67"/>
      <w:r>
        <w:t>: Case 3 performance</w:t>
      </w:r>
      <w:r w:rsidRPr="002249CC">
        <w:t xml:space="preserve"> </w:t>
      </w:r>
      <w:r>
        <w:t xml:space="preserve">results </w:t>
      </w:r>
      <w:r w:rsidRPr="002249CC">
        <w:t xml:space="preserve">for CSI prediction </w:t>
      </w:r>
      <w:r>
        <w:t>over deployment</w:t>
      </w:r>
    </w:p>
    <w:tbl>
      <w:tblPr>
        <w:tblStyle w:val="TableGrid"/>
        <w:tblW w:w="4395" w:type="dxa"/>
        <w:jc w:val="center"/>
        <w:tblLook w:val="0420" w:firstRow="1" w:lastRow="0" w:firstColumn="0" w:lastColumn="0" w:noHBand="0" w:noVBand="1"/>
      </w:tblPr>
      <w:tblGrid>
        <w:gridCol w:w="1304"/>
        <w:gridCol w:w="1545"/>
        <w:gridCol w:w="1546"/>
      </w:tblGrid>
      <w:tr w:rsidR="00085C83" w:rsidRPr="00CD612B" w14:paraId="333C7E1C" w14:textId="77777777" w:rsidTr="000F218A">
        <w:trPr>
          <w:trHeight w:val="360"/>
          <w:jc w:val="center"/>
        </w:trPr>
        <w:tc>
          <w:tcPr>
            <w:tcW w:w="1304" w:type="dxa"/>
            <w:tcBorders>
              <w:top w:val="nil"/>
              <w:left w:val="nil"/>
              <w:bottom w:val="single" w:sz="4" w:space="0" w:color="auto"/>
            </w:tcBorders>
            <w:shd w:val="clear" w:color="auto" w:fill="auto"/>
            <w:vAlign w:val="center"/>
          </w:tcPr>
          <w:p w14:paraId="6BD53A6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
        </w:tc>
        <w:tc>
          <w:tcPr>
            <w:tcW w:w="3091" w:type="dxa"/>
            <w:gridSpan w:val="2"/>
            <w:shd w:val="clear" w:color="auto" w:fill="D9D9D9" w:themeFill="background1" w:themeFillShade="D9"/>
            <w:vAlign w:val="center"/>
          </w:tcPr>
          <w:p w14:paraId="6E2F9A39" w14:textId="77777777" w:rsidR="00085C83" w:rsidRPr="00CD612B" w:rsidRDefault="00085C83" w:rsidP="000F218A">
            <w:pPr>
              <w:spacing w:after="0" w:line="240" w:lineRule="auto"/>
              <w:jc w:val="center"/>
              <w:rPr>
                <w:rFonts w:asciiTheme="majorHAnsi" w:eastAsia="Microsoft YaHei" w:hAnsiTheme="majorHAnsi" w:cstheme="majorHAnsi"/>
                <w:b/>
                <w:bCs/>
                <w:color w:val="000000" w:themeColor="text1"/>
                <w:kern w:val="24"/>
              </w:rPr>
            </w:pPr>
            <w:r w:rsidRPr="00CD612B">
              <w:rPr>
                <w:rFonts w:asciiTheme="majorHAnsi" w:eastAsia="Microsoft YaHei" w:hAnsiTheme="majorHAnsi" w:cstheme="majorHAnsi"/>
                <w:b/>
                <w:bCs/>
                <w:color w:val="000000" w:themeColor="text1"/>
                <w:kern w:val="24"/>
              </w:rPr>
              <w:t xml:space="preserve">Training at mixed </w:t>
            </w:r>
            <w:proofErr w:type="spellStart"/>
            <w:r w:rsidRPr="00CD612B">
              <w:rPr>
                <w:rFonts w:asciiTheme="majorHAnsi" w:eastAsia="Microsoft YaHei" w:hAnsiTheme="majorHAnsi" w:cstheme="majorHAnsi"/>
                <w:b/>
                <w:bCs/>
                <w:color w:val="000000" w:themeColor="text1"/>
                <w:kern w:val="24"/>
              </w:rPr>
              <w:t>UMi</w:t>
            </w:r>
            <w:proofErr w:type="spellEnd"/>
            <w:r w:rsidRPr="00CD612B">
              <w:rPr>
                <w:rFonts w:asciiTheme="majorHAnsi" w:eastAsia="Microsoft YaHei" w:hAnsiTheme="majorHAnsi" w:cstheme="majorHAnsi"/>
                <w:b/>
                <w:bCs/>
                <w:color w:val="000000" w:themeColor="text1"/>
                <w:kern w:val="24"/>
              </w:rPr>
              <w:t xml:space="preserve"> and UMa </w:t>
            </w:r>
          </w:p>
        </w:tc>
      </w:tr>
      <w:tr w:rsidR="00085C83" w:rsidRPr="00CD612B" w14:paraId="21F1CE08" w14:textId="77777777" w:rsidTr="000F218A">
        <w:trPr>
          <w:trHeight w:val="360"/>
          <w:jc w:val="center"/>
        </w:trPr>
        <w:tc>
          <w:tcPr>
            <w:tcW w:w="1304" w:type="dxa"/>
            <w:tcBorders>
              <w:top w:val="single" w:sz="4" w:space="0" w:color="auto"/>
              <w:left w:val="single" w:sz="4" w:space="0" w:color="auto"/>
            </w:tcBorders>
            <w:shd w:val="clear" w:color="auto" w:fill="F2F2F2" w:themeFill="background1" w:themeFillShade="F2"/>
            <w:vAlign w:val="center"/>
          </w:tcPr>
          <w:p w14:paraId="32BEC653"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Pr>
                <w:rFonts w:asciiTheme="majorHAnsi" w:eastAsia="PMingLiU" w:hAnsiTheme="majorHAnsi" w:cstheme="majorHAnsi" w:hint="eastAsia"/>
                <w:b/>
                <w:bCs/>
                <w:kern w:val="24"/>
                <w:lang w:eastAsia="zh-TW"/>
              </w:rPr>
              <w:t>D</w:t>
            </w:r>
            <w:r>
              <w:rPr>
                <w:rFonts w:asciiTheme="majorHAnsi" w:eastAsia="PMingLiU" w:hAnsiTheme="majorHAnsi" w:cstheme="majorHAnsi"/>
                <w:b/>
                <w:bCs/>
                <w:kern w:val="24"/>
                <w:lang w:eastAsia="zh-TW"/>
              </w:rPr>
              <w:t>eployment</w:t>
            </w:r>
          </w:p>
        </w:tc>
        <w:tc>
          <w:tcPr>
            <w:tcW w:w="1545" w:type="dxa"/>
            <w:shd w:val="clear" w:color="auto" w:fill="F2F2F2" w:themeFill="background1" w:themeFillShade="F2"/>
            <w:vAlign w:val="center"/>
          </w:tcPr>
          <w:p w14:paraId="5BCB22EF"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proofErr w:type="spellStart"/>
            <w:r w:rsidRPr="00CD612B">
              <w:rPr>
                <w:rFonts w:asciiTheme="majorHAnsi" w:eastAsia="Microsoft YaHei" w:hAnsiTheme="majorHAnsi" w:cstheme="majorHAnsi"/>
                <w:b/>
                <w:bCs/>
                <w:color w:val="000000" w:themeColor="text1"/>
                <w:kern w:val="24"/>
              </w:rPr>
              <w:t>UMi</w:t>
            </w:r>
            <w:proofErr w:type="spellEnd"/>
          </w:p>
        </w:tc>
        <w:tc>
          <w:tcPr>
            <w:tcW w:w="1546" w:type="dxa"/>
            <w:shd w:val="clear" w:color="auto" w:fill="F2F2F2" w:themeFill="background1" w:themeFillShade="F2"/>
            <w:vAlign w:val="center"/>
          </w:tcPr>
          <w:p w14:paraId="1B08214A"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UMa</w:t>
            </w:r>
          </w:p>
        </w:tc>
      </w:tr>
      <w:tr w:rsidR="00085C83" w:rsidRPr="00CD612B" w14:paraId="2558F4A6" w14:textId="77777777" w:rsidTr="000F218A">
        <w:trPr>
          <w:trHeight w:val="360"/>
          <w:jc w:val="center"/>
        </w:trPr>
        <w:tc>
          <w:tcPr>
            <w:tcW w:w="1304" w:type="dxa"/>
            <w:shd w:val="clear" w:color="auto" w:fill="F2F2F2" w:themeFill="background1" w:themeFillShade="F2"/>
            <w:vAlign w:val="center"/>
          </w:tcPr>
          <w:p w14:paraId="5479BA95" w14:textId="77777777" w:rsidR="00085C83" w:rsidRPr="00CD612B" w:rsidRDefault="00085C83" w:rsidP="000F218A">
            <w:pPr>
              <w:spacing w:after="0" w:line="240" w:lineRule="auto"/>
              <w:jc w:val="center"/>
              <w:rPr>
                <w:rFonts w:asciiTheme="majorHAnsi" w:eastAsia="Times New Roman" w:hAnsiTheme="majorHAnsi" w:cstheme="majorHAnsi"/>
                <w:b/>
                <w:bCs/>
                <w:kern w:val="24"/>
                <w:lang w:eastAsia="zh-CN"/>
              </w:rPr>
            </w:pPr>
            <w:r w:rsidRPr="00CD612B">
              <w:rPr>
                <w:rFonts w:asciiTheme="majorHAnsi" w:eastAsia="Microsoft YaHei" w:hAnsiTheme="majorHAnsi" w:cstheme="majorHAnsi"/>
                <w:b/>
                <w:bCs/>
                <w:color w:val="000000" w:themeColor="text1"/>
                <w:kern w:val="24"/>
              </w:rPr>
              <w:t xml:space="preserve">NMSE (dB) </w:t>
            </w:r>
          </w:p>
        </w:tc>
        <w:tc>
          <w:tcPr>
            <w:tcW w:w="1545" w:type="dxa"/>
            <w:vAlign w:val="center"/>
          </w:tcPr>
          <w:p w14:paraId="5CF7D060"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dark1"/>
                <w:kern w:val="24"/>
                <w:sz w:val="20"/>
                <w:szCs w:val="20"/>
              </w:rPr>
              <w:t>-9.45</w:t>
            </w:r>
          </w:p>
        </w:tc>
        <w:tc>
          <w:tcPr>
            <w:tcW w:w="1546" w:type="dxa"/>
            <w:vAlign w:val="center"/>
          </w:tcPr>
          <w:p w14:paraId="2A01E272" w14:textId="77777777" w:rsidR="00085C83" w:rsidRPr="00CD612B" w:rsidRDefault="00085C83" w:rsidP="000F218A">
            <w:pPr>
              <w:spacing w:after="0" w:line="240" w:lineRule="auto"/>
              <w:jc w:val="center"/>
              <w:rPr>
                <w:rFonts w:eastAsia="Times New Roman" w:cs="Arial"/>
                <w:sz w:val="20"/>
                <w:szCs w:val="20"/>
                <w:lang w:eastAsia="zh-CN"/>
              </w:rPr>
            </w:pPr>
            <w:r w:rsidRPr="00CD612B">
              <w:rPr>
                <w:rFonts w:eastAsia="Microsoft YaHei" w:cs="Arial"/>
                <w:color w:val="000000" w:themeColor="text1"/>
                <w:kern w:val="24"/>
                <w:sz w:val="20"/>
                <w:szCs w:val="20"/>
              </w:rPr>
              <w:t>-5.39</w:t>
            </w:r>
          </w:p>
        </w:tc>
      </w:tr>
    </w:tbl>
    <w:p w14:paraId="60AE57D9" w14:textId="18CEFF95" w:rsidR="00085C83" w:rsidRDefault="00085C83" w:rsidP="007655CC">
      <w:pPr>
        <w:pStyle w:val="Obsrv"/>
        <w:spacing w:before="480"/>
      </w:pPr>
      <w:r w:rsidRPr="002249CC">
        <w:t xml:space="preserve">For CSI prediction, the AI/ML model trained on a certain </w:t>
      </w:r>
      <w:r>
        <w:t>deployment (e.g., U</w:t>
      </w:r>
      <w:r w:rsidR="0029039E">
        <w:t>M</w:t>
      </w:r>
      <w:r>
        <w:t>a/</w:t>
      </w:r>
      <w:proofErr w:type="spellStart"/>
      <w:r>
        <w:t>UMi</w:t>
      </w:r>
      <w:proofErr w:type="spellEnd"/>
      <w:r>
        <w:t>)</w:t>
      </w:r>
      <w:r w:rsidRPr="002249CC">
        <w:t xml:space="preserve"> can be generalized and performed inference on other </w:t>
      </w:r>
      <w:r>
        <w:t>deployment (e.g., U</w:t>
      </w:r>
      <w:r w:rsidR="0029039E">
        <w:t>M</w:t>
      </w:r>
      <w:r>
        <w:t>a/</w:t>
      </w:r>
      <w:proofErr w:type="spellStart"/>
      <w:r>
        <w:t>UMi</w:t>
      </w:r>
      <w:proofErr w:type="spellEnd"/>
      <w:r>
        <w:t>)</w:t>
      </w:r>
      <w:r w:rsidRPr="002249CC">
        <w:t>.</w:t>
      </w:r>
    </w:p>
    <w:p w14:paraId="41BE0A1C" w14:textId="77777777" w:rsidR="00085C83" w:rsidRDefault="00085C83" w:rsidP="00085C83">
      <w:pPr>
        <w:pStyle w:val="Heading2"/>
        <w:jc w:val="both"/>
      </w:pPr>
      <w:r>
        <w:t xml:space="preserve">Length of Observation and Prediction Windows </w:t>
      </w:r>
    </w:p>
    <w:p w14:paraId="3296A94B" w14:textId="3E71B006" w:rsidR="00085C83" w:rsidRPr="00FA58C6" w:rsidRDefault="00085C83" w:rsidP="00085C83">
      <w:pPr>
        <w:jc w:val="both"/>
        <w:rPr>
          <w:rFonts w:asciiTheme="minorBidi" w:eastAsia="PMingLiU" w:hAnsiTheme="minorBidi"/>
          <w:lang w:val="en-GB" w:eastAsia="zh-TW"/>
        </w:rPr>
      </w:pPr>
      <w:r w:rsidRPr="002249CC">
        <w:rPr>
          <w:rFonts w:asciiTheme="minorBidi" w:eastAsia="PMingLiU" w:hAnsiTheme="minorBidi" w:hint="eastAsia"/>
          <w:lang w:val="en-GB" w:eastAsia="zh-TW"/>
        </w:rPr>
        <w:t>I</w:t>
      </w:r>
      <w:r w:rsidRPr="002249CC">
        <w:rPr>
          <w:rFonts w:asciiTheme="minorBidi" w:eastAsia="PMingLiU" w:hAnsiTheme="minorBidi"/>
          <w:lang w:val="en-GB" w:eastAsia="zh-TW"/>
        </w:rPr>
        <w:t xml:space="preserve">n this section, we </w:t>
      </w:r>
      <w:r>
        <w:rPr>
          <w:rFonts w:asciiTheme="minorBidi" w:eastAsia="PMingLiU" w:hAnsiTheme="minorBidi"/>
          <w:lang w:val="en-GB" w:eastAsia="zh-TW"/>
        </w:rPr>
        <w:t>simulate</w:t>
      </w:r>
      <w:r w:rsidRPr="002249CC">
        <w:rPr>
          <w:rFonts w:asciiTheme="minorBidi" w:eastAsia="PMingLiU" w:hAnsiTheme="minorBidi"/>
          <w:lang w:val="en-GB" w:eastAsia="zh-TW"/>
        </w:rPr>
        <w:t xml:space="preserve"> the </w:t>
      </w:r>
      <w:r>
        <w:rPr>
          <w:rFonts w:asciiTheme="minorBidi" w:eastAsia="PMingLiU" w:hAnsiTheme="minorBidi"/>
          <w:lang w:val="en-GB" w:eastAsia="zh-TW"/>
        </w:rPr>
        <w:t xml:space="preserve">different observation and prediction windows </w:t>
      </w:r>
      <w:r w:rsidRPr="002249CC">
        <w:rPr>
          <w:rFonts w:asciiTheme="minorBidi" w:eastAsia="PMingLiU" w:hAnsiTheme="minorBidi"/>
          <w:lang w:val="en-GB" w:eastAsia="zh-TW"/>
        </w:rPr>
        <w:t xml:space="preserve">of the CSI prediction. </w:t>
      </w:r>
      <w:r w:rsidRPr="002249CC">
        <w:rPr>
          <w:rFonts w:asciiTheme="minorBidi" w:hAnsiTheme="minorBidi"/>
          <w:iCs/>
          <w:lang w:eastAsia="zh-CN"/>
        </w:rPr>
        <w:t xml:space="preserve">The simulation parameters are shown in </w:t>
      </w:r>
      <w:r w:rsidR="007655CC" w:rsidRPr="007655CC">
        <w:rPr>
          <w:rFonts w:asciiTheme="minorBidi" w:hAnsiTheme="minorBidi"/>
          <w:iCs/>
          <w:lang w:eastAsia="zh-CN"/>
        </w:rPr>
        <w:fldChar w:fldCharType="begin"/>
      </w:r>
      <w:r w:rsidR="007655CC" w:rsidRPr="007655CC">
        <w:rPr>
          <w:rFonts w:asciiTheme="minorBidi" w:hAnsiTheme="minorBidi"/>
          <w:iCs/>
          <w:lang w:eastAsia="zh-CN"/>
        </w:rPr>
        <w:instrText xml:space="preserve"> REF _Ref111188417 \h  \* MERGEFORMAT </w:instrText>
      </w:r>
      <w:r w:rsidR="007655CC" w:rsidRPr="007655CC">
        <w:rPr>
          <w:rFonts w:asciiTheme="minorBidi" w:hAnsiTheme="minorBidi"/>
          <w:iCs/>
          <w:lang w:eastAsia="zh-CN"/>
        </w:rPr>
      </w:r>
      <w:r w:rsidR="007655CC" w:rsidRPr="007655CC">
        <w:rPr>
          <w:rFonts w:asciiTheme="minorBidi" w:hAnsiTheme="minorBidi"/>
          <w:iCs/>
          <w:lang w:eastAsia="zh-CN"/>
        </w:rPr>
        <w:fldChar w:fldCharType="separate"/>
      </w:r>
      <w:r w:rsidR="004D1D18" w:rsidRPr="004D1D18">
        <w:rPr>
          <w:lang w:eastAsia="en-GB"/>
        </w:rPr>
        <w:t xml:space="preserve">Table </w:t>
      </w:r>
      <w:r w:rsidR="004D1D18" w:rsidRPr="004D1D18">
        <w:rPr>
          <w:noProof/>
          <w:lang w:eastAsia="en-GB"/>
        </w:rPr>
        <w:t>28</w:t>
      </w:r>
      <w:r w:rsidR="007655CC" w:rsidRPr="007655CC">
        <w:rPr>
          <w:rFonts w:asciiTheme="minorBidi" w:hAnsiTheme="minorBidi"/>
          <w:iCs/>
          <w:lang w:eastAsia="zh-CN"/>
        </w:rPr>
        <w:fldChar w:fldCharType="end"/>
      </w:r>
      <w:r w:rsidRPr="002249CC">
        <w:rPr>
          <w:rFonts w:asciiTheme="minorBidi" w:hAnsiTheme="minorBidi"/>
          <w:iCs/>
          <w:lang w:eastAsia="zh-CN"/>
        </w:rPr>
        <w:t xml:space="preserve"> in </w:t>
      </w:r>
      <w:r>
        <w:rPr>
          <w:rFonts w:asciiTheme="minorBidi" w:hAnsiTheme="minorBidi"/>
          <w:iCs/>
          <w:lang w:eastAsia="zh-CN"/>
        </w:rPr>
        <w:t xml:space="preserve">Section </w:t>
      </w:r>
      <w:r w:rsidR="007655CC">
        <w:rPr>
          <w:rFonts w:asciiTheme="minorBidi" w:hAnsiTheme="minorBidi"/>
          <w:iCs/>
          <w:lang w:eastAsia="zh-CN"/>
        </w:rPr>
        <w:fldChar w:fldCharType="begin"/>
      </w:r>
      <w:r w:rsidR="007655CC">
        <w:rPr>
          <w:rFonts w:asciiTheme="minorBidi" w:hAnsiTheme="minorBidi"/>
          <w:iCs/>
          <w:lang w:eastAsia="zh-CN"/>
        </w:rPr>
        <w:instrText xml:space="preserve"> REF _Ref111112156 \r \h </w:instrText>
      </w:r>
      <w:r w:rsidR="007655CC">
        <w:rPr>
          <w:rFonts w:asciiTheme="minorBidi" w:hAnsiTheme="minorBidi"/>
          <w:iCs/>
          <w:lang w:eastAsia="zh-CN"/>
        </w:rPr>
      </w:r>
      <w:r w:rsidR="007655CC">
        <w:rPr>
          <w:rFonts w:asciiTheme="minorBidi" w:hAnsiTheme="minorBidi"/>
          <w:iCs/>
          <w:lang w:eastAsia="zh-CN"/>
        </w:rPr>
        <w:fldChar w:fldCharType="separate"/>
      </w:r>
      <w:r w:rsidR="004D1D18">
        <w:rPr>
          <w:rFonts w:asciiTheme="minorBidi" w:hAnsiTheme="minorBidi"/>
          <w:iCs/>
          <w:cs/>
          <w:lang w:eastAsia="zh-CN"/>
        </w:rPr>
        <w:t>‎</w:t>
      </w:r>
      <w:r w:rsidR="004D1D18">
        <w:rPr>
          <w:rFonts w:asciiTheme="minorBidi" w:hAnsiTheme="minorBidi"/>
          <w:iCs/>
          <w:lang w:eastAsia="zh-CN"/>
        </w:rPr>
        <w:t>6.2</w:t>
      </w:r>
      <w:r w:rsidR="007655CC">
        <w:rPr>
          <w:rFonts w:asciiTheme="minorBidi" w:hAnsiTheme="minorBidi"/>
          <w:iCs/>
          <w:lang w:eastAsia="zh-CN"/>
        </w:rPr>
        <w:fldChar w:fldCharType="end"/>
      </w:r>
      <w:r w:rsidRPr="002249CC">
        <w:rPr>
          <w:rFonts w:asciiTheme="minorBidi" w:hAnsiTheme="minorBidi"/>
          <w:iCs/>
          <w:lang w:eastAsia="zh-CN"/>
        </w:rPr>
        <w:t>.</w:t>
      </w:r>
      <w:r>
        <w:rPr>
          <w:rFonts w:asciiTheme="minorBidi" w:hAnsiTheme="minorBidi"/>
          <w:iCs/>
          <w:lang w:eastAsia="zh-CN"/>
        </w:rPr>
        <w:t xml:space="preserve"> </w:t>
      </w:r>
      <w:r w:rsidR="007655CC" w:rsidRPr="007655CC">
        <w:rPr>
          <w:rFonts w:asciiTheme="minorBidi" w:hAnsiTheme="minorBidi"/>
          <w:iCs/>
          <w:lang w:eastAsia="zh-CN"/>
        </w:rPr>
        <w:fldChar w:fldCharType="begin"/>
      </w:r>
      <w:r w:rsidR="007655CC" w:rsidRPr="007655CC">
        <w:rPr>
          <w:rFonts w:asciiTheme="minorBidi" w:hAnsiTheme="minorBidi"/>
          <w:iCs/>
          <w:lang w:eastAsia="zh-CN"/>
        </w:rPr>
        <w:instrText xml:space="preserve"> REF _Ref115251731 \h  \* MERGEFORMAT </w:instrText>
      </w:r>
      <w:r w:rsidR="007655CC" w:rsidRPr="007655CC">
        <w:rPr>
          <w:rFonts w:asciiTheme="minorBidi" w:hAnsiTheme="minorBidi"/>
          <w:iCs/>
          <w:lang w:eastAsia="zh-CN"/>
        </w:rPr>
      </w:r>
      <w:r w:rsidR="007655CC" w:rsidRPr="007655CC">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30</w:t>
      </w:r>
      <w:r w:rsidR="007655CC" w:rsidRPr="007655CC">
        <w:rPr>
          <w:rFonts w:asciiTheme="minorBidi" w:hAnsiTheme="minorBidi"/>
          <w:iCs/>
          <w:lang w:eastAsia="zh-CN"/>
        </w:rPr>
        <w:fldChar w:fldCharType="end"/>
      </w:r>
      <w:r>
        <w:rPr>
          <w:rFonts w:asciiTheme="minorBidi" w:hAnsiTheme="minorBidi"/>
          <w:iCs/>
          <w:lang w:eastAsia="zh-CN"/>
        </w:rPr>
        <w:t xml:space="preserve"> shows the i</w:t>
      </w:r>
      <w:r w:rsidRPr="00FE7098">
        <w:rPr>
          <w:rFonts w:asciiTheme="minorBidi" w:hAnsiTheme="minorBidi"/>
          <w:iCs/>
          <w:lang w:eastAsia="zh-CN"/>
        </w:rPr>
        <w:t xml:space="preserve">llustration of </w:t>
      </w:r>
      <w:r>
        <w:rPr>
          <w:rFonts w:asciiTheme="minorBidi" w:hAnsiTheme="minorBidi"/>
          <w:iCs/>
          <w:lang w:eastAsia="zh-CN"/>
        </w:rPr>
        <w:t xml:space="preserve">the </w:t>
      </w:r>
      <w:r w:rsidRPr="00FE7098">
        <w:rPr>
          <w:rFonts w:asciiTheme="minorBidi" w:hAnsiTheme="minorBidi"/>
          <w:iCs/>
          <w:lang w:eastAsia="zh-CN"/>
        </w:rPr>
        <w:t xml:space="preserve">observation window and </w:t>
      </w:r>
      <w:r>
        <w:rPr>
          <w:rFonts w:asciiTheme="minorBidi" w:hAnsiTheme="minorBidi"/>
          <w:iCs/>
          <w:lang w:eastAsia="zh-CN"/>
        </w:rPr>
        <w:t xml:space="preserve">the </w:t>
      </w:r>
      <w:r w:rsidRPr="00FE7098">
        <w:rPr>
          <w:rFonts w:asciiTheme="minorBidi" w:hAnsiTheme="minorBidi"/>
          <w:iCs/>
          <w:lang w:eastAsia="zh-CN"/>
        </w:rPr>
        <w:t xml:space="preserve">prediction window. We use </w:t>
      </w:r>
      <w:r>
        <w:rPr>
          <w:rFonts w:asciiTheme="minorBidi" w:hAnsiTheme="minorBidi"/>
          <w:iCs/>
          <w:lang w:eastAsia="zh-CN"/>
        </w:rPr>
        <w:t>“</w:t>
      </w:r>
      <w:r w:rsidRPr="00FE7098">
        <w:rPr>
          <w:rFonts w:asciiTheme="minorBidi" w:hAnsiTheme="minorBidi"/>
          <w:iCs/>
          <w:lang w:eastAsia="zh-CN"/>
        </w:rPr>
        <w:t>L</w:t>
      </w:r>
      <w:r>
        <w:rPr>
          <w:rFonts w:asciiTheme="minorBidi" w:hAnsiTheme="minorBidi"/>
          <w:iCs/>
          <w:lang w:eastAsia="zh-CN"/>
        </w:rPr>
        <w:t>”</w:t>
      </w:r>
      <w:r w:rsidRPr="00FE7098">
        <w:rPr>
          <w:rFonts w:asciiTheme="minorBidi" w:hAnsiTheme="minorBidi"/>
          <w:iCs/>
          <w:lang w:eastAsia="zh-CN"/>
        </w:rPr>
        <w:t xml:space="preserve"> to represent the length of observation window and </w:t>
      </w:r>
      <w:r>
        <w:rPr>
          <w:rFonts w:asciiTheme="minorBidi" w:hAnsiTheme="minorBidi"/>
          <w:iCs/>
          <w:lang w:eastAsia="zh-CN"/>
        </w:rPr>
        <w:t>“</w:t>
      </w:r>
      <w:r w:rsidRPr="00FE7098">
        <w:rPr>
          <w:rFonts w:asciiTheme="minorBidi" w:hAnsiTheme="minorBidi"/>
          <w:iCs/>
          <w:lang w:eastAsia="zh-CN"/>
        </w:rPr>
        <w:t>P</w:t>
      </w:r>
      <w:r>
        <w:rPr>
          <w:rFonts w:asciiTheme="minorBidi" w:hAnsiTheme="minorBidi"/>
          <w:iCs/>
          <w:lang w:eastAsia="zh-CN"/>
        </w:rPr>
        <w:t>”</w:t>
      </w:r>
      <w:r w:rsidRPr="00FE7098">
        <w:rPr>
          <w:rFonts w:asciiTheme="minorBidi" w:hAnsiTheme="minorBidi"/>
          <w:iCs/>
          <w:lang w:eastAsia="zh-CN"/>
        </w:rPr>
        <w:t xml:space="preserve"> to represent the length of prediction window.</w:t>
      </w:r>
      <w:r>
        <w:rPr>
          <w:rFonts w:asciiTheme="minorBidi" w:hAnsiTheme="minorBidi"/>
          <w:iCs/>
          <w:lang w:eastAsia="zh-CN"/>
        </w:rPr>
        <w:t xml:space="preserve"> </w:t>
      </w:r>
      <w:r w:rsidRPr="00FA58C6">
        <w:rPr>
          <w:rFonts w:asciiTheme="minorBidi" w:hAnsiTheme="minorBidi"/>
          <w:iCs/>
          <w:lang w:eastAsia="zh-CN"/>
        </w:rPr>
        <w:t xml:space="preserve">We want to observe the </w:t>
      </w:r>
      <w:r>
        <w:rPr>
          <w:rFonts w:asciiTheme="minorBidi" w:hAnsiTheme="minorBidi"/>
          <w:iCs/>
          <w:lang w:eastAsia="zh-CN"/>
        </w:rPr>
        <w:t>a</w:t>
      </w:r>
      <w:r w:rsidRPr="00FA58C6">
        <w:rPr>
          <w:rFonts w:asciiTheme="minorBidi" w:hAnsiTheme="minorBidi"/>
          <w:iCs/>
          <w:lang w:eastAsia="zh-CN"/>
        </w:rPr>
        <w:t xml:space="preserve">ppropriate </w:t>
      </w:r>
      <w:r>
        <w:rPr>
          <w:rFonts w:asciiTheme="minorBidi" w:hAnsiTheme="minorBidi"/>
          <w:iCs/>
          <w:lang w:eastAsia="zh-CN"/>
        </w:rPr>
        <w:t>prediction</w:t>
      </w:r>
      <w:r w:rsidRPr="00FA58C6">
        <w:rPr>
          <w:rFonts w:asciiTheme="minorBidi" w:hAnsiTheme="minorBidi"/>
          <w:iCs/>
          <w:lang w:eastAsia="zh-CN"/>
        </w:rPr>
        <w:t xml:space="preserve"> length under different </w:t>
      </w:r>
      <w:r>
        <w:rPr>
          <w:rFonts w:asciiTheme="minorBidi" w:hAnsiTheme="minorBidi"/>
          <w:iCs/>
          <w:lang w:eastAsia="zh-CN"/>
        </w:rPr>
        <w:t>CSI-RS time distances</w:t>
      </w:r>
      <w:r w:rsidRPr="00FA58C6">
        <w:rPr>
          <w:rFonts w:asciiTheme="minorBidi" w:hAnsiTheme="minorBidi"/>
          <w:iCs/>
          <w:lang w:eastAsia="zh-CN"/>
        </w:rPr>
        <w:t xml:space="preserve"> and different observation windows</w:t>
      </w:r>
      <w:r>
        <w:rPr>
          <w:rFonts w:asciiTheme="minorBidi" w:hAnsiTheme="minorBidi"/>
          <w:iCs/>
          <w:lang w:eastAsia="zh-CN"/>
        </w:rPr>
        <w:t>. It should be noted that in our simulation results, we assume the time distance of CSI-RS in the observation window and prediction window is the same.</w:t>
      </w:r>
    </w:p>
    <w:p w14:paraId="58E962E8" w14:textId="77777777" w:rsidR="00085C83" w:rsidRDefault="00085C83" w:rsidP="007655CC">
      <w:pPr>
        <w:pStyle w:val="Proposal"/>
        <w:numPr>
          <w:ilvl w:val="0"/>
          <w:numId w:val="0"/>
        </w:numPr>
        <w:spacing w:before="0" w:after="0"/>
        <w:jc w:val="center"/>
        <w:rPr>
          <w:rFonts w:eastAsia="PMingLiU"/>
          <w:lang w:eastAsia="zh-TW"/>
        </w:rPr>
      </w:pPr>
      <w:r>
        <w:rPr>
          <w:noProof/>
        </w:rPr>
        <w:drawing>
          <wp:inline distT="0" distB="0" distL="0" distR="0" wp14:anchorId="3DFB5DC9" wp14:editId="708182E4">
            <wp:extent cx="2678400" cy="711350"/>
            <wp:effectExtent l="0" t="0" r="8255" b="0"/>
            <wp:docPr id="1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91965" cy="741511"/>
                    </a:xfrm>
                    <a:prstGeom prst="rect">
                      <a:avLst/>
                    </a:prstGeom>
                  </pic:spPr>
                </pic:pic>
              </a:graphicData>
            </a:graphic>
          </wp:inline>
        </w:drawing>
      </w:r>
    </w:p>
    <w:p w14:paraId="0C84551F" w14:textId="4F18AA28" w:rsidR="00085C83" w:rsidRDefault="00085C83" w:rsidP="007655CC">
      <w:pPr>
        <w:spacing w:after="240"/>
        <w:jc w:val="center"/>
        <w:rPr>
          <w:b/>
          <w:lang w:eastAsia="en-GB"/>
        </w:rPr>
      </w:pPr>
      <w:bookmarkStart w:id="68" w:name="_Ref115251731"/>
      <w:bookmarkStart w:id="69" w:name="_Ref115251727"/>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30</w:t>
      </w:r>
      <w:r w:rsidRPr="002249CC">
        <w:rPr>
          <w:b/>
          <w:lang w:eastAsia="en-GB"/>
        </w:rPr>
        <w:fldChar w:fldCharType="end"/>
      </w:r>
      <w:bookmarkEnd w:id="68"/>
      <w:r w:rsidRPr="002249CC">
        <w:rPr>
          <w:b/>
          <w:lang w:eastAsia="en-GB"/>
        </w:rPr>
        <w:t>:</w:t>
      </w:r>
      <w:r>
        <w:rPr>
          <w:rFonts w:ascii="PMingLiU" w:eastAsia="PMingLiU" w:hAnsi="PMingLiU" w:hint="eastAsia"/>
          <w:b/>
          <w:lang w:eastAsia="zh-TW"/>
        </w:rPr>
        <w:t xml:space="preserve"> </w:t>
      </w:r>
      <w:r>
        <w:rPr>
          <w:b/>
          <w:lang w:eastAsia="en-GB"/>
        </w:rPr>
        <w:t>I</w:t>
      </w:r>
      <w:r w:rsidRPr="00FE7098">
        <w:rPr>
          <w:b/>
          <w:lang w:eastAsia="en-GB"/>
        </w:rPr>
        <w:t>llustration</w:t>
      </w:r>
      <w:r>
        <w:rPr>
          <w:b/>
          <w:lang w:eastAsia="en-GB"/>
        </w:rPr>
        <w:t xml:space="preserve"> of the observation and prediction windows</w:t>
      </w:r>
      <w:bookmarkEnd w:id="69"/>
    </w:p>
    <w:p w14:paraId="75A693E6" w14:textId="4468DA1A" w:rsidR="00085C83" w:rsidRDefault="00085C83" w:rsidP="00085C83">
      <w:pPr>
        <w:spacing w:after="120"/>
        <w:jc w:val="both"/>
      </w:pPr>
      <w:r w:rsidRPr="002249CC">
        <w:rPr>
          <w:bCs/>
          <w:iCs/>
        </w:rPr>
        <w:t>Th</w:t>
      </w:r>
      <w:r>
        <w:rPr>
          <w:bCs/>
          <w:iCs/>
        </w:rPr>
        <w:t>e simulation</w:t>
      </w:r>
      <w:r w:rsidRPr="002249CC">
        <w:rPr>
          <w:bCs/>
          <w:iCs/>
        </w:rPr>
        <w:t xml:space="preserve"> results</w:t>
      </w:r>
      <w:r>
        <w:rPr>
          <w:bCs/>
          <w:iCs/>
        </w:rPr>
        <w:t xml:space="preserve"> of 5ms time distance</w:t>
      </w:r>
      <w:r w:rsidRPr="002249CC">
        <w:rPr>
          <w:bCs/>
          <w:iCs/>
        </w:rPr>
        <w:t xml:space="preserve"> </w:t>
      </w:r>
      <w:r>
        <w:rPr>
          <w:bCs/>
          <w:iCs/>
        </w:rPr>
        <w:t>are</w:t>
      </w:r>
      <w:r w:rsidRPr="002249CC">
        <w:rPr>
          <w:bCs/>
          <w:iCs/>
        </w:rPr>
        <w:t xml:space="preserve"> shown in </w:t>
      </w:r>
      <w:r w:rsidR="007655CC" w:rsidRPr="007655CC">
        <w:rPr>
          <w:rFonts w:asciiTheme="minorBidi" w:hAnsiTheme="minorBidi"/>
          <w:iCs/>
          <w:lang w:eastAsia="zh-CN"/>
        </w:rPr>
        <w:fldChar w:fldCharType="begin"/>
      </w:r>
      <w:r w:rsidR="007655CC" w:rsidRPr="007655CC">
        <w:rPr>
          <w:iCs/>
        </w:rPr>
        <w:instrText xml:space="preserve"> REF _Ref115252333 \h </w:instrText>
      </w:r>
      <w:r w:rsidR="007655CC" w:rsidRPr="007655CC">
        <w:rPr>
          <w:rFonts w:asciiTheme="minorBidi" w:hAnsiTheme="minorBidi"/>
          <w:iCs/>
          <w:lang w:eastAsia="zh-CN"/>
        </w:rPr>
        <w:instrText xml:space="preserve"> \* MERGEFORMAT </w:instrText>
      </w:r>
      <w:r w:rsidR="007655CC" w:rsidRPr="007655CC">
        <w:rPr>
          <w:rFonts w:asciiTheme="minorBidi" w:hAnsiTheme="minorBidi"/>
          <w:iCs/>
          <w:lang w:eastAsia="zh-CN"/>
        </w:rPr>
      </w:r>
      <w:r w:rsidR="007655CC" w:rsidRPr="007655CC">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31</w:t>
      </w:r>
      <w:r w:rsidR="007655CC" w:rsidRPr="007655CC">
        <w:rPr>
          <w:rFonts w:asciiTheme="minorBidi" w:hAnsiTheme="minorBidi"/>
          <w:iCs/>
          <w:lang w:eastAsia="zh-CN"/>
        </w:rPr>
        <w:fldChar w:fldCharType="end"/>
      </w:r>
      <w:r w:rsidRPr="002249CC">
        <w:rPr>
          <w:bCs/>
          <w:iCs/>
        </w:rPr>
        <w:t xml:space="preserve">, which depicts the NMSE of the predicted samples vs. the prediction length (units of </w:t>
      </w:r>
      <w:proofErr w:type="spellStart"/>
      <w:r w:rsidRPr="002249CC">
        <w:rPr>
          <w:bCs/>
          <w:iCs/>
        </w:rPr>
        <w:t>ms</w:t>
      </w:r>
      <w:proofErr w:type="spellEnd"/>
      <w:r w:rsidRPr="002249CC">
        <w:rPr>
          <w:bCs/>
          <w:iCs/>
        </w:rPr>
        <w:t>)</w:t>
      </w:r>
      <w:r>
        <w:rPr>
          <w:bCs/>
          <w:iCs/>
        </w:rPr>
        <w:t>.</w:t>
      </w:r>
      <w:r w:rsidRPr="002249CC">
        <w:rPr>
          <w:bCs/>
          <w:iCs/>
        </w:rPr>
        <w:t xml:space="preserve"> </w:t>
      </w:r>
      <w:r>
        <w:t xml:space="preserve">In this case, time distance of observation window and prediction window is 5ms. </w:t>
      </w:r>
      <w:r>
        <w:rPr>
          <w:bCs/>
          <w:iCs/>
        </w:rPr>
        <w:t xml:space="preserve">Since the AR prediction results </w:t>
      </w:r>
      <w:r w:rsidRPr="00CD612B">
        <w:rPr>
          <w:bCs/>
          <w:iCs/>
        </w:rPr>
        <w:t>of more than</w:t>
      </w:r>
      <w:r>
        <w:rPr>
          <w:bCs/>
          <w:iCs/>
        </w:rPr>
        <w:t xml:space="preserve"> 30ms are poor, we do not show it in the figure.</w:t>
      </w:r>
      <w:r w:rsidRPr="00CD612B">
        <w:t xml:space="preserve"> According to </w:t>
      </w:r>
      <w:r>
        <w:t>simulation results</w:t>
      </w:r>
      <w:r w:rsidRPr="00CD612B">
        <w:t xml:space="preserve">, we </w:t>
      </w:r>
      <w:r>
        <w:t xml:space="preserve">have </w:t>
      </w:r>
      <w:r w:rsidRPr="00CD612B">
        <w:t>the following observations</w:t>
      </w:r>
      <w:r>
        <w:t>:</w:t>
      </w:r>
    </w:p>
    <w:p w14:paraId="1284CAAE" w14:textId="77777777" w:rsidR="00085C83" w:rsidRPr="00CD612B" w:rsidRDefault="00085C83" w:rsidP="00085C83">
      <w:pPr>
        <w:pStyle w:val="ListParagraph"/>
        <w:numPr>
          <w:ilvl w:val="0"/>
          <w:numId w:val="38"/>
        </w:numPr>
        <w:spacing w:after="120"/>
        <w:jc w:val="both"/>
        <w:rPr>
          <w:rFonts w:ascii="Arial" w:eastAsiaTheme="minorHAnsi" w:hAnsi="Arial"/>
          <w:bCs/>
          <w:iCs/>
          <w:sz w:val="20"/>
          <w:lang w:val="en-US"/>
        </w:rPr>
      </w:pPr>
      <w:r w:rsidRPr="00CD612B">
        <w:rPr>
          <w:rFonts w:ascii="Arial" w:eastAsiaTheme="minorHAnsi" w:hAnsi="Arial"/>
          <w:bCs/>
          <w:iCs/>
          <w:sz w:val="20"/>
          <w:lang w:val="en-US"/>
        </w:rPr>
        <w:t>As the prediction length increases (i.e., as we predict samples further into the future), the performance gap between AI</w:t>
      </w:r>
      <w:r>
        <w:rPr>
          <w:rFonts w:ascii="Arial" w:eastAsiaTheme="minorHAnsi" w:hAnsi="Arial"/>
          <w:bCs/>
          <w:iCs/>
          <w:sz w:val="20"/>
          <w:lang w:val="en-US"/>
        </w:rPr>
        <w:t>/ML</w:t>
      </w:r>
      <w:r w:rsidRPr="00CD612B">
        <w:rPr>
          <w:rFonts w:ascii="Arial" w:eastAsiaTheme="minorHAnsi" w:hAnsi="Arial"/>
          <w:bCs/>
          <w:iCs/>
          <w:sz w:val="20"/>
          <w:lang w:val="en-US"/>
        </w:rPr>
        <w:t>-based and non-AI based will become larger</w:t>
      </w:r>
      <w:r>
        <w:rPr>
          <w:rFonts w:ascii="Arial" w:eastAsiaTheme="minorHAnsi" w:hAnsi="Arial"/>
          <w:bCs/>
          <w:iCs/>
          <w:sz w:val="20"/>
          <w:lang w:val="en-US"/>
        </w:rPr>
        <w:t xml:space="preserve"> in</w:t>
      </w:r>
      <w:r w:rsidRPr="00E35EDE">
        <w:rPr>
          <w:rFonts w:ascii="Arial" w:eastAsiaTheme="minorHAnsi" w:hAnsi="Arial"/>
          <w:bCs/>
          <w:iCs/>
          <w:sz w:val="20"/>
          <w:lang w:val="en-US"/>
        </w:rPr>
        <w:t xml:space="preserve"> favor of AI/ML-based prediction</w:t>
      </w:r>
      <w:r>
        <w:rPr>
          <w:rFonts w:ascii="Arial" w:eastAsiaTheme="minorHAnsi" w:hAnsi="Arial"/>
          <w:bCs/>
          <w:iCs/>
          <w:sz w:val="20"/>
          <w:lang w:val="en-US"/>
        </w:rPr>
        <w:t>.</w:t>
      </w:r>
    </w:p>
    <w:p w14:paraId="0B602CE3" w14:textId="77777777" w:rsidR="00085C83" w:rsidRPr="00CD612B" w:rsidRDefault="00085C83" w:rsidP="00085C83">
      <w:pPr>
        <w:pStyle w:val="ListParagraph"/>
        <w:numPr>
          <w:ilvl w:val="0"/>
          <w:numId w:val="38"/>
        </w:numPr>
        <w:spacing w:after="120"/>
        <w:jc w:val="both"/>
        <w:rPr>
          <w:rFonts w:ascii="Arial" w:eastAsiaTheme="minorHAnsi" w:hAnsi="Arial"/>
          <w:bCs/>
          <w:iCs/>
          <w:sz w:val="20"/>
          <w:lang w:val="en-US"/>
        </w:rPr>
      </w:pPr>
      <w:r>
        <w:rPr>
          <w:rFonts w:ascii="Arial" w:eastAsiaTheme="minorHAnsi" w:hAnsi="Arial"/>
          <w:bCs/>
          <w:iCs/>
          <w:sz w:val="20"/>
          <w:lang w:val="en-US"/>
        </w:rPr>
        <w:t>I</w:t>
      </w:r>
      <w:r w:rsidRPr="00EF6347">
        <w:rPr>
          <w:rFonts w:ascii="Arial" w:eastAsiaTheme="minorHAnsi" w:hAnsi="Arial"/>
          <w:bCs/>
          <w:iCs/>
          <w:sz w:val="20"/>
          <w:lang w:val="en-US"/>
        </w:rPr>
        <w:t>f we increase the length of the observation window from 1</w:t>
      </w:r>
      <w:r>
        <w:rPr>
          <w:rFonts w:ascii="Arial" w:eastAsiaTheme="minorHAnsi" w:hAnsi="Arial"/>
          <w:bCs/>
          <w:iCs/>
          <w:sz w:val="20"/>
          <w:lang w:val="en-US"/>
        </w:rPr>
        <w:t>0</w:t>
      </w:r>
      <w:r w:rsidRPr="00EF6347">
        <w:rPr>
          <w:rFonts w:ascii="Arial" w:eastAsiaTheme="minorHAnsi" w:hAnsi="Arial"/>
          <w:bCs/>
          <w:iCs/>
          <w:sz w:val="20"/>
          <w:lang w:val="en-US"/>
        </w:rPr>
        <w:t xml:space="preserve"> to </w:t>
      </w:r>
      <w:r>
        <w:rPr>
          <w:rFonts w:ascii="Arial" w:eastAsiaTheme="minorHAnsi" w:hAnsi="Arial"/>
          <w:bCs/>
          <w:iCs/>
          <w:sz w:val="20"/>
          <w:lang w:val="en-US"/>
        </w:rPr>
        <w:t>2</w:t>
      </w:r>
      <w:r w:rsidRPr="00EF6347">
        <w:rPr>
          <w:rFonts w:ascii="Arial" w:eastAsiaTheme="minorHAnsi" w:hAnsi="Arial"/>
          <w:bCs/>
          <w:iCs/>
          <w:sz w:val="20"/>
          <w:lang w:val="en-US"/>
        </w:rPr>
        <w:t xml:space="preserve">5, the performance gain will improve by </w:t>
      </w:r>
      <w:r>
        <w:rPr>
          <w:rFonts w:ascii="Arial" w:eastAsiaTheme="minorHAnsi" w:hAnsi="Arial"/>
          <w:bCs/>
          <w:iCs/>
          <w:sz w:val="20"/>
          <w:lang w:val="en-US"/>
        </w:rPr>
        <w:t>25</w:t>
      </w:r>
      <w:r w:rsidRPr="00EF6347">
        <w:rPr>
          <w:rFonts w:ascii="Arial" w:eastAsiaTheme="minorHAnsi" w:hAnsi="Arial"/>
          <w:bCs/>
          <w:iCs/>
          <w:sz w:val="20"/>
          <w:lang w:val="en-US"/>
        </w:rPr>
        <w:t xml:space="preserve">% on average, </w:t>
      </w:r>
      <w:r>
        <w:rPr>
          <w:rFonts w:ascii="Arial" w:eastAsiaTheme="minorHAnsi" w:hAnsi="Arial"/>
          <w:bCs/>
          <w:iCs/>
          <w:sz w:val="20"/>
          <w:lang w:val="en-US"/>
        </w:rPr>
        <w:t xml:space="preserve">and </w:t>
      </w:r>
      <w:r w:rsidRPr="00CD612B">
        <w:rPr>
          <w:rFonts w:ascii="Arial" w:eastAsiaTheme="minorHAnsi" w:hAnsi="Arial"/>
          <w:bCs/>
          <w:iCs/>
          <w:sz w:val="20"/>
          <w:lang w:val="en-US"/>
        </w:rPr>
        <w:t xml:space="preserve">the maximum gain can </w:t>
      </w:r>
      <w:r>
        <w:rPr>
          <w:rFonts w:ascii="Arial" w:eastAsiaTheme="minorHAnsi" w:hAnsi="Arial"/>
          <w:bCs/>
          <w:iCs/>
          <w:sz w:val="20"/>
          <w:lang w:val="en-US"/>
        </w:rPr>
        <w:t>achieve 48</w:t>
      </w:r>
      <w:r w:rsidRPr="00CD612B">
        <w:rPr>
          <w:rFonts w:ascii="Arial" w:eastAsiaTheme="minorHAnsi" w:hAnsi="Arial"/>
          <w:bCs/>
          <w:iCs/>
          <w:sz w:val="20"/>
          <w:lang w:val="en-US"/>
        </w:rPr>
        <w:t>%</w:t>
      </w:r>
      <w:r>
        <w:rPr>
          <w:rFonts w:ascii="Arial" w:eastAsiaTheme="minorHAnsi" w:hAnsi="Arial"/>
          <w:bCs/>
          <w:iCs/>
          <w:sz w:val="20"/>
          <w:lang w:val="en-US"/>
        </w:rPr>
        <w:t>. However,</w:t>
      </w:r>
      <w:r w:rsidRPr="00EF6347">
        <w:rPr>
          <w:rFonts w:ascii="Arial" w:eastAsiaTheme="minorHAnsi" w:hAnsi="Arial"/>
          <w:bCs/>
          <w:iCs/>
          <w:sz w:val="20"/>
          <w:lang w:val="en-US"/>
        </w:rPr>
        <w:t xml:space="preserve"> the memory overhead will increase by </w:t>
      </w:r>
      <w:r>
        <w:rPr>
          <w:rFonts w:ascii="Arial" w:eastAsiaTheme="minorHAnsi" w:hAnsi="Arial"/>
          <w:bCs/>
          <w:iCs/>
          <w:sz w:val="20"/>
          <w:lang w:val="en-US"/>
        </w:rPr>
        <w:t>150</w:t>
      </w:r>
      <w:r w:rsidRPr="00EF6347">
        <w:rPr>
          <w:rFonts w:ascii="Arial" w:eastAsiaTheme="minorHAnsi" w:hAnsi="Arial"/>
          <w:bCs/>
          <w:iCs/>
          <w:sz w:val="20"/>
          <w:lang w:val="en-US"/>
        </w:rPr>
        <w:t xml:space="preserve">%. And the computation complexity of training and inference will also increase. </w:t>
      </w:r>
    </w:p>
    <w:p w14:paraId="03A6B25F" w14:textId="77777777" w:rsidR="00085C83" w:rsidRPr="00CD612B" w:rsidRDefault="00085C83" w:rsidP="00085C83">
      <w:pPr>
        <w:pStyle w:val="ListParagraph"/>
        <w:numPr>
          <w:ilvl w:val="0"/>
          <w:numId w:val="38"/>
        </w:numPr>
        <w:spacing w:after="120"/>
        <w:jc w:val="both"/>
        <w:rPr>
          <w:rFonts w:ascii="Arial" w:eastAsiaTheme="minorHAnsi" w:hAnsi="Arial"/>
          <w:bCs/>
          <w:iCs/>
          <w:sz w:val="20"/>
          <w:lang w:val="en-US"/>
        </w:rPr>
      </w:pPr>
      <w:r w:rsidRPr="00CD612B">
        <w:rPr>
          <w:rFonts w:ascii="Arial" w:eastAsiaTheme="minorHAnsi" w:hAnsi="Arial"/>
          <w:bCs/>
          <w:iCs/>
          <w:sz w:val="20"/>
          <w:lang w:val="en-US"/>
        </w:rPr>
        <w:t>If we want to keep the NMSE result below -5dB, the appropriate prediction window is equal to 2</w:t>
      </w:r>
      <w:r>
        <w:rPr>
          <w:rFonts w:ascii="Arial" w:eastAsiaTheme="minorHAnsi" w:hAnsi="Arial"/>
          <w:bCs/>
          <w:iCs/>
          <w:sz w:val="20"/>
          <w:lang w:val="en-US"/>
        </w:rPr>
        <w:t xml:space="preserve"> (i.e., p</w:t>
      </w:r>
      <w:r w:rsidRPr="00CD612B">
        <w:rPr>
          <w:rFonts w:ascii="Arial" w:eastAsiaTheme="minorHAnsi" w:hAnsi="Arial"/>
          <w:bCs/>
          <w:iCs/>
          <w:sz w:val="20"/>
          <w:lang w:val="en-US"/>
        </w:rPr>
        <w:t>rediction of CSI within 10ms</w:t>
      </w:r>
      <w:r>
        <w:rPr>
          <w:rFonts w:ascii="Arial" w:eastAsiaTheme="minorHAnsi" w:hAnsi="Arial"/>
          <w:bCs/>
          <w:iCs/>
          <w:sz w:val="20"/>
          <w:lang w:val="en-US"/>
        </w:rPr>
        <w:t>)</w:t>
      </w:r>
      <w:r w:rsidRPr="00CD612B">
        <w:rPr>
          <w:rFonts w:ascii="Arial" w:eastAsiaTheme="minorHAnsi" w:hAnsi="Arial"/>
          <w:bCs/>
          <w:iCs/>
          <w:sz w:val="20"/>
          <w:lang w:val="en-US"/>
        </w:rPr>
        <w:t xml:space="preserve"> </w:t>
      </w:r>
      <w:r>
        <w:rPr>
          <w:rFonts w:ascii="Arial" w:eastAsiaTheme="minorHAnsi" w:hAnsi="Arial"/>
          <w:bCs/>
          <w:iCs/>
          <w:sz w:val="20"/>
          <w:lang w:val="en-US"/>
        </w:rPr>
        <w:t>at</w:t>
      </w:r>
      <w:r w:rsidRPr="00CD612B">
        <w:rPr>
          <w:rFonts w:ascii="Arial" w:eastAsiaTheme="minorHAnsi" w:hAnsi="Arial"/>
          <w:bCs/>
          <w:iCs/>
          <w:sz w:val="20"/>
          <w:lang w:val="en-US"/>
        </w:rPr>
        <w:t xml:space="preserve"> </w:t>
      </w:r>
      <w:r>
        <w:rPr>
          <w:rFonts w:ascii="Arial" w:eastAsiaTheme="minorHAnsi" w:hAnsi="Arial"/>
          <w:bCs/>
          <w:iCs/>
          <w:sz w:val="20"/>
          <w:lang w:val="en-US"/>
        </w:rPr>
        <w:t>the</w:t>
      </w:r>
      <w:r w:rsidRPr="00CD612B">
        <w:rPr>
          <w:rFonts w:ascii="Arial" w:eastAsiaTheme="minorHAnsi" w:hAnsi="Arial"/>
          <w:bCs/>
          <w:iCs/>
          <w:sz w:val="20"/>
          <w:lang w:val="en-US"/>
        </w:rPr>
        <w:t xml:space="preserve"> 5ms </w:t>
      </w:r>
      <w:r>
        <w:rPr>
          <w:rFonts w:ascii="Arial" w:eastAsiaTheme="minorHAnsi" w:hAnsi="Arial"/>
          <w:bCs/>
          <w:iCs/>
          <w:sz w:val="20"/>
          <w:lang w:val="en-US"/>
        </w:rPr>
        <w:t>time distance</w:t>
      </w:r>
      <w:r w:rsidRPr="00CD612B">
        <w:rPr>
          <w:rFonts w:ascii="Arial" w:eastAsiaTheme="minorHAnsi" w:hAnsi="Arial"/>
          <w:bCs/>
          <w:iCs/>
          <w:sz w:val="20"/>
          <w:lang w:val="en-US"/>
        </w:rPr>
        <w:t>.</w:t>
      </w:r>
    </w:p>
    <w:p w14:paraId="2D1598F1" w14:textId="77777777" w:rsidR="00085C83" w:rsidRDefault="00085C83" w:rsidP="007655CC">
      <w:pPr>
        <w:spacing w:after="0"/>
        <w:jc w:val="center"/>
        <w:rPr>
          <w:b/>
          <w:lang w:eastAsia="en-GB"/>
        </w:rPr>
      </w:pPr>
      <w:r>
        <w:rPr>
          <w:b/>
          <w:noProof/>
          <w:lang w:eastAsia="en-GB"/>
        </w:rPr>
        <w:drawing>
          <wp:inline distT="0" distB="0" distL="0" distR="0" wp14:anchorId="7C98FB57" wp14:editId="0DC1BC90">
            <wp:extent cx="2678400" cy="2077687"/>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34167" cy="2120947"/>
                    </a:xfrm>
                    <a:prstGeom prst="rect">
                      <a:avLst/>
                    </a:prstGeom>
                    <a:noFill/>
                  </pic:spPr>
                </pic:pic>
              </a:graphicData>
            </a:graphic>
          </wp:inline>
        </w:drawing>
      </w:r>
    </w:p>
    <w:p w14:paraId="30991265" w14:textId="3DEAD2DA" w:rsidR="00085C83" w:rsidRDefault="00085C83" w:rsidP="007655CC">
      <w:pPr>
        <w:spacing w:after="240"/>
        <w:jc w:val="center"/>
        <w:rPr>
          <w:b/>
          <w:lang w:eastAsia="en-GB"/>
        </w:rPr>
      </w:pPr>
      <w:bookmarkStart w:id="70" w:name="_Ref115252333"/>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31</w:t>
      </w:r>
      <w:r w:rsidRPr="002249CC">
        <w:rPr>
          <w:b/>
          <w:lang w:eastAsia="en-GB"/>
        </w:rPr>
        <w:fldChar w:fldCharType="end"/>
      </w:r>
      <w:bookmarkEnd w:id="70"/>
      <w:r w:rsidRPr="002249CC">
        <w:rPr>
          <w:b/>
          <w:lang w:eastAsia="en-GB"/>
        </w:rPr>
        <w:t>:</w:t>
      </w:r>
      <w:r>
        <w:rPr>
          <w:rFonts w:ascii="PMingLiU" w:eastAsia="PMingLiU" w:hAnsi="PMingLiU" w:hint="eastAsia"/>
          <w:b/>
          <w:lang w:eastAsia="zh-TW"/>
        </w:rPr>
        <w:t xml:space="preserve"> </w:t>
      </w:r>
      <w:r>
        <w:rPr>
          <w:b/>
          <w:lang w:eastAsia="en-GB"/>
        </w:rPr>
        <w:t>Prediction results under 5ms time distance</w:t>
      </w:r>
    </w:p>
    <w:p w14:paraId="7B63730C" w14:textId="07E63134" w:rsidR="00085C83" w:rsidRDefault="00085C83" w:rsidP="00085C83">
      <w:pPr>
        <w:pStyle w:val="CommentText"/>
      </w:pPr>
      <w:r>
        <w:rPr>
          <w:bCs/>
          <w:iCs/>
        </w:rPr>
        <w:lastRenderedPageBreak/>
        <w:t>Next, we provide t</w:t>
      </w:r>
      <w:r w:rsidRPr="002249CC">
        <w:rPr>
          <w:bCs/>
          <w:iCs/>
        </w:rPr>
        <w:t>h</w:t>
      </w:r>
      <w:r>
        <w:rPr>
          <w:bCs/>
          <w:iCs/>
        </w:rPr>
        <w:t>e simulation</w:t>
      </w:r>
      <w:r w:rsidRPr="002249CC">
        <w:rPr>
          <w:bCs/>
          <w:iCs/>
        </w:rPr>
        <w:t xml:space="preserve"> results</w:t>
      </w:r>
      <w:r>
        <w:rPr>
          <w:bCs/>
          <w:iCs/>
        </w:rPr>
        <w:t xml:space="preserve"> of 4ms time distance, as</w:t>
      </w:r>
      <w:r w:rsidRPr="002249CC">
        <w:rPr>
          <w:bCs/>
          <w:iCs/>
        </w:rPr>
        <w:t xml:space="preserve"> shown in</w:t>
      </w:r>
      <w:r>
        <w:rPr>
          <w:rFonts w:asciiTheme="minorBidi" w:hAnsiTheme="minorBidi"/>
          <w:iCs/>
          <w:lang w:eastAsia="zh-CN"/>
        </w:rPr>
        <w:t xml:space="preserve"> </w:t>
      </w:r>
      <w:r w:rsidR="007977D6" w:rsidRPr="007977D6">
        <w:rPr>
          <w:rFonts w:asciiTheme="minorBidi" w:hAnsiTheme="minorBidi"/>
          <w:iCs/>
          <w:lang w:eastAsia="zh-CN"/>
        </w:rPr>
        <w:fldChar w:fldCharType="begin"/>
      </w:r>
      <w:r w:rsidR="007977D6" w:rsidRPr="007977D6">
        <w:rPr>
          <w:rFonts w:asciiTheme="minorBidi" w:hAnsiTheme="minorBidi"/>
          <w:iCs/>
          <w:lang w:eastAsia="zh-CN"/>
        </w:rPr>
        <w:instrText xml:space="preserve"> REF _Ref115255545 \h  \* MERGEFORMAT </w:instrText>
      </w:r>
      <w:r w:rsidR="007977D6" w:rsidRPr="007977D6">
        <w:rPr>
          <w:rFonts w:asciiTheme="minorBidi" w:hAnsiTheme="minorBidi"/>
          <w:iCs/>
          <w:lang w:eastAsia="zh-CN"/>
        </w:rPr>
      </w:r>
      <w:r w:rsidR="007977D6" w:rsidRPr="007977D6">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32</w:t>
      </w:r>
      <w:r w:rsidR="007977D6" w:rsidRPr="007977D6">
        <w:rPr>
          <w:rFonts w:asciiTheme="minorBidi" w:hAnsiTheme="minorBidi"/>
          <w:iCs/>
          <w:lang w:eastAsia="zh-CN"/>
        </w:rPr>
        <w:fldChar w:fldCharType="end"/>
      </w:r>
      <w:r>
        <w:rPr>
          <w:bCs/>
          <w:iCs/>
        </w:rPr>
        <w:t>.</w:t>
      </w:r>
      <w:r>
        <w:rPr>
          <w:rFonts w:ascii="PMingLiU" w:eastAsia="PMingLiU" w:hAnsi="PMingLiU" w:hint="eastAsia"/>
          <w:bCs/>
          <w:iCs/>
          <w:lang w:eastAsia="zh-TW"/>
        </w:rPr>
        <w:t xml:space="preserve"> </w:t>
      </w:r>
      <w:r>
        <w:t xml:space="preserve">In this case, time distance of observation window and prediction window is 4ms. </w:t>
      </w:r>
      <w:r w:rsidRPr="00CD612B">
        <w:t xml:space="preserve">According to </w:t>
      </w:r>
      <w:r>
        <w:t>simulation result</w:t>
      </w:r>
      <w:r w:rsidRPr="00CD612B">
        <w:t xml:space="preserve">, we can </w:t>
      </w:r>
      <w:r>
        <w:t>obtain</w:t>
      </w:r>
      <w:r w:rsidRPr="00CD612B">
        <w:t xml:space="preserve"> the following observations</w:t>
      </w:r>
      <w:r>
        <w:t>:</w:t>
      </w:r>
    </w:p>
    <w:p w14:paraId="314182B4" w14:textId="77777777" w:rsidR="00085C83" w:rsidRPr="00CD612B" w:rsidRDefault="00085C83" w:rsidP="00085C83">
      <w:pPr>
        <w:pStyle w:val="ListParagraph"/>
        <w:numPr>
          <w:ilvl w:val="0"/>
          <w:numId w:val="39"/>
        </w:numPr>
        <w:spacing w:after="120"/>
        <w:jc w:val="both"/>
        <w:rPr>
          <w:rFonts w:ascii="Arial" w:eastAsiaTheme="minorHAnsi" w:hAnsi="Arial"/>
          <w:bCs/>
          <w:iCs/>
          <w:sz w:val="20"/>
          <w:lang w:val="en-US"/>
        </w:rPr>
      </w:pPr>
      <w:r w:rsidRPr="00CD612B">
        <w:rPr>
          <w:rFonts w:ascii="Arial" w:eastAsiaTheme="minorHAnsi" w:hAnsi="Arial"/>
          <w:bCs/>
          <w:iCs/>
          <w:sz w:val="20"/>
          <w:lang w:val="en-US"/>
        </w:rPr>
        <w:t xml:space="preserve">Performance will </w:t>
      </w:r>
      <w:r>
        <w:rPr>
          <w:rFonts w:ascii="Arial" w:eastAsiaTheme="minorHAnsi" w:hAnsi="Arial"/>
          <w:bCs/>
          <w:iCs/>
          <w:sz w:val="20"/>
          <w:lang w:val="en-US"/>
        </w:rPr>
        <w:t>be enhanced</w:t>
      </w:r>
      <w:r w:rsidRPr="00CD612B">
        <w:rPr>
          <w:rFonts w:ascii="Arial" w:eastAsiaTheme="minorHAnsi" w:hAnsi="Arial"/>
          <w:bCs/>
          <w:iCs/>
          <w:sz w:val="20"/>
          <w:lang w:val="en-US"/>
        </w:rPr>
        <w:t xml:space="preserve"> as the </w:t>
      </w:r>
      <w:r>
        <w:rPr>
          <w:rFonts w:ascii="Arial" w:eastAsiaTheme="minorHAnsi" w:hAnsi="Arial"/>
          <w:bCs/>
          <w:iCs/>
          <w:sz w:val="20"/>
          <w:lang w:val="en-US"/>
        </w:rPr>
        <w:t>observation</w:t>
      </w:r>
      <w:r w:rsidRPr="00CD612B">
        <w:rPr>
          <w:rFonts w:ascii="Arial" w:eastAsiaTheme="minorHAnsi" w:hAnsi="Arial"/>
          <w:bCs/>
          <w:iCs/>
          <w:sz w:val="20"/>
          <w:lang w:val="en-US"/>
        </w:rPr>
        <w:t xml:space="preserve"> window increases</w:t>
      </w:r>
      <w:r>
        <w:rPr>
          <w:rFonts w:ascii="Arial" w:eastAsiaTheme="minorHAnsi" w:hAnsi="Arial"/>
          <w:bCs/>
          <w:iCs/>
          <w:sz w:val="20"/>
          <w:lang w:val="en-US"/>
        </w:rPr>
        <w:t xml:space="preserve">. </w:t>
      </w:r>
      <w:r w:rsidRPr="00CD612B">
        <w:rPr>
          <w:rFonts w:ascii="Arial" w:eastAsiaTheme="minorHAnsi" w:hAnsi="Arial"/>
          <w:bCs/>
          <w:iCs/>
          <w:sz w:val="20"/>
          <w:lang w:val="en-US"/>
        </w:rPr>
        <w:t>However</w:t>
      </w:r>
      <w:r>
        <w:rPr>
          <w:rFonts w:ascii="Arial" w:eastAsiaTheme="minorHAnsi" w:hAnsi="Arial"/>
          <w:bCs/>
          <w:iCs/>
          <w:sz w:val="20"/>
          <w:lang w:val="en-US"/>
        </w:rPr>
        <w:t xml:space="preserve">, the gain mainly comes from </w:t>
      </w:r>
      <w:r w:rsidRPr="00CD612B">
        <w:rPr>
          <w:rFonts w:ascii="Arial" w:eastAsiaTheme="minorHAnsi" w:hAnsi="Arial"/>
          <w:bCs/>
          <w:iCs/>
          <w:sz w:val="20"/>
          <w:lang w:val="en-US"/>
        </w:rPr>
        <w:t xml:space="preserve">the </w:t>
      </w:r>
      <w:r>
        <w:rPr>
          <w:rFonts w:ascii="Arial" w:eastAsiaTheme="minorHAnsi" w:hAnsi="Arial"/>
          <w:bCs/>
          <w:iCs/>
          <w:sz w:val="20"/>
          <w:lang w:val="en-US"/>
        </w:rPr>
        <w:t xml:space="preserve">nearest </w:t>
      </w:r>
      <w:r w:rsidRPr="00CD612B">
        <w:rPr>
          <w:rFonts w:ascii="Arial" w:eastAsiaTheme="minorHAnsi" w:hAnsi="Arial"/>
          <w:bCs/>
          <w:iCs/>
          <w:sz w:val="20"/>
          <w:lang w:val="en-US"/>
        </w:rPr>
        <w:t>CSI</w:t>
      </w:r>
      <w:r>
        <w:rPr>
          <w:rFonts w:ascii="Arial" w:eastAsiaTheme="minorHAnsi" w:hAnsi="Arial"/>
          <w:bCs/>
          <w:iCs/>
          <w:sz w:val="20"/>
          <w:lang w:val="en-US"/>
        </w:rPr>
        <w:t>. To</w:t>
      </w:r>
      <w:r w:rsidRPr="00CD612B">
        <w:rPr>
          <w:rFonts w:ascii="Arial" w:eastAsiaTheme="minorHAnsi" w:hAnsi="Arial"/>
          <w:bCs/>
          <w:iCs/>
          <w:sz w:val="20"/>
          <w:lang w:val="en-US"/>
        </w:rPr>
        <w:t xml:space="preserve"> predict farther CSI, increasing the observation window has no obvious gain</w:t>
      </w:r>
      <w:r w:rsidRPr="00CD612B">
        <w:rPr>
          <w:bCs/>
          <w:iCs/>
        </w:rPr>
        <w:t xml:space="preserve"> </w:t>
      </w:r>
    </w:p>
    <w:p w14:paraId="39400A3C" w14:textId="30771DFF" w:rsidR="00085C83" w:rsidRDefault="00085C83" w:rsidP="007655CC">
      <w:pPr>
        <w:pStyle w:val="ListParagraph"/>
        <w:numPr>
          <w:ilvl w:val="0"/>
          <w:numId w:val="39"/>
        </w:numPr>
        <w:spacing w:after="240"/>
        <w:jc w:val="both"/>
        <w:rPr>
          <w:rFonts w:ascii="Arial" w:eastAsiaTheme="minorHAnsi" w:hAnsi="Arial"/>
          <w:bCs/>
          <w:iCs/>
          <w:sz w:val="20"/>
          <w:lang w:val="en-US"/>
        </w:rPr>
      </w:pPr>
      <w:r w:rsidRPr="00CD612B">
        <w:rPr>
          <w:rFonts w:ascii="Arial" w:eastAsiaTheme="minorHAnsi" w:hAnsi="Arial"/>
          <w:bCs/>
          <w:iCs/>
          <w:sz w:val="20"/>
          <w:lang w:val="en-US"/>
        </w:rPr>
        <w:t xml:space="preserve">If we want to keep the NMSE result below -5dB, the appropriate prediction window </w:t>
      </w:r>
      <w:r>
        <w:rPr>
          <w:rFonts w:ascii="Arial" w:eastAsiaTheme="minorHAnsi" w:hAnsi="Arial"/>
          <w:bCs/>
          <w:iCs/>
          <w:sz w:val="20"/>
          <w:lang w:val="en-US"/>
        </w:rPr>
        <w:t xml:space="preserve">can be increased </w:t>
      </w:r>
      <w:r w:rsidRPr="00CD612B">
        <w:rPr>
          <w:rFonts w:ascii="Arial" w:eastAsiaTheme="minorHAnsi" w:hAnsi="Arial"/>
          <w:bCs/>
          <w:iCs/>
          <w:sz w:val="20"/>
          <w:lang w:val="en-US"/>
        </w:rPr>
        <w:t xml:space="preserve">to </w:t>
      </w:r>
      <w:r>
        <w:rPr>
          <w:rFonts w:ascii="Arial" w:eastAsiaTheme="minorHAnsi" w:hAnsi="Arial"/>
          <w:bCs/>
          <w:iCs/>
          <w:sz w:val="20"/>
          <w:lang w:val="en-US"/>
        </w:rPr>
        <w:t>4 (i.e., p</w:t>
      </w:r>
      <w:r w:rsidRPr="00CD612B">
        <w:rPr>
          <w:rFonts w:ascii="Arial" w:eastAsiaTheme="minorHAnsi" w:hAnsi="Arial"/>
          <w:bCs/>
          <w:iCs/>
          <w:sz w:val="20"/>
          <w:lang w:val="en-US"/>
        </w:rPr>
        <w:t>rediction of CSI within 1</w:t>
      </w:r>
      <w:r>
        <w:rPr>
          <w:rFonts w:ascii="Arial" w:eastAsiaTheme="minorHAnsi" w:hAnsi="Arial"/>
          <w:bCs/>
          <w:iCs/>
          <w:sz w:val="20"/>
          <w:lang w:val="en-US"/>
        </w:rPr>
        <w:t>6</w:t>
      </w:r>
      <w:r w:rsidRPr="00CD612B">
        <w:rPr>
          <w:rFonts w:ascii="Arial" w:eastAsiaTheme="minorHAnsi" w:hAnsi="Arial"/>
          <w:bCs/>
          <w:iCs/>
          <w:sz w:val="20"/>
          <w:lang w:val="en-US"/>
        </w:rPr>
        <w:t>ms</w:t>
      </w:r>
      <w:r>
        <w:rPr>
          <w:rFonts w:ascii="Arial" w:eastAsiaTheme="minorHAnsi" w:hAnsi="Arial"/>
          <w:bCs/>
          <w:iCs/>
          <w:sz w:val="20"/>
          <w:lang w:val="en-US"/>
        </w:rPr>
        <w:t>)</w:t>
      </w:r>
      <w:r w:rsidRPr="00F86B70">
        <w:rPr>
          <w:rFonts w:ascii="Arial" w:eastAsiaTheme="minorHAnsi" w:hAnsi="Arial"/>
          <w:bCs/>
          <w:iCs/>
          <w:sz w:val="20"/>
          <w:lang w:val="en-US"/>
        </w:rPr>
        <w:t xml:space="preserve"> </w:t>
      </w:r>
      <w:r>
        <w:rPr>
          <w:rFonts w:ascii="Arial" w:eastAsiaTheme="minorHAnsi" w:hAnsi="Arial"/>
          <w:bCs/>
          <w:iCs/>
          <w:sz w:val="20"/>
          <w:lang w:val="en-US"/>
        </w:rPr>
        <w:t>at</w:t>
      </w:r>
      <w:r w:rsidRPr="00CD612B">
        <w:rPr>
          <w:rFonts w:ascii="Arial" w:eastAsiaTheme="minorHAnsi" w:hAnsi="Arial"/>
          <w:bCs/>
          <w:iCs/>
          <w:sz w:val="20"/>
          <w:lang w:val="en-US"/>
        </w:rPr>
        <w:t xml:space="preserve"> </w:t>
      </w:r>
      <w:r>
        <w:rPr>
          <w:rFonts w:ascii="Arial" w:eastAsiaTheme="minorHAnsi" w:hAnsi="Arial"/>
          <w:bCs/>
          <w:iCs/>
          <w:sz w:val="20"/>
          <w:lang w:val="en-US"/>
        </w:rPr>
        <w:t>the</w:t>
      </w:r>
      <w:r w:rsidRPr="00CD612B">
        <w:rPr>
          <w:rFonts w:ascii="Arial" w:eastAsiaTheme="minorHAnsi" w:hAnsi="Arial"/>
          <w:bCs/>
          <w:iCs/>
          <w:sz w:val="20"/>
          <w:lang w:val="en-US"/>
        </w:rPr>
        <w:t xml:space="preserve"> </w:t>
      </w:r>
      <w:r>
        <w:rPr>
          <w:rFonts w:ascii="Arial" w:eastAsiaTheme="minorHAnsi" w:hAnsi="Arial"/>
          <w:bCs/>
          <w:iCs/>
          <w:sz w:val="20"/>
          <w:lang w:val="en-US"/>
        </w:rPr>
        <w:t>4</w:t>
      </w:r>
      <w:r w:rsidRPr="00CD612B">
        <w:rPr>
          <w:rFonts w:ascii="Arial" w:eastAsiaTheme="minorHAnsi" w:hAnsi="Arial"/>
          <w:bCs/>
          <w:iCs/>
          <w:sz w:val="20"/>
          <w:lang w:val="en-US"/>
        </w:rPr>
        <w:t xml:space="preserve">ms </w:t>
      </w:r>
      <w:r>
        <w:rPr>
          <w:rFonts w:ascii="Arial" w:eastAsiaTheme="minorHAnsi" w:hAnsi="Arial"/>
          <w:bCs/>
          <w:iCs/>
          <w:sz w:val="20"/>
          <w:lang w:val="en-US"/>
        </w:rPr>
        <w:t>time distance</w:t>
      </w:r>
      <w:r w:rsidRPr="00CD612B">
        <w:rPr>
          <w:rFonts w:ascii="Arial" w:eastAsiaTheme="minorHAnsi" w:hAnsi="Arial"/>
          <w:bCs/>
          <w:iCs/>
          <w:sz w:val="20"/>
          <w:lang w:val="en-US"/>
        </w:rPr>
        <w:t>.</w:t>
      </w:r>
    </w:p>
    <w:p w14:paraId="41D670B5" w14:textId="13EA5A31" w:rsidR="007655CC" w:rsidRDefault="007655CC" w:rsidP="007655CC">
      <w:pPr>
        <w:spacing w:after="120"/>
        <w:jc w:val="both"/>
      </w:pPr>
      <w:r>
        <w:rPr>
          <w:bCs/>
          <w:iCs/>
        </w:rPr>
        <w:t>Finally, we provide t</w:t>
      </w:r>
      <w:r w:rsidRPr="002249CC">
        <w:rPr>
          <w:bCs/>
          <w:iCs/>
        </w:rPr>
        <w:t>h</w:t>
      </w:r>
      <w:r>
        <w:rPr>
          <w:bCs/>
          <w:iCs/>
        </w:rPr>
        <w:t>e simulation</w:t>
      </w:r>
      <w:r w:rsidRPr="002249CC">
        <w:rPr>
          <w:bCs/>
          <w:iCs/>
        </w:rPr>
        <w:t xml:space="preserve"> results</w:t>
      </w:r>
      <w:r>
        <w:rPr>
          <w:bCs/>
          <w:iCs/>
        </w:rPr>
        <w:t xml:space="preserve"> of 1ms time distance, as</w:t>
      </w:r>
      <w:r w:rsidRPr="002249CC">
        <w:rPr>
          <w:bCs/>
          <w:iCs/>
        </w:rPr>
        <w:t xml:space="preserve"> shown in</w:t>
      </w:r>
      <w:r>
        <w:rPr>
          <w:rFonts w:asciiTheme="minorBidi" w:hAnsiTheme="minorBidi"/>
          <w:iCs/>
          <w:lang w:eastAsia="zh-CN"/>
        </w:rPr>
        <w:t xml:space="preserve"> </w:t>
      </w:r>
      <w:r w:rsidR="007977D6" w:rsidRPr="007977D6">
        <w:rPr>
          <w:rFonts w:asciiTheme="minorBidi" w:hAnsiTheme="minorBidi"/>
          <w:iCs/>
          <w:lang w:eastAsia="zh-CN"/>
        </w:rPr>
        <w:fldChar w:fldCharType="begin"/>
      </w:r>
      <w:r w:rsidR="007977D6" w:rsidRPr="007977D6">
        <w:rPr>
          <w:rFonts w:asciiTheme="minorBidi" w:hAnsiTheme="minorBidi"/>
          <w:iCs/>
          <w:lang w:eastAsia="zh-CN"/>
        </w:rPr>
        <w:instrText xml:space="preserve"> REF _Ref115256263 \h  \* MERGEFORMAT </w:instrText>
      </w:r>
      <w:r w:rsidR="007977D6" w:rsidRPr="007977D6">
        <w:rPr>
          <w:rFonts w:asciiTheme="minorBidi" w:hAnsiTheme="minorBidi"/>
          <w:iCs/>
          <w:lang w:eastAsia="zh-CN"/>
        </w:rPr>
      </w:r>
      <w:r w:rsidR="007977D6" w:rsidRPr="007977D6">
        <w:rPr>
          <w:rFonts w:asciiTheme="minorBidi" w:hAnsiTheme="minorBidi"/>
          <w:iCs/>
          <w:lang w:eastAsia="zh-CN"/>
        </w:rPr>
        <w:fldChar w:fldCharType="separate"/>
      </w:r>
      <w:r w:rsidR="004D1D18" w:rsidRPr="004D1D18">
        <w:rPr>
          <w:lang w:eastAsia="en-GB"/>
        </w:rPr>
        <w:t xml:space="preserve">Figure </w:t>
      </w:r>
      <w:r w:rsidR="004D1D18" w:rsidRPr="004D1D18">
        <w:rPr>
          <w:noProof/>
          <w:lang w:eastAsia="en-GB"/>
        </w:rPr>
        <w:t>33</w:t>
      </w:r>
      <w:r w:rsidR="007977D6" w:rsidRPr="007977D6">
        <w:rPr>
          <w:rFonts w:asciiTheme="minorBidi" w:hAnsiTheme="minorBidi"/>
          <w:iCs/>
          <w:lang w:eastAsia="zh-CN"/>
        </w:rPr>
        <w:fldChar w:fldCharType="end"/>
      </w:r>
      <w:r>
        <w:rPr>
          <w:bCs/>
          <w:iCs/>
        </w:rPr>
        <w:t>.</w:t>
      </w:r>
      <w:r>
        <w:rPr>
          <w:rFonts w:ascii="PMingLiU" w:eastAsia="PMingLiU" w:hAnsi="PMingLiU" w:hint="eastAsia"/>
          <w:bCs/>
          <w:iCs/>
          <w:lang w:eastAsia="zh-TW"/>
        </w:rPr>
        <w:t xml:space="preserve"> </w:t>
      </w:r>
      <w:r>
        <w:t xml:space="preserve">In this case, time distance of observation window and prediction window is 1ms. </w:t>
      </w:r>
      <w:r w:rsidRPr="00CD612B">
        <w:t xml:space="preserve">According to </w:t>
      </w:r>
      <w:r>
        <w:t>simulation result</w:t>
      </w:r>
      <w:r w:rsidRPr="00CD612B">
        <w:t xml:space="preserve">, we can </w:t>
      </w:r>
      <w:r>
        <w:t>obtain</w:t>
      </w:r>
      <w:r w:rsidRPr="00CD612B">
        <w:t xml:space="preserve"> the following observations</w:t>
      </w:r>
      <w:r>
        <w:t>:</w:t>
      </w:r>
    </w:p>
    <w:p w14:paraId="5AAEB881" w14:textId="77777777" w:rsidR="007655CC" w:rsidRPr="00CD612B" w:rsidRDefault="007655CC" w:rsidP="007655CC">
      <w:pPr>
        <w:pStyle w:val="ListParagraph"/>
        <w:numPr>
          <w:ilvl w:val="0"/>
          <w:numId w:val="40"/>
        </w:numPr>
        <w:spacing w:after="120"/>
        <w:jc w:val="both"/>
        <w:rPr>
          <w:rFonts w:ascii="Arial" w:eastAsiaTheme="minorHAnsi" w:hAnsi="Arial"/>
          <w:bCs/>
          <w:iCs/>
          <w:sz w:val="20"/>
        </w:rPr>
      </w:pPr>
      <w:r w:rsidRPr="00CD612B">
        <w:rPr>
          <w:rFonts w:ascii="Arial" w:eastAsiaTheme="minorHAnsi" w:hAnsi="Arial"/>
          <w:bCs/>
          <w:iCs/>
          <w:sz w:val="20"/>
        </w:rPr>
        <w:t>In the very near future, the non-AI solution performs better than our AI</w:t>
      </w:r>
      <w:r>
        <w:rPr>
          <w:rFonts w:ascii="Arial" w:eastAsiaTheme="minorHAnsi" w:hAnsi="Arial"/>
          <w:bCs/>
          <w:iCs/>
          <w:sz w:val="20"/>
        </w:rPr>
        <w:t>/ML</w:t>
      </w:r>
      <w:r w:rsidRPr="00CD612B">
        <w:rPr>
          <w:rFonts w:ascii="Arial" w:eastAsiaTheme="minorHAnsi" w:hAnsi="Arial"/>
          <w:bCs/>
          <w:iCs/>
          <w:sz w:val="20"/>
        </w:rPr>
        <w:t xml:space="preserve">-based solution (within 6ms). However, as the prediction length increases, the AI based model becomes superior. The </w:t>
      </w:r>
      <w:r>
        <w:rPr>
          <w:rFonts w:ascii="Arial" w:eastAsiaTheme="minorHAnsi" w:hAnsi="Arial"/>
          <w:bCs/>
          <w:iCs/>
          <w:sz w:val="20"/>
        </w:rPr>
        <w:t>performance</w:t>
      </w:r>
      <w:r w:rsidRPr="00CD612B">
        <w:rPr>
          <w:rFonts w:ascii="Arial" w:eastAsiaTheme="minorHAnsi" w:hAnsi="Arial"/>
          <w:bCs/>
          <w:iCs/>
          <w:sz w:val="20"/>
        </w:rPr>
        <w:t xml:space="preserve"> results </w:t>
      </w:r>
      <w:r>
        <w:rPr>
          <w:rFonts w:ascii="Arial" w:eastAsiaTheme="minorHAnsi" w:hAnsi="Arial"/>
          <w:bCs/>
          <w:iCs/>
          <w:sz w:val="20"/>
        </w:rPr>
        <w:t>indicate</w:t>
      </w:r>
      <w:r w:rsidRPr="00CD612B">
        <w:rPr>
          <w:rFonts w:ascii="Arial" w:eastAsiaTheme="minorHAnsi" w:hAnsi="Arial"/>
          <w:bCs/>
          <w:iCs/>
          <w:sz w:val="20"/>
        </w:rPr>
        <w:t xml:space="preserve"> that AI</w:t>
      </w:r>
      <w:r>
        <w:rPr>
          <w:rFonts w:ascii="Arial" w:eastAsiaTheme="minorHAnsi" w:hAnsi="Arial"/>
          <w:bCs/>
          <w:iCs/>
          <w:sz w:val="20"/>
        </w:rPr>
        <w:t>/ML-</w:t>
      </w:r>
      <w:r w:rsidRPr="00CD612B">
        <w:rPr>
          <w:rFonts w:ascii="Arial" w:eastAsiaTheme="minorHAnsi" w:hAnsi="Arial"/>
          <w:bCs/>
          <w:iCs/>
          <w:sz w:val="20"/>
        </w:rPr>
        <w:t>based CSI prediction</w:t>
      </w:r>
      <w:r>
        <w:rPr>
          <w:rFonts w:ascii="Arial" w:eastAsiaTheme="minorHAnsi" w:hAnsi="Arial"/>
          <w:bCs/>
          <w:iCs/>
          <w:sz w:val="20"/>
        </w:rPr>
        <w:t>s</w:t>
      </w:r>
      <w:r w:rsidRPr="00CD612B">
        <w:rPr>
          <w:rFonts w:ascii="Arial" w:eastAsiaTheme="minorHAnsi" w:hAnsi="Arial"/>
          <w:bCs/>
          <w:iCs/>
          <w:sz w:val="20"/>
        </w:rPr>
        <w:t xml:space="preserve"> may be </w:t>
      </w:r>
      <w:r>
        <w:rPr>
          <w:rFonts w:ascii="Arial" w:eastAsiaTheme="minorHAnsi" w:hAnsi="Arial"/>
          <w:bCs/>
          <w:iCs/>
          <w:sz w:val="20"/>
        </w:rPr>
        <w:t>more robust than</w:t>
      </w:r>
      <w:r w:rsidRPr="00CD612B">
        <w:rPr>
          <w:rFonts w:ascii="Arial" w:eastAsiaTheme="minorHAnsi" w:hAnsi="Arial"/>
          <w:bCs/>
          <w:iCs/>
          <w:sz w:val="20"/>
        </w:rPr>
        <w:t xml:space="preserve"> </w:t>
      </w:r>
      <w:r>
        <w:rPr>
          <w:rFonts w:ascii="Arial" w:eastAsiaTheme="minorHAnsi" w:hAnsi="Arial"/>
          <w:bCs/>
          <w:iCs/>
          <w:sz w:val="20"/>
        </w:rPr>
        <w:t>the non-AI based</w:t>
      </w:r>
      <w:r w:rsidRPr="00CD612B">
        <w:rPr>
          <w:rFonts w:ascii="Arial" w:eastAsiaTheme="minorHAnsi" w:hAnsi="Arial"/>
          <w:bCs/>
          <w:iCs/>
          <w:sz w:val="20"/>
        </w:rPr>
        <w:t xml:space="preserve"> prediction</w:t>
      </w:r>
      <w:r>
        <w:rPr>
          <w:rFonts w:ascii="Arial" w:eastAsiaTheme="minorHAnsi" w:hAnsi="Arial"/>
          <w:bCs/>
          <w:iCs/>
          <w:sz w:val="20"/>
        </w:rPr>
        <w:t>s</w:t>
      </w:r>
      <w:r w:rsidRPr="00CD612B">
        <w:rPr>
          <w:rFonts w:ascii="Arial" w:eastAsiaTheme="minorHAnsi" w:hAnsi="Arial"/>
          <w:bCs/>
          <w:iCs/>
          <w:sz w:val="20"/>
        </w:rPr>
        <w:t>.</w:t>
      </w:r>
    </w:p>
    <w:p w14:paraId="7BE90427" w14:textId="77777777" w:rsidR="007655CC" w:rsidRDefault="007655CC" w:rsidP="007655CC">
      <w:pPr>
        <w:pStyle w:val="ListParagraph"/>
        <w:numPr>
          <w:ilvl w:val="0"/>
          <w:numId w:val="40"/>
        </w:numPr>
        <w:spacing w:after="120"/>
        <w:jc w:val="both"/>
        <w:rPr>
          <w:rFonts w:ascii="Arial" w:eastAsiaTheme="minorHAnsi" w:hAnsi="Arial"/>
          <w:bCs/>
          <w:iCs/>
          <w:sz w:val="20"/>
          <w:lang w:val="en-US"/>
        </w:rPr>
      </w:pPr>
      <w:r w:rsidRPr="00CD612B">
        <w:rPr>
          <w:rFonts w:ascii="Arial" w:eastAsia="PMingLiU" w:hAnsi="Arial"/>
          <w:bCs/>
          <w:iCs/>
          <w:sz w:val="20"/>
          <w:lang w:val="en-US" w:eastAsia="zh-TW"/>
        </w:rPr>
        <w:t xml:space="preserve">As in the previous figure, </w:t>
      </w:r>
      <w:r>
        <w:rPr>
          <w:rFonts w:ascii="Arial" w:eastAsia="PMingLiU" w:hAnsi="Arial"/>
          <w:bCs/>
          <w:iCs/>
          <w:sz w:val="20"/>
          <w:lang w:val="en-US" w:eastAsia="zh-TW"/>
        </w:rPr>
        <w:t>the p</w:t>
      </w:r>
      <w:r w:rsidRPr="00CD612B">
        <w:rPr>
          <w:rFonts w:ascii="Arial" w:eastAsiaTheme="minorHAnsi" w:hAnsi="Arial"/>
          <w:bCs/>
          <w:iCs/>
          <w:sz w:val="20"/>
          <w:lang w:val="en-US"/>
        </w:rPr>
        <w:t xml:space="preserve">erformance will </w:t>
      </w:r>
      <w:r>
        <w:rPr>
          <w:rFonts w:ascii="Arial" w:eastAsiaTheme="minorHAnsi" w:hAnsi="Arial"/>
          <w:bCs/>
          <w:iCs/>
          <w:sz w:val="20"/>
          <w:lang w:val="en-US"/>
        </w:rPr>
        <w:t xml:space="preserve">be greatly </w:t>
      </w:r>
      <w:r w:rsidRPr="00CD612B">
        <w:rPr>
          <w:rFonts w:ascii="Arial" w:eastAsiaTheme="minorHAnsi" w:hAnsi="Arial"/>
          <w:bCs/>
          <w:iCs/>
          <w:sz w:val="20"/>
          <w:lang w:val="en-US"/>
        </w:rPr>
        <w:t xml:space="preserve">improved </w:t>
      </w:r>
      <w:r>
        <w:rPr>
          <w:rFonts w:ascii="Arial" w:eastAsiaTheme="minorHAnsi" w:hAnsi="Arial"/>
          <w:bCs/>
          <w:iCs/>
          <w:sz w:val="20"/>
          <w:lang w:val="en-US"/>
        </w:rPr>
        <w:t>with</w:t>
      </w:r>
      <w:r w:rsidRPr="00CD612B">
        <w:rPr>
          <w:rFonts w:ascii="Arial" w:eastAsiaTheme="minorHAnsi" w:hAnsi="Arial"/>
          <w:bCs/>
          <w:iCs/>
          <w:sz w:val="20"/>
          <w:lang w:val="en-US"/>
        </w:rPr>
        <w:t xml:space="preserve"> the increase of the observation window</w:t>
      </w:r>
      <w:r>
        <w:rPr>
          <w:rFonts w:ascii="Arial" w:eastAsiaTheme="minorHAnsi" w:hAnsi="Arial"/>
          <w:bCs/>
          <w:iCs/>
          <w:sz w:val="20"/>
          <w:lang w:val="en-US"/>
        </w:rPr>
        <w:t xml:space="preserve"> for predict </w:t>
      </w:r>
      <w:r w:rsidRPr="00CD612B">
        <w:rPr>
          <w:rFonts w:ascii="Arial" w:eastAsiaTheme="minorHAnsi" w:hAnsi="Arial"/>
          <w:bCs/>
          <w:iCs/>
          <w:sz w:val="20"/>
          <w:lang w:val="en-US"/>
        </w:rPr>
        <w:t xml:space="preserve">the </w:t>
      </w:r>
      <w:r>
        <w:rPr>
          <w:rFonts w:ascii="Arial" w:eastAsiaTheme="minorHAnsi" w:hAnsi="Arial"/>
          <w:bCs/>
          <w:iCs/>
          <w:sz w:val="20"/>
          <w:lang w:val="en-US"/>
        </w:rPr>
        <w:t>near</w:t>
      </w:r>
      <w:r w:rsidRPr="00CD612B">
        <w:rPr>
          <w:rFonts w:ascii="Arial" w:eastAsiaTheme="minorHAnsi" w:hAnsi="Arial"/>
          <w:bCs/>
          <w:iCs/>
          <w:sz w:val="20"/>
          <w:lang w:val="en-US"/>
        </w:rPr>
        <w:t xml:space="preserve"> CSI. When the </w:t>
      </w:r>
      <w:r>
        <w:rPr>
          <w:rFonts w:ascii="Arial" w:eastAsiaTheme="minorHAnsi" w:hAnsi="Arial"/>
          <w:bCs/>
          <w:iCs/>
          <w:sz w:val="20"/>
          <w:lang w:val="en-US"/>
        </w:rPr>
        <w:t>observation</w:t>
      </w:r>
      <w:r w:rsidRPr="00CD612B">
        <w:rPr>
          <w:rFonts w:ascii="Arial" w:eastAsiaTheme="minorHAnsi" w:hAnsi="Arial"/>
          <w:bCs/>
          <w:iCs/>
          <w:sz w:val="20"/>
          <w:lang w:val="en-US"/>
        </w:rPr>
        <w:t xml:space="preserve"> window length is from 10 to 25, the maximum gain can </w:t>
      </w:r>
      <w:r>
        <w:rPr>
          <w:rFonts w:ascii="Arial" w:eastAsiaTheme="minorHAnsi" w:hAnsi="Arial"/>
          <w:bCs/>
          <w:iCs/>
          <w:sz w:val="20"/>
          <w:lang w:val="en-US"/>
        </w:rPr>
        <w:t xml:space="preserve">achieve </w:t>
      </w:r>
      <w:r w:rsidRPr="00CD612B">
        <w:rPr>
          <w:rFonts w:ascii="Arial" w:eastAsiaTheme="minorHAnsi" w:hAnsi="Arial"/>
          <w:bCs/>
          <w:iCs/>
          <w:sz w:val="20"/>
          <w:lang w:val="en-US"/>
        </w:rPr>
        <w:t>66%, but the memory overhead will also increase by 150%, which cannot be ignored.</w:t>
      </w:r>
    </w:p>
    <w:p w14:paraId="35513D76" w14:textId="77777777" w:rsidR="007655CC" w:rsidRPr="00CD612B" w:rsidRDefault="007655CC" w:rsidP="007655CC">
      <w:pPr>
        <w:pStyle w:val="ListParagraph"/>
        <w:numPr>
          <w:ilvl w:val="0"/>
          <w:numId w:val="40"/>
        </w:numPr>
        <w:spacing w:after="120"/>
        <w:jc w:val="both"/>
        <w:rPr>
          <w:rFonts w:ascii="Arial" w:eastAsiaTheme="minorHAnsi" w:hAnsi="Arial"/>
          <w:bCs/>
          <w:iCs/>
          <w:sz w:val="20"/>
        </w:rPr>
      </w:pPr>
      <w:r w:rsidRPr="00CD612B">
        <w:rPr>
          <w:rFonts w:ascii="Arial" w:eastAsiaTheme="minorHAnsi" w:hAnsi="Arial"/>
          <w:bCs/>
          <w:iCs/>
          <w:sz w:val="20"/>
        </w:rPr>
        <w:t>Appropriate prediction windows</w:t>
      </w:r>
      <w:r>
        <w:rPr>
          <w:rFonts w:ascii="Arial" w:eastAsiaTheme="minorHAnsi" w:hAnsi="Arial"/>
          <w:bCs/>
          <w:iCs/>
          <w:sz w:val="20"/>
        </w:rPr>
        <w:t xml:space="preserve"> needs </w:t>
      </w:r>
      <w:r w:rsidRPr="00CD612B">
        <w:rPr>
          <w:rFonts w:ascii="Arial" w:eastAsiaTheme="minorHAnsi" w:hAnsi="Arial"/>
          <w:bCs/>
          <w:iCs/>
          <w:sz w:val="20"/>
        </w:rPr>
        <w:t xml:space="preserve">further </w:t>
      </w:r>
      <w:r>
        <w:rPr>
          <w:rFonts w:ascii="Arial" w:eastAsiaTheme="minorHAnsi" w:hAnsi="Arial"/>
          <w:bCs/>
          <w:iCs/>
          <w:sz w:val="20"/>
        </w:rPr>
        <w:t xml:space="preserve">testing. </w:t>
      </w:r>
      <w:r w:rsidRPr="00CD612B">
        <w:rPr>
          <w:rFonts w:ascii="Arial" w:eastAsiaTheme="minorHAnsi" w:hAnsi="Arial"/>
          <w:bCs/>
          <w:iCs/>
          <w:sz w:val="20"/>
        </w:rPr>
        <w:t xml:space="preserve">From the current results, the CSI </w:t>
      </w:r>
      <w:r>
        <w:rPr>
          <w:rFonts w:ascii="Arial" w:eastAsiaTheme="minorHAnsi" w:hAnsi="Arial"/>
          <w:bCs/>
          <w:iCs/>
          <w:sz w:val="20"/>
        </w:rPr>
        <w:t>within</w:t>
      </w:r>
      <w:r w:rsidRPr="00CD612B">
        <w:rPr>
          <w:rFonts w:ascii="Arial" w:eastAsiaTheme="minorHAnsi" w:hAnsi="Arial"/>
          <w:bCs/>
          <w:iCs/>
          <w:sz w:val="20"/>
        </w:rPr>
        <w:t xml:space="preserve"> 15ms can be predicted </w:t>
      </w:r>
      <w:r>
        <w:rPr>
          <w:rFonts w:ascii="Arial" w:eastAsiaTheme="minorHAnsi" w:hAnsi="Arial"/>
          <w:bCs/>
          <w:iCs/>
          <w:sz w:val="20"/>
        </w:rPr>
        <w:t>well</w:t>
      </w:r>
      <w:r w:rsidRPr="00CD612B">
        <w:rPr>
          <w:rFonts w:ascii="Arial" w:eastAsiaTheme="minorHAnsi" w:hAnsi="Arial"/>
          <w:bCs/>
          <w:iCs/>
          <w:sz w:val="20"/>
        </w:rPr>
        <w:t>.</w:t>
      </w:r>
      <w:r>
        <w:rPr>
          <w:rFonts w:ascii="Arial" w:eastAsiaTheme="minorHAnsi" w:hAnsi="Arial"/>
          <w:bCs/>
          <w:iCs/>
          <w:sz w:val="20"/>
        </w:rPr>
        <w:t xml:space="preserve"> </w:t>
      </w:r>
    </w:p>
    <w:p w14:paraId="2FC6268A" w14:textId="77777777" w:rsidR="007655CC" w:rsidRPr="007655CC" w:rsidRDefault="007655CC" w:rsidP="007655CC">
      <w:pPr>
        <w:pStyle w:val="ListParagraph"/>
        <w:spacing w:after="120"/>
        <w:ind w:left="0"/>
        <w:jc w:val="both"/>
        <w:rPr>
          <w:rFonts w:ascii="Arial" w:eastAsiaTheme="minorHAnsi" w:hAnsi="Arial"/>
          <w:bCs/>
          <w:iCs/>
          <w:sz w:val="20"/>
        </w:rPr>
      </w:pPr>
    </w:p>
    <w:p w14:paraId="68D56747" w14:textId="77777777" w:rsidR="00085C83" w:rsidRDefault="00085C83" w:rsidP="007655CC">
      <w:pPr>
        <w:spacing w:before="120" w:after="0"/>
        <w:jc w:val="center"/>
        <w:rPr>
          <w:b/>
          <w:lang w:eastAsia="en-GB"/>
        </w:rPr>
      </w:pPr>
      <w:r>
        <w:rPr>
          <w:b/>
          <w:noProof/>
          <w:lang w:eastAsia="en-GB"/>
        </w:rPr>
        <w:drawing>
          <wp:inline distT="0" distB="0" distL="0" distR="0" wp14:anchorId="5958067B" wp14:editId="0C8E2D1A">
            <wp:extent cx="2901600" cy="2297150"/>
            <wp:effectExtent l="0" t="0" r="0" b="0"/>
            <wp:docPr id="19"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63327" cy="2346019"/>
                    </a:xfrm>
                    <a:prstGeom prst="rect">
                      <a:avLst/>
                    </a:prstGeom>
                    <a:noFill/>
                  </pic:spPr>
                </pic:pic>
              </a:graphicData>
            </a:graphic>
          </wp:inline>
        </w:drawing>
      </w:r>
    </w:p>
    <w:p w14:paraId="5DE7F392" w14:textId="5ACA1FD4" w:rsidR="00085C83" w:rsidRDefault="00085C83" w:rsidP="002E0509">
      <w:pPr>
        <w:spacing w:after="120"/>
        <w:jc w:val="center"/>
        <w:rPr>
          <w:b/>
          <w:lang w:eastAsia="en-GB"/>
        </w:rPr>
      </w:pPr>
      <w:bookmarkStart w:id="71" w:name="_Ref115255545"/>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32</w:t>
      </w:r>
      <w:r w:rsidRPr="002249CC">
        <w:rPr>
          <w:b/>
          <w:lang w:eastAsia="en-GB"/>
        </w:rPr>
        <w:fldChar w:fldCharType="end"/>
      </w:r>
      <w:bookmarkEnd w:id="71"/>
      <w:r w:rsidRPr="002249CC">
        <w:rPr>
          <w:b/>
          <w:lang w:eastAsia="en-GB"/>
        </w:rPr>
        <w:t>:</w:t>
      </w:r>
      <w:r>
        <w:rPr>
          <w:rFonts w:ascii="PMingLiU" w:eastAsia="PMingLiU" w:hAnsi="PMingLiU" w:hint="eastAsia"/>
          <w:b/>
          <w:lang w:eastAsia="zh-TW"/>
        </w:rPr>
        <w:t xml:space="preserve"> </w:t>
      </w:r>
      <w:r>
        <w:rPr>
          <w:b/>
          <w:lang w:eastAsia="en-GB"/>
        </w:rPr>
        <w:t>Prediction results under 4ms time distance</w:t>
      </w:r>
    </w:p>
    <w:p w14:paraId="26537353" w14:textId="77777777" w:rsidR="00085C83" w:rsidRDefault="00085C83" w:rsidP="007655CC">
      <w:pPr>
        <w:spacing w:before="120" w:after="0"/>
        <w:jc w:val="center"/>
        <w:rPr>
          <w:b/>
          <w:lang w:eastAsia="en-GB"/>
        </w:rPr>
      </w:pPr>
      <w:r>
        <w:rPr>
          <w:b/>
          <w:noProof/>
          <w:lang w:eastAsia="en-GB"/>
        </w:rPr>
        <w:drawing>
          <wp:inline distT="0" distB="0" distL="0" distR="0" wp14:anchorId="3ADD74A2" wp14:editId="38E77C58">
            <wp:extent cx="2858400" cy="2364994"/>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03832" cy="2402584"/>
                    </a:xfrm>
                    <a:prstGeom prst="rect">
                      <a:avLst/>
                    </a:prstGeom>
                    <a:noFill/>
                  </pic:spPr>
                </pic:pic>
              </a:graphicData>
            </a:graphic>
          </wp:inline>
        </w:drawing>
      </w:r>
    </w:p>
    <w:p w14:paraId="6A7BF69D" w14:textId="6D12C9AB" w:rsidR="00085C83" w:rsidRDefault="00085C83" w:rsidP="007655CC">
      <w:pPr>
        <w:spacing w:after="120"/>
        <w:jc w:val="center"/>
        <w:rPr>
          <w:b/>
          <w:lang w:eastAsia="en-GB"/>
        </w:rPr>
      </w:pPr>
      <w:bookmarkStart w:id="72" w:name="_Ref115256263"/>
      <w:r w:rsidRPr="002249CC">
        <w:rPr>
          <w:b/>
          <w:lang w:eastAsia="en-GB"/>
        </w:rPr>
        <w:t xml:space="preserve">Figure </w:t>
      </w:r>
      <w:r w:rsidRPr="002249CC">
        <w:rPr>
          <w:b/>
          <w:lang w:eastAsia="en-GB"/>
        </w:rPr>
        <w:fldChar w:fldCharType="begin"/>
      </w:r>
      <w:r w:rsidRPr="002249CC">
        <w:rPr>
          <w:b/>
          <w:lang w:eastAsia="en-GB"/>
        </w:rPr>
        <w:instrText xml:space="preserve"> SEQ Figure \* ARABIC </w:instrText>
      </w:r>
      <w:r w:rsidRPr="002249CC">
        <w:rPr>
          <w:b/>
          <w:lang w:eastAsia="en-GB"/>
        </w:rPr>
        <w:fldChar w:fldCharType="separate"/>
      </w:r>
      <w:r w:rsidR="004D1D18">
        <w:rPr>
          <w:b/>
          <w:noProof/>
          <w:lang w:eastAsia="en-GB"/>
        </w:rPr>
        <w:t>33</w:t>
      </w:r>
      <w:r w:rsidRPr="002249CC">
        <w:rPr>
          <w:b/>
          <w:lang w:eastAsia="en-GB"/>
        </w:rPr>
        <w:fldChar w:fldCharType="end"/>
      </w:r>
      <w:bookmarkEnd w:id="72"/>
      <w:r w:rsidRPr="002249CC">
        <w:rPr>
          <w:b/>
          <w:lang w:eastAsia="en-GB"/>
        </w:rPr>
        <w:t>:</w:t>
      </w:r>
      <w:r>
        <w:rPr>
          <w:rFonts w:ascii="PMingLiU" w:eastAsia="PMingLiU" w:hAnsi="PMingLiU" w:hint="eastAsia"/>
          <w:b/>
          <w:lang w:eastAsia="zh-TW"/>
        </w:rPr>
        <w:t xml:space="preserve"> </w:t>
      </w:r>
      <w:r>
        <w:rPr>
          <w:b/>
          <w:lang w:eastAsia="en-GB"/>
        </w:rPr>
        <w:t>Prediction results under 1ms time distance</w:t>
      </w:r>
    </w:p>
    <w:p w14:paraId="30B0DF78" w14:textId="0F0B5D0F" w:rsidR="00085C83" w:rsidRPr="00CD612B" w:rsidRDefault="007977D6" w:rsidP="007655CC">
      <w:pPr>
        <w:spacing w:before="120" w:after="360"/>
        <w:jc w:val="both"/>
        <w:rPr>
          <w:rFonts w:eastAsia="PMingLiU"/>
          <w:bCs/>
          <w:lang w:eastAsia="zh-TW"/>
        </w:rPr>
      </w:pPr>
      <w:r>
        <w:rPr>
          <w:rFonts w:eastAsia="PMingLiU"/>
          <w:bCs/>
          <w:lang w:eastAsia="zh-TW"/>
        </w:rPr>
        <w:lastRenderedPageBreak/>
        <w:fldChar w:fldCharType="begin"/>
      </w:r>
      <w:r>
        <w:rPr>
          <w:rFonts w:eastAsia="PMingLiU"/>
          <w:bCs/>
          <w:lang w:eastAsia="zh-TW"/>
        </w:rPr>
        <w:instrText xml:space="preserve"> REF _Ref115264648 \h </w:instrText>
      </w:r>
      <w:r>
        <w:rPr>
          <w:rFonts w:eastAsia="PMingLiU"/>
          <w:bCs/>
          <w:lang w:eastAsia="zh-TW"/>
        </w:rPr>
      </w:r>
      <w:r>
        <w:rPr>
          <w:rFonts w:eastAsia="PMingLiU"/>
          <w:bCs/>
          <w:lang w:eastAsia="zh-TW"/>
        </w:rPr>
        <w:fldChar w:fldCharType="separate"/>
      </w:r>
      <w:r w:rsidR="004D1D18">
        <w:t xml:space="preserve">Table </w:t>
      </w:r>
      <w:r w:rsidR="004D1D18">
        <w:rPr>
          <w:noProof/>
        </w:rPr>
        <w:t>26</w:t>
      </w:r>
      <w:r>
        <w:rPr>
          <w:rFonts w:eastAsia="PMingLiU"/>
          <w:bCs/>
          <w:lang w:eastAsia="zh-TW"/>
        </w:rPr>
        <w:fldChar w:fldCharType="end"/>
      </w:r>
      <w:r w:rsidR="00085C83" w:rsidRPr="00CD612B">
        <w:rPr>
          <w:rFonts w:eastAsia="PMingLiU"/>
          <w:bCs/>
          <w:lang w:eastAsia="zh-TW"/>
        </w:rPr>
        <w:t xml:space="preserve"> </w:t>
      </w:r>
      <w:r w:rsidR="00085C83">
        <w:rPr>
          <w:rFonts w:eastAsia="PMingLiU"/>
          <w:bCs/>
          <w:lang w:eastAsia="zh-TW"/>
        </w:rPr>
        <w:t xml:space="preserve">summarizes the </w:t>
      </w:r>
      <w:r w:rsidR="00085C83" w:rsidRPr="00CD612B">
        <w:rPr>
          <w:rFonts w:eastAsia="PMingLiU"/>
          <w:bCs/>
          <w:lang w:eastAsia="zh-TW"/>
        </w:rPr>
        <w:t xml:space="preserve">performance </w:t>
      </w:r>
      <w:r w:rsidR="00085C83">
        <w:rPr>
          <w:rFonts w:eastAsia="PMingLiU"/>
          <w:bCs/>
          <w:lang w:eastAsia="zh-TW"/>
        </w:rPr>
        <w:t>of observation windows (OW) and prediction window (PW) at different time distances. To compromised between</w:t>
      </w:r>
      <w:r w:rsidR="00085C83" w:rsidRPr="00CD612B">
        <w:rPr>
          <w:rFonts w:eastAsia="PMingLiU"/>
          <w:bCs/>
          <w:lang w:eastAsia="zh-TW"/>
        </w:rPr>
        <w:t xml:space="preserve"> </w:t>
      </w:r>
      <w:r w:rsidR="00085C83">
        <w:rPr>
          <w:rFonts w:eastAsia="PMingLiU"/>
          <w:bCs/>
          <w:lang w:eastAsia="zh-TW"/>
        </w:rPr>
        <w:t>complexity</w:t>
      </w:r>
      <w:r w:rsidR="00085C83" w:rsidRPr="00CD612B">
        <w:rPr>
          <w:rFonts w:eastAsia="PMingLiU"/>
          <w:bCs/>
          <w:lang w:eastAsia="zh-TW"/>
        </w:rPr>
        <w:t xml:space="preserve"> and performance, </w:t>
      </w:r>
      <w:r w:rsidR="00085C83">
        <w:rPr>
          <w:rFonts w:eastAsia="PMingLiU"/>
          <w:bCs/>
          <w:lang w:eastAsia="zh-TW"/>
        </w:rPr>
        <w:t>the</w:t>
      </w:r>
      <w:r w:rsidR="00085C83" w:rsidRPr="00CD612B">
        <w:rPr>
          <w:rFonts w:eastAsia="PMingLiU"/>
          <w:bCs/>
          <w:lang w:eastAsia="zh-TW"/>
        </w:rPr>
        <w:t xml:space="preserve"> propose</w:t>
      </w:r>
      <w:r w:rsidR="00085C83">
        <w:rPr>
          <w:rFonts w:eastAsia="PMingLiU"/>
          <w:bCs/>
          <w:lang w:eastAsia="zh-TW"/>
        </w:rPr>
        <w:t>d</w:t>
      </w:r>
      <w:r w:rsidR="00085C83" w:rsidRPr="00CD612B">
        <w:rPr>
          <w:rFonts w:eastAsia="PMingLiU"/>
          <w:bCs/>
          <w:lang w:eastAsia="zh-TW"/>
        </w:rPr>
        <w:t xml:space="preserve"> observation window should be less than 15</w:t>
      </w:r>
      <w:r w:rsidR="00085C83">
        <w:rPr>
          <w:rFonts w:eastAsia="PMingLiU"/>
          <w:bCs/>
          <w:lang w:eastAsia="zh-TW"/>
        </w:rPr>
        <w:t xml:space="preserve">. However, the tradeoff between the observation length and prediction length still needs to be studied. </w:t>
      </w:r>
    </w:p>
    <w:p w14:paraId="0C79D0CB" w14:textId="0FF2FF27" w:rsidR="00085C83" w:rsidRDefault="00085C83" w:rsidP="00085C83">
      <w:pPr>
        <w:pStyle w:val="Caption"/>
        <w:keepNext/>
        <w:spacing w:before="0"/>
        <w:jc w:val="center"/>
      </w:pPr>
      <w:bookmarkStart w:id="73" w:name="_Ref115264648"/>
      <w:r>
        <w:t xml:space="preserve">Table </w:t>
      </w:r>
      <w:r>
        <w:fldChar w:fldCharType="begin"/>
      </w:r>
      <w:r>
        <w:instrText xml:space="preserve"> SEQ Table \* ARABIC </w:instrText>
      </w:r>
      <w:r>
        <w:fldChar w:fldCharType="separate"/>
      </w:r>
      <w:r w:rsidR="004D1D18">
        <w:rPr>
          <w:noProof/>
        </w:rPr>
        <w:t>26</w:t>
      </w:r>
      <w:r>
        <w:fldChar w:fldCharType="end"/>
      </w:r>
      <w:bookmarkEnd w:id="73"/>
      <w:r>
        <w:t xml:space="preserve">: Summary </w:t>
      </w:r>
      <w:r w:rsidR="00606214">
        <w:t xml:space="preserve">for </w:t>
      </w:r>
      <w:r>
        <w:t xml:space="preserve">the performance gain of </w:t>
      </w:r>
      <w:r w:rsidR="00606214">
        <w:t xml:space="preserve">different </w:t>
      </w:r>
      <w:r>
        <w:t>observation windows at different time distances</w:t>
      </w:r>
    </w:p>
    <w:tbl>
      <w:tblPr>
        <w:tblStyle w:val="TableGrid"/>
        <w:tblW w:w="9493" w:type="dxa"/>
        <w:jc w:val="center"/>
        <w:tblLook w:val="0420" w:firstRow="1" w:lastRow="0" w:firstColumn="0" w:lastColumn="0" w:noHBand="0" w:noVBand="1"/>
      </w:tblPr>
      <w:tblGrid>
        <w:gridCol w:w="1555"/>
        <w:gridCol w:w="2551"/>
        <w:gridCol w:w="2415"/>
        <w:gridCol w:w="2972"/>
      </w:tblGrid>
      <w:tr w:rsidR="00085C83" w:rsidRPr="00CD612B" w14:paraId="5F80F6BC" w14:textId="77777777" w:rsidTr="007655CC">
        <w:trPr>
          <w:trHeight w:val="705"/>
          <w:jc w:val="center"/>
        </w:trPr>
        <w:tc>
          <w:tcPr>
            <w:tcW w:w="1555" w:type="dxa"/>
            <w:tcBorders>
              <w:left w:val="single" w:sz="4" w:space="0" w:color="auto"/>
            </w:tcBorders>
            <w:shd w:val="clear" w:color="auto" w:fill="D9D9D9" w:themeFill="background1" w:themeFillShade="D9"/>
            <w:vAlign w:val="center"/>
            <w:hideMark/>
          </w:tcPr>
          <w:p w14:paraId="384BB930" w14:textId="77777777" w:rsidR="00085C83" w:rsidRPr="00F86B70" w:rsidRDefault="00085C83" w:rsidP="007655CC">
            <w:pPr>
              <w:pStyle w:val="NormalWeb"/>
              <w:spacing w:before="0" w:beforeAutospacing="0" w:after="0" w:afterAutospacing="0"/>
              <w:jc w:val="center"/>
              <w:rPr>
                <w:rFonts w:asciiTheme="majorHAnsi" w:hAnsiTheme="majorHAnsi" w:cstheme="majorHAnsi"/>
                <w:sz w:val="22"/>
                <w:szCs w:val="22"/>
                <w:lang w:eastAsia="zh-CN"/>
              </w:rPr>
            </w:pPr>
            <w:r w:rsidRPr="00F86B70">
              <w:rPr>
                <w:rFonts w:asciiTheme="majorHAnsi" w:hAnsiTheme="majorHAnsi" w:cstheme="majorHAnsi"/>
                <w:b/>
                <w:bCs/>
                <w:color w:val="000000" w:themeColor="text1"/>
                <w:kern w:val="24"/>
                <w:sz w:val="22"/>
                <w:szCs w:val="22"/>
              </w:rPr>
              <w:t>Time distance of OW and PW</w:t>
            </w:r>
          </w:p>
        </w:tc>
        <w:tc>
          <w:tcPr>
            <w:tcW w:w="2551" w:type="dxa"/>
            <w:shd w:val="clear" w:color="auto" w:fill="D9D9D9" w:themeFill="background1" w:themeFillShade="D9"/>
            <w:vAlign w:val="center"/>
            <w:hideMark/>
          </w:tcPr>
          <w:p w14:paraId="4C0C3E2E" w14:textId="5707F9B7" w:rsidR="00085C83" w:rsidRPr="002E7EFF" w:rsidRDefault="00085C83" w:rsidP="007655CC">
            <w:pPr>
              <w:pStyle w:val="NormalWeb"/>
              <w:spacing w:before="0" w:beforeAutospacing="0" w:after="0" w:afterAutospacing="0"/>
              <w:jc w:val="center"/>
              <w:rPr>
                <w:rFonts w:asciiTheme="majorHAnsi" w:eastAsia="PMingLiU" w:hAnsiTheme="majorHAnsi" w:cstheme="majorHAnsi"/>
                <w:b/>
                <w:bCs/>
                <w:color w:val="000000" w:themeColor="text1"/>
                <w:sz w:val="22"/>
                <w:szCs w:val="22"/>
                <w:lang w:eastAsia="zh-TW"/>
              </w:rPr>
            </w:pPr>
            <w:r w:rsidRPr="002E7EFF">
              <w:rPr>
                <w:rFonts w:asciiTheme="majorHAnsi" w:hAnsiTheme="majorHAnsi" w:cstheme="majorHAnsi"/>
                <w:b/>
                <w:bCs/>
                <w:color w:val="000000" w:themeColor="text1"/>
                <w:kern w:val="24"/>
                <w:sz w:val="22"/>
                <w:szCs w:val="22"/>
              </w:rPr>
              <w:t>Performance gain</w:t>
            </w:r>
            <w:r>
              <w:rPr>
                <w:rFonts w:asciiTheme="majorHAnsi" w:hAnsiTheme="majorHAnsi" w:cstheme="majorHAnsi"/>
                <w:b/>
                <w:bCs/>
                <w:color w:val="000000" w:themeColor="text1"/>
                <w:kern w:val="24"/>
                <w:sz w:val="22"/>
                <w:szCs w:val="22"/>
              </w:rPr>
              <w:t>:</w:t>
            </w:r>
          </w:p>
          <w:p w14:paraId="0CBA3917" w14:textId="77777777" w:rsidR="00085C83" w:rsidRPr="002E7EFF" w:rsidRDefault="00085C83" w:rsidP="007655CC">
            <w:pPr>
              <w:pStyle w:val="NormalWeb"/>
              <w:spacing w:before="0" w:beforeAutospacing="0" w:after="0" w:afterAutospacing="0"/>
              <w:jc w:val="center"/>
              <w:rPr>
                <w:rFonts w:asciiTheme="majorHAnsi" w:hAnsiTheme="majorHAnsi" w:cstheme="majorHAnsi"/>
                <w:b/>
                <w:bCs/>
                <w:color w:val="000000" w:themeColor="text1"/>
                <w:sz w:val="22"/>
                <w:szCs w:val="22"/>
              </w:rPr>
            </w:pPr>
            <w:r w:rsidRPr="002E7EFF">
              <w:rPr>
                <w:rFonts w:asciiTheme="majorHAnsi" w:hAnsiTheme="majorHAnsi" w:cstheme="majorHAnsi"/>
                <w:b/>
                <w:bCs/>
                <w:color w:val="000000" w:themeColor="text1"/>
                <w:kern w:val="24"/>
                <w:sz w:val="22"/>
                <w:szCs w:val="22"/>
              </w:rPr>
              <w:t xml:space="preserve">L </w:t>
            </w:r>
            <w:r>
              <w:rPr>
                <w:rFonts w:asciiTheme="majorHAnsi" w:hAnsiTheme="majorHAnsi" w:cstheme="majorHAnsi"/>
                <w:b/>
                <w:bCs/>
                <w:color w:val="000000" w:themeColor="text1"/>
                <w:kern w:val="24"/>
                <w:sz w:val="22"/>
                <w:szCs w:val="22"/>
              </w:rPr>
              <w:t>from</w:t>
            </w:r>
            <w:r w:rsidRPr="002E7EFF">
              <w:rPr>
                <w:rFonts w:asciiTheme="majorHAnsi" w:hAnsiTheme="majorHAnsi" w:cstheme="majorHAnsi"/>
                <w:b/>
                <w:bCs/>
                <w:color w:val="000000" w:themeColor="text1"/>
                <w:kern w:val="24"/>
                <w:sz w:val="22"/>
                <w:szCs w:val="22"/>
              </w:rPr>
              <w:t xml:space="preserve"> 10 </w:t>
            </w:r>
            <w:r>
              <w:rPr>
                <w:rFonts w:asciiTheme="majorHAnsi" w:hAnsiTheme="majorHAnsi" w:cstheme="majorHAnsi"/>
                <w:b/>
                <w:bCs/>
                <w:color w:val="000000" w:themeColor="text1"/>
                <w:kern w:val="24"/>
                <w:sz w:val="22"/>
                <w:szCs w:val="22"/>
              </w:rPr>
              <w:t>to</w:t>
            </w:r>
            <w:r w:rsidRPr="002E7EFF">
              <w:rPr>
                <w:rFonts w:asciiTheme="majorHAnsi" w:hAnsiTheme="majorHAnsi" w:cstheme="majorHAnsi"/>
                <w:b/>
                <w:bCs/>
                <w:color w:val="000000" w:themeColor="text1"/>
                <w:kern w:val="24"/>
                <w:sz w:val="22"/>
                <w:szCs w:val="22"/>
              </w:rPr>
              <w:t xml:space="preserve"> 15</w:t>
            </w:r>
          </w:p>
          <w:p w14:paraId="5F2CDAAE"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color w:val="FF0000"/>
                <w:kern w:val="24"/>
                <w:sz w:val="20"/>
                <w:szCs w:val="20"/>
              </w:rPr>
              <w:t>(Memory overhead 50%)</w:t>
            </w:r>
          </w:p>
        </w:tc>
        <w:tc>
          <w:tcPr>
            <w:tcW w:w="2415" w:type="dxa"/>
            <w:shd w:val="clear" w:color="auto" w:fill="D9D9D9" w:themeFill="background1" w:themeFillShade="D9"/>
            <w:vAlign w:val="center"/>
            <w:hideMark/>
          </w:tcPr>
          <w:p w14:paraId="56CE2F4F" w14:textId="6803BBD8" w:rsidR="00085C83" w:rsidRPr="002E7EFF" w:rsidRDefault="00085C83" w:rsidP="007655CC">
            <w:pPr>
              <w:pStyle w:val="NormalWeb"/>
              <w:spacing w:before="0" w:beforeAutospacing="0" w:after="0" w:afterAutospacing="0"/>
              <w:jc w:val="center"/>
              <w:rPr>
                <w:rFonts w:asciiTheme="majorHAnsi" w:hAnsiTheme="majorHAnsi" w:cstheme="majorHAnsi"/>
                <w:b/>
                <w:bCs/>
                <w:color w:val="000000" w:themeColor="text1"/>
                <w:sz w:val="22"/>
                <w:szCs w:val="22"/>
              </w:rPr>
            </w:pPr>
            <w:r w:rsidRPr="002E7EFF">
              <w:rPr>
                <w:rFonts w:asciiTheme="majorHAnsi" w:hAnsiTheme="majorHAnsi" w:cstheme="majorHAnsi"/>
                <w:b/>
                <w:bCs/>
                <w:color w:val="000000" w:themeColor="text1"/>
                <w:kern w:val="24"/>
                <w:sz w:val="22"/>
                <w:szCs w:val="22"/>
              </w:rPr>
              <w:t>Performance gain</w:t>
            </w:r>
            <w:r>
              <w:rPr>
                <w:rFonts w:asciiTheme="majorHAnsi" w:hAnsiTheme="majorHAnsi" w:cstheme="majorHAnsi"/>
                <w:b/>
                <w:bCs/>
                <w:color w:val="000000" w:themeColor="text1"/>
                <w:kern w:val="24"/>
                <w:sz w:val="22"/>
                <w:szCs w:val="22"/>
              </w:rPr>
              <w:t>:</w:t>
            </w:r>
          </w:p>
          <w:p w14:paraId="3EF9CB55" w14:textId="77777777" w:rsidR="00085C83" w:rsidRPr="002E7EFF" w:rsidRDefault="00085C83" w:rsidP="007655CC">
            <w:pPr>
              <w:pStyle w:val="NormalWeb"/>
              <w:spacing w:before="0" w:beforeAutospacing="0" w:after="0" w:afterAutospacing="0"/>
              <w:jc w:val="center"/>
              <w:rPr>
                <w:rFonts w:asciiTheme="majorHAnsi" w:hAnsiTheme="majorHAnsi" w:cstheme="majorHAnsi"/>
                <w:b/>
                <w:bCs/>
                <w:color w:val="000000" w:themeColor="text1"/>
                <w:sz w:val="22"/>
                <w:szCs w:val="22"/>
              </w:rPr>
            </w:pPr>
            <w:r w:rsidRPr="002E7EFF">
              <w:rPr>
                <w:rFonts w:asciiTheme="majorHAnsi" w:hAnsiTheme="majorHAnsi" w:cstheme="majorHAnsi"/>
                <w:b/>
                <w:bCs/>
                <w:color w:val="000000" w:themeColor="text1"/>
                <w:kern w:val="24"/>
                <w:sz w:val="22"/>
                <w:szCs w:val="22"/>
              </w:rPr>
              <w:t xml:space="preserve">L </w:t>
            </w:r>
            <w:r>
              <w:rPr>
                <w:rFonts w:asciiTheme="majorHAnsi" w:hAnsiTheme="majorHAnsi" w:cstheme="majorHAnsi"/>
                <w:b/>
                <w:bCs/>
                <w:color w:val="000000" w:themeColor="text1"/>
                <w:kern w:val="24"/>
                <w:sz w:val="22"/>
                <w:szCs w:val="22"/>
              </w:rPr>
              <w:t xml:space="preserve">from </w:t>
            </w:r>
            <w:r w:rsidRPr="002E7EFF">
              <w:rPr>
                <w:rFonts w:asciiTheme="majorHAnsi" w:hAnsiTheme="majorHAnsi" w:cstheme="majorHAnsi"/>
                <w:b/>
                <w:bCs/>
                <w:color w:val="000000" w:themeColor="text1"/>
                <w:kern w:val="24"/>
                <w:sz w:val="22"/>
                <w:szCs w:val="22"/>
              </w:rPr>
              <w:t xml:space="preserve">10 </w:t>
            </w:r>
            <w:r>
              <w:rPr>
                <w:rFonts w:asciiTheme="majorHAnsi" w:hAnsiTheme="majorHAnsi" w:cstheme="majorHAnsi"/>
                <w:b/>
                <w:bCs/>
                <w:color w:val="000000" w:themeColor="text1"/>
                <w:kern w:val="24"/>
                <w:sz w:val="22"/>
                <w:szCs w:val="22"/>
              </w:rPr>
              <w:t>to</w:t>
            </w:r>
            <w:r w:rsidRPr="002E7EFF">
              <w:rPr>
                <w:rFonts w:asciiTheme="majorHAnsi" w:hAnsiTheme="majorHAnsi" w:cstheme="majorHAnsi"/>
                <w:b/>
                <w:bCs/>
                <w:color w:val="000000" w:themeColor="text1"/>
                <w:kern w:val="24"/>
                <w:sz w:val="22"/>
                <w:szCs w:val="22"/>
              </w:rPr>
              <w:t xml:space="preserve"> 25</w:t>
            </w:r>
          </w:p>
          <w:p w14:paraId="0FFA495C"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color w:val="FF0000"/>
                <w:kern w:val="24"/>
                <w:sz w:val="20"/>
                <w:szCs w:val="20"/>
              </w:rPr>
              <w:t>(Memory overhead 150%)</w:t>
            </w:r>
          </w:p>
        </w:tc>
        <w:tc>
          <w:tcPr>
            <w:tcW w:w="2972" w:type="dxa"/>
            <w:shd w:val="clear" w:color="auto" w:fill="D9D9D9" w:themeFill="background1" w:themeFillShade="D9"/>
            <w:vAlign w:val="center"/>
            <w:hideMark/>
          </w:tcPr>
          <w:p w14:paraId="0FDCFADC" w14:textId="77777777" w:rsidR="00085C83" w:rsidRPr="00F86B70" w:rsidRDefault="00085C83" w:rsidP="007655CC">
            <w:pPr>
              <w:pStyle w:val="NormalWeb"/>
              <w:spacing w:before="0" w:beforeAutospacing="0" w:after="0" w:afterAutospacing="0"/>
              <w:jc w:val="center"/>
              <w:rPr>
                <w:rFonts w:asciiTheme="majorHAnsi" w:hAnsiTheme="majorHAnsi" w:cstheme="majorHAnsi"/>
                <w:sz w:val="22"/>
                <w:szCs w:val="22"/>
              </w:rPr>
            </w:pPr>
            <w:r w:rsidRPr="00F86B70">
              <w:rPr>
                <w:rFonts w:asciiTheme="majorHAnsi" w:hAnsiTheme="majorHAnsi" w:cstheme="majorHAnsi"/>
                <w:b/>
                <w:bCs/>
                <w:color w:val="000000" w:themeColor="text1"/>
                <w:kern w:val="24"/>
                <w:sz w:val="22"/>
                <w:szCs w:val="22"/>
              </w:rPr>
              <w:t>Appropriate prediction length</w:t>
            </w:r>
          </w:p>
          <w:p w14:paraId="2B907262"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b/>
                <w:bCs/>
                <w:color w:val="000000" w:themeColor="text1"/>
                <w:kern w:val="24"/>
              </w:rPr>
              <w:t>(to keep NMSE &lt; -5dB)</w:t>
            </w:r>
          </w:p>
        </w:tc>
      </w:tr>
      <w:tr w:rsidR="00085C83" w:rsidRPr="00CD612B" w14:paraId="022C3A65" w14:textId="77777777" w:rsidTr="007655CC">
        <w:trPr>
          <w:trHeight w:val="555"/>
          <w:jc w:val="center"/>
        </w:trPr>
        <w:tc>
          <w:tcPr>
            <w:tcW w:w="1555" w:type="dxa"/>
            <w:shd w:val="clear" w:color="auto" w:fill="F2F2F2" w:themeFill="background1" w:themeFillShade="F2"/>
            <w:vAlign w:val="center"/>
          </w:tcPr>
          <w:p w14:paraId="71868208" w14:textId="77777777" w:rsidR="00085C83" w:rsidRPr="00F86B70" w:rsidRDefault="00085C83" w:rsidP="007655CC">
            <w:pPr>
              <w:spacing w:after="0" w:line="240" w:lineRule="auto"/>
              <w:jc w:val="center"/>
              <w:rPr>
                <w:rFonts w:asciiTheme="majorHAnsi" w:eastAsia="Times New Roman" w:hAnsiTheme="majorHAnsi" w:cstheme="majorHAnsi"/>
                <w:b/>
                <w:bCs/>
                <w:kern w:val="24"/>
                <w:lang w:eastAsia="zh-CN"/>
              </w:rPr>
            </w:pPr>
            <w:r w:rsidRPr="00F86B70">
              <w:rPr>
                <w:rFonts w:asciiTheme="majorHAnsi" w:hAnsiTheme="majorHAnsi" w:cstheme="majorHAnsi"/>
                <w:b/>
                <w:bCs/>
                <w:color w:val="000000" w:themeColor="text1"/>
                <w:kern w:val="24"/>
              </w:rPr>
              <w:t>5ms</w:t>
            </w:r>
          </w:p>
        </w:tc>
        <w:tc>
          <w:tcPr>
            <w:tcW w:w="2551" w:type="dxa"/>
            <w:shd w:val="clear" w:color="auto" w:fill="auto"/>
            <w:vAlign w:val="center"/>
          </w:tcPr>
          <w:p w14:paraId="503750C9" w14:textId="77777777" w:rsidR="00085C83" w:rsidRPr="007655CC" w:rsidRDefault="00085C83" w:rsidP="007655CC">
            <w:pPr>
              <w:spacing w:after="0" w:line="240" w:lineRule="auto"/>
              <w:jc w:val="center"/>
              <w:rPr>
                <w:rFonts w:ascii="Calibri" w:eastAsia="Times New Roman" w:hAnsi="Calibri" w:cs="Calibri"/>
                <w:b/>
                <w:bCs/>
                <w:kern w:val="24"/>
                <w:lang w:eastAsia="zh-CN"/>
              </w:rPr>
            </w:pPr>
            <w:r w:rsidRPr="007655CC">
              <w:rPr>
                <w:rFonts w:ascii="Calibri" w:hAnsi="Calibri" w:cs="Calibri"/>
                <w:color w:val="000000" w:themeColor="text1"/>
                <w:kern w:val="24"/>
              </w:rPr>
              <w:t>max 36.3%, avg 16.5%</w:t>
            </w:r>
          </w:p>
        </w:tc>
        <w:tc>
          <w:tcPr>
            <w:tcW w:w="2415" w:type="dxa"/>
            <w:shd w:val="clear" w:color="auto" w:fill="auto"/>
            <w:vAlign w:val="center"/>
          </w:tcPr>
          <w:p w14:paraId="75230DCD" w14:textId="77777777" w:rsidR="00085C83" w:rsidRPr="007655CC" w:rsidRDefault="00085C83" w:rsidP="007655CC">
            <w:pPr>
              <w:spacing w:after="0" w:line="240" w:lineRule="auto"/>
              <w:jc w:val="center"/>
              <w:rPr>
                <w:rFonts w:ascii="Calibri" w:eastAsia="Times New Roman" w:hAnsi="Calibri" w:cs="Calibri"/>
                <w:b/>
                <w:bCs/>
                <w:kern w:val="24"/>
                <w:lang w:eastAsia="zh-CN"/>
              </w:rPr>
            </w:pPr>
            <w:r w:rsidRPr="007655CC">
              <w:rPr>
                <w:rFonts w:ascii="Calibri" w:hAnsi="Calibri" w:cs="Calibri"/>
                <w:color w:val="000000" w:themeColor="text1"/>
                <w:kern w:val="24"/>
              </w:rPr>
              <w:t>max 48.1%, avg 24.9%</w:t>
            </w:r>
          </w:p>
        </w:tc>
        <w:tc>
          <w:tcPr>
            <w:tcW w:w="2972" w:type="dxa"/>
            <w:shd w:val="clear" w:color="auto" w:fill="auto"/>
            <w:vAlign w:val="center"/>
          </w:tcPr>
          <w:p w14:paraId="5CD5690F" w14:textId="77777777" w:rsidR="00085C83" w:rsidRPr="007655CC" w:rsidRDefault="00085C83" w:rsidP="007655CC">
            <w:pPr>
              <w:spacing w:after="0" w:line="240" w:lineRule="auto"/>
              <w:jc w:val="center"/>
              <w:rPr>
                <w:rFonts w:ascii="Calibri" w:eastAsia="Times New Roman" w:hAnsi="Calibri" w:cs="Calibri"/>
                <w:b/>
                <w:bCs/>
                <w:kern w:val="24"/>
                <w:lang w:eastAsia="zh-CN"/>
              </w:rPr>
            </w:pPr>
            <w:r w:rsidRPr="007655CC">
              <w:rPr>
                <w:rFonts w:ascii="Calibri" w:hAnsi="Calibri" w:cs="Calibri"/>
                <w:color w:val="000000" w:themeColor="text1"/>
                <w:kern w:val="24"/>
              </w:rPr>
              <w:t xml:space="preserve">2 </w:t>
            </w:r>
            <w:r w:rsidRPr="007655CC">
              <w:rPr>
                <w:rFonts w:ascii="Calibri" w:hAnsi="Calibri" w:cs="Calibri"/>
                <w:color w:val="000000" w:themeColor="text1"/>
                <w:kern w:val="24"/>
                <w:sz w:val="20"/>
                <w:szCs w:val="20"/>
              </w:rPr>
              <w:t>(i.e., 10ms)</w:t>
            </w:r>
          </w:p>
        </w:tc>
      </w:tr>
      <w:tr w:rsidR="00085C83" w:rsidRPr="00CD612B" w14:paraId="08075CD1" w14:textId="77777777" w:rsidTr="007655CC">
        <w:trPr>
          <w:trHeight w:val="555"/>
          <w:jc w:val="center"/>
        </w:trPr>
        <w:tc>
          <w:tcPr>
            <w:tcW w:w="1555" w:type="dxa"/>
            <w:shd w:val="clear" w:color="auto" w:fill="F2F2F2" w:themeFill="background1" w:themeFillShade="F2"/>
            <w:vAlign w:val="center"/>
          </w:tcPr>
          <w:p w14:paraId="75C8F547"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b/>
                <w:bCs/>
                <w:color w:val="000000" w:themeColor="text1"/>
                <w:kern w:val="24"/>
              </w:rPr>
              <w:t>4ms</w:t>
            </w:r>
          </w:p>
        </w:tc>
        <w:tc>
          <w:tcPr>
            <w:tcW w:w="2551" w:type="dxa"/>
            <w:vAlign w:val="center"/>
          </w:tcPr>
          <w:p w14:paraId="397694AA"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38.2%, avg 14.7%</w:t>
            </w:r>
          </w:p>
        </w:tc>
        <w:tc>
          <w:tcPr>
            <w:tcW w:w="2415" w:type="dxa"/>
            <w:tcBorders>
              <w:bottom w:val="single" w:sz="4" w:space="0" w:color="auto"/>
            </w:tcBorders>
            <w:vAlign w:val="center"/>
          </w:tcPr>
          <w:p w14:paraId="15320F82"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72.7%, avg 47.8%</w:t>
            </w:r>
          </w:p>
        </w:tc>
        <w:tc>
          <w:tcPr>
            <w:tcW w:w="2972" w:type="dxa"/>
            <w:tcBorders>
              <w:bottom w:val="single" w:sz="4" w:space="0" w:color="auto"/>
            </w:tcBorders>
            <w:vAlign w:val="center"/>
          </w:tcPr>
          <w:p w14:paraId="3C89A839"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 xml:space="preserve">4 </w:t>
            </w:r>
            <w:r w:rsidRPr="007655CC">
              <w:rPr>
                <w:rFonts w:ascii="Calibri" w:hAnsi="Calibri" w:cs="Calibri"/>
                <w:color w:val="000000" w:themeColor="text1"/>
                <w:kern w:val="24"/>
                <w:sz w:val="20"/>
                <w:szCs w:val="20"/>
              </w:rPr>
              <w:t>(i.e., 16ms)</w:t>
            </w:r>
          </w:p>
        </w:tc>
      </w:tr>
      <w:tr w:rsidR="00085C83" w:rsidRPr="00CD612B" w14:paraId="2F376043" w14:textId="77777777" w:rsidTr="007655CC">
        <w:trPr>
          <w:trHeight w:val="555"/>
          <w:jc w:val="center"/>
        </w:trPr>
        <w:tc>
          <w:tcPr>
            <w:tcW w:w="1555" w:type="dxa"/>
            <w:shd w:val="clear" w:color="auto" w:fill="F2F2F2" w:themeFill="background1" w:themeFillShade="F2"/>
            <w:vAlign w:val="center"/>
          </w:tcPr>
          <w:p w14:paraId="1D8063B1" w14:textId="77777777" w:rsidR="00085C83" w:rsidRPr="00F86B70" w:rsidRDefault="00085C83" w:rsidP="007655CC">
            <w:pPr>
              <w:spacing w:after="0" w:line="240" w:lineRule="auto"/>
              <w:jc w:val="center"/>
              <w:rPr>
                <w:rFonts w:asciiTheme="majorHAnsi" w:eastAsia="Times New Roman" w:hAnsiTheme="majorHAnsi" w:cstheme="majorHAnsi"/>
                <w:lang w:eastAsia="zh-CN"/>
              </w:rPr>
            </w:pPr>
            <w:r w:rsidRPr="00F86B70">
              <w:rPr>
                <w:rFonts w:asciiTheme="majorHAnsi" w:hAnsiTheme="majorHAnsi" w:cstheme="majorHAnsi"/>
                <w:b/>
                <w:bCs/>
                <w:color w:val="000000" w:themeColor="text1"/>
                <w:kern w:val="24"/>
              </w:rPr>
              <w:t>1ms</w:t>
            </w:r>
          </w:p>
        </w:tc>
        <w:tc>
          <w:tcPr>
            <w:tcW w:w="2551" w:type="dxa"/>
            <w:vAlign w:val="center"/>
          </w:tcPr>
          <w:p w14:paraId="617D45C1"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32.1%, avg 49.8%</w:t>
            </w:r>
          </w:p>
        </w:tc>
        <w:tc>
          <w:tcPr>
            <w:tcW w:w="2415" w:type="dxa"/>
            <w:tcBorders>
              <w:tr2bl w:val="nil"/>
            </w:tcBorders>
            <w:vAlign w:val="center"/>
          </w:tcPr>
          <w:p w14:paraId="1DE9EFC2"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max 65.8%, avg 43.6%</w:t>
            </w:r>
          </w:p>
        </w:tc>
        <w:tc>
          <w:tcPr>
            <w:tcW w:w="2972" w:type="dxa"/>
            <w:tcBorders>
              <w:tr2bl w:val="nil"/>
            </w:tcBorders>
            <w:vAlign w:val="center"/>
          </w:tcPr>
          <w:p w14:paraId="329F9582" w14:textId="77777777" w:rsidR="00085C83" w:rsidRPr="007655CC" w:rsidRDefault="00085C83" w:rsidP="007655CC">
            <w:pPr>
              <w:spacing w:after="0" w:line="240" w:lineRule="auto"/>
              <w:jc w:val="center"/>
              <w:rPr>
                <w:rFonts w:ascii="Calibri" w:eastAsia="Times New Roman" w:hAnsi="Calibri" w:cs="Calibri"/>
                <w:lang w:eastAsia="zh-CN"/>
              </w:rPr>
            </w:pPr>
            <w:r w:rsidRPr="007655CC">
              <w:rPr>
                <w:rFonts w:ascii="Calibri" w:hAnsi="Calibri" w:cs="Calibri"/>
                <w:color w:val="000000" w:themeColor="text1"/>
                <w:kern w:val="24"/>
              </w:rPr>
              <w:t xml:space="preserve">&gt; 15 </w:t>
            </w:r>
            <w:r w:rsidRPr="007655CC">
              <w:rPr>
                <w:rFonts w:ascii="Calibri" w:hAnsi="Calibri" w:cs="Calibri"/>
                <w:color w:val="000000" w:themeColor="text1"/>
                <w:kern w:val="24"/>
                <w:sz w:val="20"/>
                <w:szCs w:val="20"/>
              </w:rPr>
              <w:t>(i.e., &gt; 15ms)</w:t>
            </w:r>
          </w:p>
        </w:tc>
      </w:tr>
    </w:tbl>
    <w:p w14:paraId="7A74C17A" w14:textId="77777777" w:rsidR="00085C83" w:rsidRPr="00CD612B" w:rsidRDefault="00085C83" w:rsidP="00085C83">
      <w:pPr>
        <w:jc w:val="both"/>
        <w:rPr>
          <w:lang w:eastAsia="en-GB"/>
        </w:rPr>
      </w:pPr>
    </w:p>
    <w:p w14:paraId="6C2F6F09" w14:textId="7E4E705E" w:rsidR="00085C83" w:rsidRDefault="00085C83" w:rsidP="00085C83">
      <w:pPr>
        <w:pStyle w:val="Obsrv"/>
      </w:pPr>
      <w:bookmarkStart w:id="74" w:name="OLE_LINK1"/>
      <w:r w:rsidRPr="002249CC">
        <w:t>AI</w:t>
      </w:r>
      <w:r>
        <w:t>/ML-</w:t>
      </w:r>
      <w:r w:rsidRPr="002249CC">
        <w:t xml:space="preserve">based CSI prediction will have more benefits than non-AI based prediction for longer </w:t>
      </w:r>
      <w:r w:rsidR="00606214">
        <w:t>time distances of OW and PW</w:t>
      </w:r>
      <w:r w:rsidRPr="002249CC">
        <w:t xml:space="preserve">. </w:t>
      </w:r>
    </w:p>
    <w:bookmarkEnd w:id="74"/>
    <w:p w14:paraId="72C3A713" w14:textId="77777777" w:rsidR="00085C83" w:rsidRPr="00CD612B" w:rsidRDefault="00085C83" w:rsidP="00085C83">
      <w:pPr>
        <w:pStyle w:val="Obsrv"/>
      </w:pPr>
      <w:r>
        <w:t xml:space="preserve">If we want to predict the CSI at the same time, observe more </w:t>
      </w:r>
      <w:r w:rsidRPr="00CD612B">
        <w:t>intensive</w:t>
      </w:r>
      <w:r>
        <w:t xml:space="preserve"> CSI-RS can obtain better </w:t>
      </w:r>
      <w:r w:rsidRPr="00CD612B">
        <w:t>prediction results</w:t>
      </w:r>
      <w:r>
        <w:t>.</w:t>
      </w:r>
    </w:p>
    <w:p w14:paraId="56ED7904" w14:textId="77777777" w:rsidR="00085C83" w:rsidRDefault="00085C83" w:rsidP="00085C83">
      <w:pPr>
        <w:pStyle w:val="Proposal"/>
      </w:pPr>
      <w:r>
        <w:t>Use 15</w:t>
      </w:r>
      <w:r w:rsidRPr="00CD612B">
        <w:t xml:space="preserve"> as a baseline</w:t>
      </w:r>
      <w:r>
        <w:t xml:space="preserve"> observation window length</w:t>
      </w:r>
      <w:r w:rsidRPr="00CD612B">
        <w:t xml:space="preserve"> and other</w:t>
      </w:r>
      <w:r>
        <w:t xml:space="preserve"> candidates</w:t>
      </w:r>
      <w:r w:rsidRPr="00CD612B">
        <w:t xml:space="preserve"> are not precluded</w:t>
      </w:r>
      <w:r>
        <w:t>.</w:t>
      </w:r>
    </w:p>
    <w:p w14:paraId="6F4864B1" w14:textId="454CE897" w:rsidR="00085C83" w:rsidRDefault="00085C83" w:rsidP="00085C83">
      <w:pPr>
        <w:pStyle w:val="Proposal"/>
      </w:pPr>
      <w:r>
        <w:t xml:space="preserve">The tradeoff between the observation length and prediction length </w:t>
      </w:r>
      <w:r w:rsidRPr="00E25E91">
        <w:t>should be</w:t>
      </w:r>
      <w:r>
        <w:t xml:space="preserve"> further</w:t>
      </w:r>
      <w:r w:rsidRPr="00E25E91">
        <w:t xml:space="preserve"> studied.</w:t>
      </w:r>
    </w:p>
    <w:p w14:paraId="3283B848" w14:textId="77777777" w:rsidR="00C41275" w:rsidRPr="00EB27C4" w:rsidRDefault="00C41275" w:rsidP="00C41275">
      <w:pPr>
        <w:pStyle w:val="Proposal"/>
        <w:numPr>
          <w:ilvl w:val="0"/>
          <w:numId w:val="0"/>
        </w:numPr>
      </w:pPr>
    </w:p>
    <w:p w14:paraId="6C348791" w14:textId="77777777" w:rsidR="0027300B" w:rsidRPr="00DA6678" w:rsidRDefault="0027300B" w:rsidP="00944B97">
      <w:pPr>
        <w:pStyle w:val="Heading1"/>
        <w:ind w:left="0" w:firstLine="0"/>
        <w:jc w:val="both"/>
      </w:pPr>
      <w:r w:rsidRPr="00CE0424">
        <w:t>Conclusion</w:t>
      </w:r>
    </w:p>
    <w:p w14:paraId="04184B53" w14:textId="03CF8E4D" w:rsidR="00295849" w:rsidRPr="00D67B6B" w:rsidRDefault="00364559" w:rsidP="00944B97">
      <w:pPr>
        <w:jc w:val="both"/>
        <w:rPr>
          <w:rFonts w:eastAsia="MS Mincho"/>
          <w:lang w:eastAsia="x-none"/>
        </w:rPr>
      </w:pPr>
      <w:r w:rsidRPr="00364559">
        <w:rPr>
          <w:rFonts w:eastAsia="MS Mincho"/>
          <w:lang w:val="x-none" w:eastAsia="x-none"/>
        </w:rPr>
        <w:t>In summary, based on the above discussion</w:t>
      </w:r>
      <w:r w:rsidR="00CD45BF">
        <w:rPr>
          <w:rFonts w:eastAsia="MS Mincho"/>
          <w:lang w:eastAsia="x-none"/>
        </w:rPr>
        <w:t>,</w:t>
      </w:r>
      <w:r w:rsidRPr="00364559">
        <w:rPr>
          <w:rFonts w:eastAsia="MS Mincho"/>
          <w:lang w:val="x-none" w:eastAsia="x-none"/>
        </w:rPr>
        <w:t xml:space="preserve"> we have the following observations</w:t>
      </w:r>
      <w:r w:rsidR="00D67B6B">
        <w:rPr>
          <w:rFonts w:eastAsia="MS Mincho"/>
          <w:lang w:eastAsia="x-none"/>
        </w:rPr>
        <w:t>:</w:t>
      </w:r>
    </w:p>
    <w:p w14:paraId="0F6C0A2D" w14:textId="6CD82B36" w:rsidR="003C296F" w:rsidRDefault="003C296F" w:rsidP="00011013">
      <w:pPr>
        <w:pStyle w:val="Obsrv"/>
        <w:numPr>
          <w:ilvl w:val="0"/>
          <w:numId w:val="36"/>
        </w:numPr>
        <w:spacing w:beforeLines="70" w:before="168" w:afterLines="70" w:after="168"/>
        <w:ind w:left="0" w:firstLine="0"/>
      </w:pPr>
      <w:r>
        <w:t xml:space="preserve">On average over evaluation settings with 100~300 bits of CSI feedback, </w:t>
      </w:r>
      <w:r w:rsidR="00CD45BF">
        <w:t>AI/</w:t>
      </w:r>
      <w:r>
        <w:t>ML models achieve 5.43% GCS gain over eType II codebook in terms of CSI feedback accuracy. The GCS gain ranges from 3.75% to 6.47% for 100~300 bits of CSI feedback.</w:t>
      </w:r>
    </w:p>
    <w:p w14:paraId="3ECF1938" w14:textId="08F75ECE" w:rsidR="003C296F" w:rsidRDefault="003C296F" w:rsidP="00011013">
      <w:pPr>
        <w:pStyle w:val="Obsrv"/>
        <w:spacing w:beforeLines="70" w:before="168" w:afterLines="70" w:after="168"/>
      </w:pPr>
      <w:r>
        <w:t xml:space="preserve">At 0.85 GCS, the </w:t>
      </w:r>
      <w:r w:rsidR="00CD45BF">
        <w:t>AI/</w:t>
      </w:r>
      <w:r>
        <w:t xml:space="preserve">ML model </w:t>
      </w:r>
      <w:proofErr w:type="gramStart"/>
      <w:r>
        <w:t>is able to</w:t>
      </w:r>
      <w:proofErr w:type="gramEnd"/>
      <w:r>
        <w:t xml:space="preserve"> approximately reduce feedback overhead by 36%. </w:t>
      </w:r>
    </w:p>
    <w:p w14:paraId="2A074E04" w14:textId="4907F497" w:rsidR="003C296F" w:rsidRPr="00A63A46" w:rsidRDefault="003C296F" w:rsidP="00011013">
      <w:pPr>
        <w:pStyle w:val="Obsrv"/>
        <w:spacing w:beforeLines="70" w:before="168" w:afterLines="70" w:after="168"/>
        <w:rPr>
          <w:lang w:val="en-GB"/>
        </w:rPr>
      </w:pPr>
      <w:r>
        <w:rPr>
          <w:lang w:val="en-GB"/>
        </w:rPr>
        <w:t xml:space="preserve">Layer-common </w:t>
      </w:r>
      <w:r w:rsidR="00CD45BF">
        <w:rPr>
          <w:lang w:val="en-GB"/>
        </w:rPr>
        <w:t xml:space="preserve">AI/ML </w:t>
      </w:r>
      <w:r>
        <w:rPr>
          <w:lang w:val="en-GB"/>
        </w:rPr>
        <w:t xml:space="preserve">model respectively achieves 1.18% and 1.55% SGCS gain for layer 0 and layer 1 of rank-2 channels compared to layer-specific </w:t>
      </w:r>
      <w:r w:rsidR="00CD45BF">
        <w:rPr>
          <w:lang w:val="en-GB"/>
        </w:rPr>
        <w:t>AI/ML</w:t>
      </w:r>
      <w:r w:rsidR="00CD45BF">
        <w:rPr>
          <w:lang w:val="en-GB"/>
        </w:rPr>
        <w:t xml:space="preserve"> </w:t>
      </w:r>
      <w:r>
        <w:rPr>
          <w:lang w:val="en-GB"/>
        </w:rPr>
        <w:t xml:space="preserve">models. </w:t>
      </w:r>
    </w:p>
    <w:p w14:paraId="7548ACAB" w14:textId="77777777" w:rsidR="003C296F" w:rsidRDefault="003C296F" w:rsidP="00011013">
      <w:pPr>
        <w:pStyle w:val="Obsrv"/>
        <w:spacing w:beforeLines="70" w:before="168" w:afterLines="70" w:after="168"/>
      </w:pPr>
      <w:r>
        <w:t>For rank-2 channels in Dataset 1-Dataset 3, EVs of layer 0 are more correlative across frequency and antenna domains compared to EVs of layer 1.</w:t>
      </w:r>
    </w:p>
    <w:p w14:paraId="00150553" w14:textId="3A63E686" w:rsidR="003C296F" w:rsidRDefault="003C296F" w:rsidP="00011013">
      <w:pPr>
        <w:pStyle w:val="Obsrv"/>
        <w:spacing w:beforeLines="70" w:before="168" w:afterLines="70" w:after="168"/>
      </w:pPr>
      <w:r>
        <w:t>T</w:t>
      </w:r>
      <w:r w:rsidRPr="003C296F">
        <w:t xml:space="preserve">he data samples in </w:t>
      </w:r>
      <w:r>
        <w:t>a</w:t>
      </w:r>
      <w:r w:rsidRPr="003C296F">
        <w:t xml:space="preserve"> sparse domain </w:t>
      </w:r>
      <w:r>
        <w:t xml:space="preserve">(e.g., </w:t>
      </w:r>
      <w:r w:rsidRPr="003C296F">
        <w:t>delay</w:t>
      </w:r>
      <w:r>
        <w:t>-</w:t>
      </w:r>
      <w:r w:rsidRPr="003C296F">
        <w:t>beam</w:t>
      </w:r>
      <w:r>
        <w:t xml:space="preserve"> domain)</w:t>
      </w:r>
      <w:r w:rsidRPr="003C296F">
        <w:t xml:space="preserve"> lack</w:t>
      </w:r>
      <w:r>
        <w:t xml:space="preserve"> </w:t>
      </w:r>
      <w:r w:rsidRPr="003C296F">
        <w:t xml:space="preserve">a strong </w:t>
      </w:r>
      <w:r>
        <w:t>auto</w:t>
      </w:r>
      <w:r w:rsidRPr="003C296F">
        <w:t xml:space="preserve">correlation </w:t>
      </w:r>
      <w:r>
        <w:t>but still can be effectively compressed.</w:t>
      </w:r>
    </w:p>
    <w:p w14:paraId="0A80E4D3" w14:textId="77777777" w:rsidR="005F2964" w:rsidRDefault="005F2964" w:rsidP="00011013">
      <w:pPr>
        <w:pStyle w:val="Obsrv"/>
        <w:spacing w:beforeLines="70" w:before="168" w:afterLines="70" w:after="168"/>
      </w:pPr>
      <w:r>
        <w:t>On average over evaluation settings with 100~300 bits of CSI feedback, re-usage of AI/ML models (case 2 of generalization) at layer level causes 1.29% GCS degradation.</w:t>
      </w:r>
    </w:p>
    <w:p w14:paraId="0DD7174C" w14:textId="77777777" w:rsidR="005F2964" w:rsidRDefault="005F2964" w:rsidP="00011013">
      <w:pPr>
        <w:pStyle w:val="Obsrv"/>
        <w:spacing w:beforeLines="70" w:before="168" w:afterLines="70" w:after="168"/>
      </w:pPr>
      <w:r>
        <w:lastRenderedPageBreak/>
        <w:t>On average over evaluation settings with 100~300 bits of CSI feedback, re-usage of AI/ML models (case 2 of generalization) at rank level causes 1.13% GCS degradation.</w:t>
      </w:r>
    </w:p>
    <w:p w14:paraId="0FA56B45" w14:textId="77777777" w:rsidR="005F2964" w:rsidRDefault="005F2964" w:rsidP="00011013">
      <w:pPr>
        <w:pStyle w:val="Obsrv"/>
        <w:spacing w:beforeLines="70" w:before="168" w:afterLines="70" w:after="168"/>
      </w:pPr>
      <w:r>
        <w:t>It is feasible to generalize a layer-common AI/ML model across ranks with negligible performance loss</w:t>
      </w:r>
    </w:p>
    <w:p w14:paraId="5810F36E" w14:textId="6C24BB5B" w:rsidR="005F2964" w:rsidRPr="00430B87" w:rsidRDefault="005F2964" w:rsidP="00011013">
      <w:pPr>
        <w:pStyle w:val="Obsrv"/>
        <w:spacing w:beforeLines="70" w:before="168" w:afterLines="70" w:after="168"/>
      </w:pPr>
      <w:r w:rsidRPr="00430B87">
        <w:t xml:space="preserve">On average over all datasets in </w:t>
      </w:r>
      <w:r w:rsidR="00011013">
        <w:fldChar w:fldCharType="begin"/>
      </w:r>
      <w:r w:rsidR="00011013">
        <w:instrText xml:space="preserve"> REF _Ref110339377 \h </w:instrText>
      </w:r>
      <w:r w:rsidR="00011013">
        <w:fldChar w:fldCharType="separate"/>
      </w:r>
      <w:r w:rsidR="004D1D18">
        <w:t xml:space="preserve">Table </w:t>
      </w:r>
      <w:r w:rsidR="004D1D18">
        <w:rPr>
          <w:noProof/>
        </w:rPr>
        <w:t>27</w:t>
      </w:r>
      <w:r w:rsidR="00011013">
        <w:fldChar w:fldCharType="end"/>
      </w:r>
      <w:r w:rsidRPr="00430B87">
        <w:t xml:space="preserve">, a unified </w:t>
      </w:r>
      <w:r w:rsidR="00CD45BF">
        <w:rPr>
          <w:lang w:val="en-GB"/>
        </w:rPr>
        <w:t>AI/ML</w:t>
      </w:r>
      <w:r w:rsidR="00CD45BF" w:rsidRPr="00430B87">
        <w:t xml:space="preserve"> </w:t>
      </w:r>
      <w:r w:rsidRPr="00430B87">
        <w:t xml:space="preserve">model </w:t>
      </w:r>
      <w:r>
        <w:t xml:space="preserve">(generalization case 3) </w:t>
      </w:r>
      <w:r w:rsidRPr="00430B87">
        <w:t xml:space="preserve">not only does not degrade the feedback accuracy, but it also achieves 0.46% higher GCS accuracy compared to the dedicated </w:t>
      </w:r>
      <w:r w:rsidR="00CD45BF">
        <w:rPr>
          <w:lang w:val="en-GB"/>
        </w:rPr>
        <w:t>AI/ML</w:t>
      </w:r>
      <w:r w:rsidR="00CD45BF" w:rsidRPr="00430B87">
        <w:t xml:space="preserve"> </w:t>
      </w:r>
      <w:r w:rsidRPr="00430B87">
        <w:t xml:space="preserve">models for both layers. </w:t>
      </w:r>
    </w:p>
    <w:p w14:paraId="258F6E22" w14:textId="795CEBBB" w:rsidR="005F2964" w:rsidRDefault="005F2964" w:rsidP="00011013">
      <w:pPr>
        <w:pStyle w:val="Obsrv"/>
        <w:spacing w:beforeLines="70" w:before="168" w:afterLines="70" w:after="168"/>
        <w:rPr>
          <w:lang w:eastAsia="en-GB"/>
        </w:rPr>
      </w:pPr>
      <w:r>
        <w:t xml:space="preserve">On average over all datasets in </w:t>
      </w:r>
      <w:r w:rsidR="00011013">
        <w:fldChar w:fldCharType="begin"/>
      </w:r>
      <w:r w:rsidR="00011013">
        <w:instrText xml:space="preserve"> REF _Ref110339377 \h </w:instrText>
      </w:r>
      <w:r w:rsidR="00011013">
        <w:fldChar w:fldCharType="separate"/>
      </w:r>
      <w:r w:rsidR="004D1D18">
        <w:t xml:space="preserve">Table </w:t>
      </w:r>
      <w:r w:rsidR="004D1D18">
        <w:rPr>
          <w:noProof/>
        </w:rPr>
        <w:t>27</w:t>
      </w:r>
      <w:r w:rsidR="00011013">
        <w:fldChar w:fldCharType="end"/>
      </w:r>
      <w:r>
        <w:t xml:space="preserve">, a unified </w:t>
      </w:r>
      <w:r w:rsidR="00CD45BF">
        <w:rPr>
          <w:lang w:val="en-GB"/>
        </w:rPr>
        <w:t>AI/ML</w:t>
      </w:r>
      <w:r w:rsidR="00CD45BF">
        <w:t xml:space="preserve"> </w:t>
      </w:r>
      <w:r>
        <w:t xml:space="preserve">model </w:t>
      </w:r>
      <w:r w:rsidRPr="00923C87">
        <w:t>(generalization case 3)</w:t>
      </w:r>
      <w:r>
        <w:t xml:space="preserve"> shows 5.8% higher GCS accuracy for EVs of layer 0 compared to those belonging to layer 1. The similar trend has also been observed among the dedicated </w:t>
      </w:r>
      <w:r w:rsidR="00CD45BF">
        <w:rPr>
          <w:lang w:val="en-GB"/>
        </w:rPr>
        <w:t>AI/ML</w:t>
      </w:r>
      <w:r w:rsidR="00CD45BF">
        <w:t xml:space="preserve"> </w:t>
      </w:r>
      <w:r>
        <w:t xml:space="preserve">models. </w:t>
      </w:r>
    </w:p>
    <w:p w14:paraId="0C7FE9F2" w14:textId="7732EC0B" w:rsidR="005F2964" w:rsidRDefault="005F2964" w:rsidP="00011013">
      <w:pPr>
        <w:pStyle w:val="Obsrv"/>
        <w:spacing w:beforeLines="70" w:before="168" w:afterLines="70" w:after="168"/>
      </w:pPr>
      <w:r>
        <w:t>UE and gNB equally suffer from the performance loss of the unmatched pairs in the joint training. In average for</w:t>
      </w:r>
      <w:r w:rsidRPr="002B0745">
        <w:t xml:space="preserve"> all unmatched pairs, UE losses 2.23% performance and gNB losses 2.26%.  </w:t>
      </w:r>
    </w:p>
    <w:p w14:paraId="223E92F3" w14:textId="77777777" w:rsidR="005F2964" w:rsidRDefault="005F2964" w:rsidP="00011013">
      <w:pPr>
        <w:pStyle w:val="Obsrv"/>
        <w:spacing w:beforeLines="70" w:before="168" w:afterLines="70" w:after="168"/>
      </w:pPr>
      <w:r>
        <w:t>Overall, joint training on all pairs caused 1.68% performance loss.</w:t>
      </w:r>
    </w:p>
    <w:p w14:paraId="55984A4B" w14:textId="77777777" w:rsidR="005F2964" w:rsidRDefault="005F2964" w:rsidP="00011013">
      <w:pPr>
        <w:pStyle w:val="Obsrv"/>
        <w:spacing w:beforeLines="70" w:before="168" w:afterLines="70" w:after="168"/>
      </w:pPr>
      <w:r>
        <w:t xml:space="preserve">UE-first separate training does not necessarily reach an inferior performance compared to joint training. Matched pairs experience 1.2% improvement. </w:t>
      </w:r>
    </w:p>
    <w:p w14:paraId="4E670D2A" w14:textId="77777777" w:rsidR="005F2964" w:rsidRDefault="005F2964" w:rsidP="00011013">
      <w:pPr>
        <w:pStyle w:val="Obsrv"/>
        <w:spacing w:beforeLines="70" w:before="168" w:afterLines="70" w:after="168"/>
      </w:pPr>
      <w:r>
        <w:t>UE-first separate training does not degrade the performance of unmatched pairs (w.r.t. joint training). It shows a negligible improvement of 0.93%</w:t>
      </w:r>
    </w:p>
    <w:p w14:paraId="6270F001" w14:textId="77777777" w:rsidR="005F2964" w:rsidRPr="00D85C07" w:rsidRDefault="005F2964" w:rsidP="00011013">
      <w:pPr>
        <w:pStyle w:val="Obsrv"/>
        <w:spacing w:beforeLines="70" w:before="168" w:afterLines="70" w:after="168"/>
      </w:pPr>
      <w:r>
        <w:t xml:space="preserve">In UE-first separate training, </w:t>
      </w:r>
      <w:r w:rsidRPr="00D85C07">
        <w:t xml:space="preserve">UE and gNB </w:t>
      </w:r>
      <w:r>
        <w:t>both experience 0</w:t>
      </w:r>
      <w:r w:rsidRPr="00D85C07">
        <w:t>.</w:t>
      </w:r>
      <w:r>
        <w:t>7</w:t>
      </w:r>
      <w:r w:rsidRPr="00D85C07">
        <w:t xml:space="preserve">% performance </w:t>
      </w:r>
      <w:r>
        <w:t xml:space="preserve">loss </w:t>
      </w:r>
      <w:r w:rsidRPr="00D85C07">
        <w:t xml:space="preserve">  </w:t>
      </w:r>
      <w:r>
        <w:t>compared to their matched pairs which are trained via joint training strategy.</w:t>
      </w:r>
    </w:p>
    <w:p w14:paraId="21B437D9" w14:textId="77777777" w:rsidR="005F2964" w:rsidRDefault="005F2964" w:rsidP="00011013">
      <w:pPr>
        <w:pStyle w:val="Obsrv"/>
        <w:spacing w:beforeLines="70" w:before="168" w:afterLines="70" w:after="168"/>
      </w:pPr>
      <w:r>
        <w:t>In the UE-first separate training strategy, unmatched decoders may struggle to leverage the latent features provided by a pre-trained TF-based encoder.</w:t>
      </w:r>
    </w:p>
    <w:p w14:paraId="19CF3F60" w14:textId="77777777" w:rsidR="005F2964" w:rsidRDefault="005F2964" w:rsidP="00011013">
      <w:pPr>
        <w:pStyle w:val="Obsrv"/>
        <w:spacing w:beforeLines="70" w:before="168" w:afterLines="70" w:after="168"/>
      </w:pPr>
      <w:r w:rsidRPr="00F31C27">
        <w:t xml:space="preserve">In </w:t>
      </w:r>
      <w:r>
        <w:t>gNB</w:t>
      </w:r>
      <w:r w:rsidRPr="00F31C27">
        <w:t>-first separate training,</w:t>
      </w:r>
      <w:r>
        <w:t xml:space="preserve"> matched pairs not only do not experience performance loss, but they also reach a gain compared to joint training.</w:t>
      </w:r>
    </w:p>
    <w:p w14:paraId="3EBEFA8D" w14:textId="77777777" w:rsidR="005F2964" w:rsidRDefault="005F2964" w:rsidP="00011013">
      <w:pPr>
        <w:pStyle w:val="Obsrv"/>
        <w:spacing w:beforeLines="70" w:before="168" w:afterLines="70" w:after="168"/>
      </w:pPr>
      <w:r w:rsidRPr="00F31C27">
        <w:t xml:space="preserve">In </w:t>
      </w:r>
      <w:r>
        <w:t>gNB</w:t>
      </w:r>
      <w:r w:rsidRPr="00F31C27">
        <w:t xml:space="preserve">-first separate training, UE and gNB </w:t>
      </w:r>
      <w:r>
        <w:t xml:space="preserve">respectively </w:t>
      </w:r>
      <w:r w:rsidRPr="00F31C27">
        <w:t xml:space="preserve">experience 1.52% </w:t>
      </w:r>
      <w:r>
        <w:t xml:space="preserve">and 1.42% </w:t>
      </w:r>
      <w:r w:rsidRPr="00F31C27">
        <w:t>performance loss compared to their matched designed trained via joint training strategy.</w:t>
      </w:r>
    </w:p>
    <w:p w14:paraId="3F9EC14C" w14:textId="72635BBE" w:rsidR="005F2964" w:rsidRDefault="005F2964" w:rsidP="00011013">
      <w:pPr>
        <w:pStyle w:val="Obsrv"/>
        <w:spacing w:beforeLines="70" w:before="168" w:afterLines="70" w:after="168"/>
      </w:pPr>
      <w:r>
        <w:t>Unlike UE-first separate training strategy, gNB-first separate training strategy degrades the performance of unmatched pairs.</w:t>
      </w:r>
    </w:p>
    <w:p w14:paraId="2E84DF4E" w14:textId="77777777" w:rsidR="005F2964" w:rsidRDefault="005F2964" w:rsidP="00011013">
      <w:pPr>
        <w:pStyle w:val="Obsrv"/>
        <w:spacing w:beforeLines="70" w:before="168" w:afterLines="70" w:after="168"/>
      </w:pPr>
      <w:r>
        <w:t xml:space="preserve">In the gNB-first separate training strategy, unmatched encoders may fail to replace the </w:t>
      </w:r>
      <w:proofErr w:type="spellStart"/>
      <w:r>
        <w:t>gNB’s</w:t>
      </w:r>
      <w:proofErr w:type="spellEnd"/>
      <w:r>
        <w:t xml:space="preserve"> TF-based encoder (cannot establish similar mapping from CSI to latent space). A significant degradation of -12.05% is observed in the performance for such pairings.</w:t>
      </w:r>
    </w:p>
    <w:p w14:paraId="3A778FCC" w14:textId="77777777" w:rsidR="005F2964" w:rsidRDefault="005F2964" w:rsidP="00011013">
      <w:pPr>
        <w:pStyle w:val="Obsrv"/>
        <w:spacing w:beforeLines="70" w:before="168" w:afterLines="70" w:after="168"/>
      </w:pPr>
      <w:r>
        <w:t>In overall, multi-encoder training strategy have inferior performance compared to joint and separate training strategies.</w:t>
      </w:r>
    </w:p>
    <w:p w14:paraId="17D4647F" w14:textId="77777777" w:rsidR="005F2964" w:rsidRDefault="005F2964" w:rsidP="00011013">
      <w:pPr>
        <w:pStyle w:val="Obsrv"/>
        <w:spacing w:beforeLines="70" w:before="168" w:afterLines="70" w:after="168"/>
      </w:pPr>
      <w:r>
        <w:t xml:space="preserve">In pair-to-pair comparison with joint training strategy, multi-encoder training strategy causes 0.7% performance loss. </w:t>
      </w:r>
    </w:p>
    <w:p w14:paraId="4A201861" w14:textId="32A0F5AB" w:rsidR="005F2964" w:rsidRDefault="005F2964" w:rsidP="00011013">
      <w:pPr>
        <w:pStyle w:val="Obsrv"/>
        <w:spacing w:beforeLines="70" w:before="168" w:afterLines="70" w:after="168"/>
      </w:pPr>
      <w:r>
        <w:t xml:space="preserve">Employing multi-encoder training strategies, UEs and </w:t>
      </w:r>
      <w:proofErr w:type="spellStart"/>
      <w:r>
        <w:t>gNBs</w:t>
      </w:r>
      <w:proofErr w:type="spellEnd"/>
      <w:r>
        <w:t xml:space="preserve"> los</w:t>
      </w:r>
      <w:r w:rsidR="00CD45BF">
        <w:t>e</w:t>
      </w:r>
      <w:r>
        <w:t xml:space="preserve"> ~2.4% performance in average.</w:t>
      </w:r>
    </w:p>
    <w:p w14:paraId="4C541C93" w14:textId="5047F19E" w:rsidR="005F2964" w:rsidRDefault="00CD45BF" w:rsidP="00011013">
      <w:pPr>
        <w:pStyle w:val="Obsrv"/>
        <w:spacing w:beforeLines="70" w:before="168" w:afterLines="70" w:after="168"/>
      </w:pPr>
      <w:r>
        <w:lastRenderedPageBreak/>
        <w:t xml:space="preserve"> In single-encoder multi-decoder training strategy, w</w:t>
      </w:r>
      <w:r w:rsidR="005F2964">
        <w:t>e observe 0.3% performance loss compared to the joint training. Also, degradation for both UE and gNB vendors are ~2.0%.</w:t>
      </w:r>
    </w:p>
    <w:p w14:paraId="51D91D5A" w14:textId="20B4B9C8" w:rsidR="005F2964" w:rsidRDefault="00CD45BF" w:rsidP="00011013">
      <w:pPr>
        <w:pStyle w:val="Obsrv"/>
        <w:spacing w:beforeLines="70" w:before="168" w:afterLines="70" w:after="168"/>
        <w:rPr>
          <w:lang w:val="en-GB"/>
        </w:rPr>
      </w:pPr>
      <w:r>
        <w:rPr>
          <w:lang w:val="en-GB"/>
        </w:rPr>
        <w:t xml:space="preserve"> </w:t>
      </w:r>
      <w:r w:rsidR="005F2964">
        <w:rPr>
          <w:lang w:val="en-GB"/>
        </w:rPr>
        <w:t>Assign higher priority to multi-decoder training compared to multi-encoder training strategy.</w:t>
      </w:r>
    </w:p>
    <w:p w14:paraId="68C37C4F" w14:textId="0C121DF4" w:rsidR="005F2964" w:rsidRDefault="00CD45BF" w:rsidP="00011013">
      <w:pPr>
        <w:pStyle w:val="Obsrv"/>
        <w:spacing w:beforeLines="70" w:before="168" w:afterLines="70" w:after="168"/>
      </w:pPr>
      <w:r>
        <w:rPr>
          <w:lang w:val="en-GB"/>
        </w:rPr>
        <w:t xml:space="preserve"> </w:t>
      </w:r>
      <w:r w:rsidR="005F2964">
        <w:rPr>
          <w:lang w:val="en-GB"/>
        </w:rPr>
        <w:t xml:space="preserve">In both multi-decoder and multi-encoder training strategies, </w:t>
      </w:r>
      <w:r w:rsidR="005F2964" w:rsidRPr="00A16D77">
        <w:rPr>
          <w:lang w:val="en-GB"/>
        </w:rPr>
        <w:t xml:space="preserve">matched encoder-decoder pairs </w:t>
      </w:r>
      <w:r w:rsidR="005F2964">
        <w:rPr>
          <w:lang w:val="en-GB"/>
        </w:rPr>
        <w:t xml:space="preserve">may </w:t>
      </w:r>
      <w:r w:rsidR="005F2964" w:rsidRPr="00A16D77">
        <w:rPr>
          <w:lang w:val="en-GB"/>
        </w:rPr>
        <w:t>promote themselves at the cost of degrading the performance of unmatched encoder</w:t>
      </w:r>
      <w:r>
        <w:rPr>
          <w:lang w:val="en-GB"/>
        </w:rPr>
        <w:t>s</w:t>
      </w:r>
      <w:r w:rsidR="005F2964" w:rsidRPr="00A16D77">
        <w:rPr>
          <w:lang w:val="en-GB"/>
        </w:rPr>
        <w:t xml:space="preserve"> or decoder</w:t>
      </w:r>
      <w:r>
        <w:rPr>
          <w:lang w:val="en-GB"/>
        </w:rPr>
        <w:t>s</w:t>
      </w:r>
      <w:r w:rsidR="005F2964">
        <w:t>.</w:t>
      </w:r>
    </w:p>
    <w:p w14:paraId="368E5D77" w14:textId="77777777" w:rsidR="007977D6" w:rsidRPr="002249CC" w:rsidRDefault="007977D6" w:rsidP="00011013">
      <w:pPr>
        <w:pStyle w:val="Obsrv"/>
        <w:spacing w:beforeLines="70" w:before="168" w:afterLines="70" w:after="168"/>
      </w:pPr>
      <w:r w:rsidRPr="002249CC">
        <w:rPr>
          <w:rFonts w:eastAsia="PMingLiU"/>
          <w:lang w:eastAsia="zh-TW"/>
        </w:rPr>
        <w:t>T</w:t>
      </w:r>
      <w:r w:rsidRPr="002249CC">
        <w:t>he UE speed will affect the tradeoff between CSI prediction length and CSI-RS periodicity.</w:t>
      </w:r>
    </w:p>
    <w:p w14:paraId="0EA47946" w14:textId="77777777" w:rsidR="007977D6" w:rsidRPr="00CD612B" w:rsidRDefault="007977D6" w:rsidP="00011013">
      <w:pPr>
        <w:pStyle w:val="Obsrv"/>
        <w:spacing w:beforeLines="70" w:before="168" w:afterLines="70" w:after="168"/>
      </w:pPr>
      <w:r w:rsidRPr="00CD612B">
        <w:t>Depending on the requirements on CSI prediction, for example the required prediction length, AI/ML-based solutions provide superior performance compared to classical non-AI based methods.</w:t>
      </w:r>
    </w:p>
    <w:p w14:paraId="56CD1A24" w14:textId="77777777" w:rsidR="007977D6" w:rsidRPr="00CD612B" w:rsidRDefault="007977D6" w:rsidP="00011013">
      <w:pPr>
        <w:pStyle w:val="Obsrv"/>
        <w:spacing w:beforeLines="70" w:before="168" w:afterLines="70" w:after="168"/>
      </w:pPr>
      <w:r w:rsidRPr="00CD612B">
        <w:t>For AI</w:t>
      </w:r>
      <w:r>
        <w:t>/ML</w:t>
      </w:r>
      <w:r w:rsidRPr="00CD612B">
        <w:t>-based CSI prediction, a CNN</w:t>
      </w:r>
      <w:r>
        <w:t>-</w:t>
      </w:r>
      <w:r w:rsidRPr="00CD612B">
        <w:t>based</w:t>
      </w:r>
      <w:r>
        <w:t xml:space="preserve"> AI/ML</w:t>
      </w:r>
      <w:r w:rsidRPr="00CD612B">
        <w:t xml:space="preserve"> model can be applied for training.</w:t>
      </w:r>
    </w:p>
    <w:p w14:paraId="1570BB43" w14:textId="77777777" w:rsidR="007977D6" w:rsidRPr="00CD612B" w:rsidRDefault="007977D6" w:rsidP="00011013">
      <w:pPr>
        <w:pStyle w:val="Obsrv"/>
        <w:spacing w:beforeLines="70" w:before="168" w:afterLines="70" w:after="168"/>
      </w:pPr>
      <w:r w:rsidRPr="00CD612B">
        <w:t>For AI</w:t>
      </w:r>
      <w:r>
        <w:t>/ML</w:t>
      </w:r>
      <w:r w:rsidRPr="00CD612B">
        <w:t>-based CSI prediction, residual neural networks architecture can be applied to enhance the accuracy of prediction.</w:t>
      </w:r>
    </w:p>
    <w:p w14:paraId="20CCA733" w14:textId="77777777" w:rsidR="007977D6" w:rsidRPr="006D3E1E" w:rsidRDefault="007977D6" w:rsidP="00011013">
      <w:pPr>
        <w:pStyle w:val="Obsrv"/>
        <w:spacing w:beforeLines="70" w:before="168" w:afterLines="70" w:after="168"/>
        <w:rPr>
          <w:iCs/>
        </w:rPr>
      </w:pPr>
      <w:r w:rsidRPr="00CD612B">
        <w:rPr>
          <w:iCs/>
        </w:rPr>
        <w:t xml:space="preserve">The number of FLOPs </w:t>
      </w:r>
      <w:r>
        <w:rPr>
          <w:iCs/>
        </w:rPr>
        <w:t>to</w:t>
      </w:r>
      <w:r w:rsidRPr="00CD612B">
        <w:rPr>
          <w:iCs/>
        </w:rPr>
        <w:t xml:space="preserve"> perform the AI</w:t>
      </w:r>
      <w:r>
        <w:rPr>
          <w:iCs/>
        </w:rPr>
        <w:t>/ML</w:t>
      </w:r>
      <w:r w:rsidRPr="00CD612B">
        <w:rPr>
          <w:iCs/>
        </w:rPr>
        <w:t xml:space="preserve">-based (CNN) prediction is </w:t>
      </w:r>
      <w:r>
        <w:rPr>
          <w:iCs/>
        </w:rPr>
        <w:t>less than</w:t>
      </w:r>
      <w:r w:rsidRPr="00CD612B">
        <w:rPr>
          <w:iCs/>
        </w:rPr>
        <w:t xml:space="preserve"> the auto-regression</w:t>
      </w:r>
      <w:r>
        <w:rPr>
          <w:iCs/>
        </w:rPr>
        <w:t>-</w:t>
      </w:r>
      <w:r w:rsidRPr="00CD612B">
        <w:rPr>
          <w:iCs/>
        </w:rPr>
        <w:t>based prediction</w:t>
      </w:r>
      <w:r>
        <w:rPr>
          <w:iCs/>
        </w:rPr>
        <w:t xml:space="preserve"> with order-10</w:t>
      </w:r>
      <w:r w:rsidRPr="00CD612B">
        <w:rPr>
          <w:iCs/>
        </w:rPr>
        <w:t>.</w:t>
      </w:r>
    </w:p>
    <w:p w14:paraId="6637094C" w14:textId="77777777" w:rsidR="007977D6" w:rsidRPr="002249CC" w:rsidRDefault="007977D6" w:rsidP="00011013">
      <w:pPr>
        <w:pStyle w:val="Obsrv"/>
        <w:spacing w:beforeLines="70" w:before="168" w:afterLines="70" w:after="168"/>
      </w:pPr>
      <w:r w:rsidRPr="002249CC">
        <w:t xml:space="preserve">For CSI prediction, the AI/ML model trained on a certain RB (or </w:t>
      </w:r>
      <w:r>
        <w:t>SB</w:t>
      </w:r>
      <w:r w:rsidRPr="002249CC">
        <w:t xml:space="preserve">) can be generalized </w:t>
      </w:r>
      <w:r>
        <w:t>to</w:t>
      </w:r>
      <w:r w:rsidRPr="002249CC">
        <w:t xml:space="preserve"> other RBs (or </w:t>
      </w:r>
      <w:r>
        <w:t>SBs</w:t>
      </w:r>
      <w:r w:rsidRPr="002249CC">
        <w:t>).</w:t>
      </w:r>
    </w:p>
    <w:p w14:paraId="686C842B" w14:textId="77777777" w:rsidR="007977D6" w:rsidRPr="002249CC" w:rsidRDefault="007977D6" w:rsidP="00011013">
      <w:pPr>
        <w:pStyle w:val="Obsrv"/>
        <w:spacing w:beforeLines="70" w:before="168" w:afterLines="70" w:after="168"/>
      </w:pPr>
      <w:r w:rsidRPr="00DF45BC">
        <w:t xml:space="preserve">Compared with </w:t>
      </w:r>
      <w:r>
        <w:t xml:space="preserve">training at </w:t>
      </w:r>
      <w:r w:rsidRPr="00DF45BC">
        <w:t>single RB, more complex models need to be considered when training</w:t>
      </w:r>
      <w:r>
        <w:t xml:space="preserve"> at</w:t>
      </w:r>
      <w:r w:rsidRPr="00DF45BC">
        <w:t xml:space="preserve"> multiple RBs, otherwise the performance cannot be improved</w:t>
      </w:r>
      <w:r>
        <w:t>.</w:t>
      </w:r>
    </w:p>
    <w:p w14:paraId="2617647A" w14:textId="77777777" w:rsidR="007977D6" w:rsidRPr="002249CC" w:rsidRDefault="007977D6" w:rsidP="00011013">
      <w:pPr>
        <w:pStyle w:val="Obsrv"/>
        <w:spacing w:beforeLines="70" w:before="168" w:afterLines="70" w:after="168"/>
      </w:pPr>
      <w:r w:rsidRPr="002249CC">
        <w:t xml:space="preserve">The AI/ML model trained </w:t>
      </w:r>
      <w:r>
        <w:t>on</w:t>
      </w:r>
      <w:r w:rsidRPr="002249CC">
        <w:t xml:space="preserve"> joint RBs can be generalized and inference</w:t>
      </w:r>
      <w:r>
        <w:t>d</w:t>
      </w:r>
      <w:r w:rsidRPr="002249CC">
        <w:t xml:space="preserve"> on other joint RBs.</w:t>
      </w:r>
    </w:p>
    <w:p w14:paraId="6A7663A6" w14:textId="77777777" w:rsidR="007977D6" w:rsidRDefault="007977D6" w:rsidP="00011013">
      <w:pPr>
        <w:pStyle w:val="Obsrv"/>
        <w:spacing w:beforeLines="70" w:before="168" w:afterLines="70" w:after="168"/>
      </w:pPr>
      <w:r w:rsidRPr="002249CC">
        <w:t>For CSI prediction,</w:t>
      </w:r>
      <w:r>
        <w:t xml:space="preserve"> the Doppler effect and the coherence time are c</w:t>
      </w:r>
      <w:r w:rsidRPr="00512A0D">
        <w:t>ritical</w:t>
      </w:r>
      <w:r>
        <w:t xml:space="preserve"> factors for AI/ML model’s prediction accuracy. </w:t>
      </w:r>
    </w:p>
    <w:p w14:paraId="5AD9D482" w14:textId="77777777" w:rsidR="007977D6" w:rsidRDefault="007977D6" w:rsidP="00011013">
      <w:pPr>
        <w:pStyle w:val="Obsrv"/>
        <w:spacing w:beforeLines="70" w:before="168" w:afterLines="70" w:after="168"/>
      </w:pPr>
      <w:r>
        <w:t>W</w:t>
      </w:r>
      <w:r w:rsidRPr="00CD612B">
        <w:t xml:space="preserve">hen the coherence time is less than </w:t>
      </w:r>
      <w:r>
        <w:t xml:space="preserve">the </w:t>
      </w:r>
      <w:r w:rsidRPr="00CD612B">
        <w:t>CSI-RS period</w:t>
      </w:r>
      <w:r>
        <w:t>icity</w:t>
      </w:r>
      <w:r w:rsidRPr="00CD612B">
        <w:t xml:space="preserve">, </w:t>
      </w:r>
      <w:r>
        <w:t xml:space="preserve">the </w:t>
      </w:r>
      <w:r w:rsidRPr="00CD612B">
        <w:t xml:space="preserve">CSI prediction </w:t>
      </w:r>
      <w:r>
        <w:t xml:space="preserve">performance </w:t>
      </w:r>
      <w:r w:rsidRPr="00CD612B">
        <w:t>will degrade rapidly</w:t>
      </w:r>
      <w:r>
        <w:t>.</w:t>
      </w:r>
    </w:p>
    <w:p w14:paraId="71BA6D12" w14:textId="77777777" w:rsidR="007977D6" w:rsidRDefault="007977D6" w:rsidP="00011013">
      <w:pPr>
        <w:pStyle w:val="Obsrv"/>
        <w:spacing w:beforeLines="70" w:before="168" w:afterLines="70" w:after="168"/>
      </w:pPr>
      <w:r>
        <w:t xml:space="preserve"> </w:t>
      </w:r>
      <w:r w:rsidRPr="002249CC">
        <w:t xml:space="preserve">For CSI prediction, the AI/ML model trained on a certain </w:t>
      </w:r>
      <w:r>
        <w:t>speed may not</w:t>
      </w:r>
      <w:r w:rsidRPr="002249CC">
        <w:t xml:space="preserve"> be generalized </w:t>
      </w:r>
      <w:r>
        <w:t>to</w:t>
      </w:r>
      <w:r w:rsidRPr="002249CC">
        <w:t xml:space="preserve"> other </w:t>
      </w:r>
      <w:r>
        <w:t>speeds.</w:t>
      </w:r>
    </w:p>
    <w:p w14:paraId="17A5E68E" w14:textId="77777777" w:rsidR="007977D6" w:rsidRPr="00CD612B" w:rsidRDefault="007977D6" w:rsidP="00011013">
      <w:pPr>
        <w:pStyle w:val="Obsrv"/>
        <w:spacing w:beforeLines="70" w:before="168" w:afterLines="70" w:after="168"/>
      </w:pPr>
      <w:r w:rsidRPr="002249CC">
        <w:t xml:space="preserve">For CSI prediction, the AI/ML model trained on a certain </w:t>
      </w:r>
      <w:r>
        <w:t>carrier frequency may not</w:t>
      </w:r>
      <w:r w:rsidRPr="002249CC">
        <w:t xml:space="preserve"> be generalized on other </w:t>
      </w:r>
      <w:r>
        <w:t>carrier frequencies.</w:t>
      </w:r>
    </w:p>
    <w:p w14:paraId="528A8A2F" w14:textId="77777777" w:rsidR="007977D6" w:rsidRDefault="007977D6" w:rsidP="00011013">
      <w:pPr>
        <w:pStyle w:val="Obsrv"/>
        <w:spacing w:beforeLines="70" w:before="168" w:afterLines="70" w:after="168"/>
      </w:pPr>
      <w:r w:rsidRPr="002249CC">
        <w:t xml:space="preserve">For CSI prediction, the AI/ML model trained on a certain </w:t>
      </w:r>
      <w:r>
        <w:t>deployment (e.g., Uma/</w:t>
      </w:r>
      <w:proofErr w:type="spellStart"/>
      <w:r>
        <w:t>UMi</w:t>
      </w:r>
      <w:proofErr w:type="spellEnd"/>
      <w:r>
        <w:t>)</w:t>
      </w:r>
      <w:r w:rsidRPr="002249CC">
        <w:t xml:space="preserve"> can be generalized and performed inference on other </w:t>
      </w:r>
      <w:r>
        <w:t>deployment (e.g., Uma/</w:t>
      </w:r>
      <w:proofErr w:type="spellStart"/>
      <w:r>
        <w:t>UMi</w:t>
      </w:r>
      <w:proofErr w:type="spellEnd"/>
      <w:r>
        <w:t>)</w:t>
      </w:r>
      <w:r w:rsidRPr="002249CC">
        <w:t>.</w:t>
      </w:r>
    </w:p>
    <w:p w14:paraId="1FD07924" w14:textId="77777777" w:rsidR="005B0367" w:rsidRDefault="005B0367" w:rsidP="005B0367">
      <w:pPr>
        <w:pStyle w:val="Obsrv"/>
      </w:pPr>
      <w:r>
        <w:t xml:space="preserve">AI/ML-based CSI prediction will have more benefits than non-AI based prediction for longer time distances of OW and PW. </w:t>
      </w:r>
    </w:p>
    <w:p w14:paraId="74DB2ECB" w14:textId="77777777" w:rsidR="007977D6" w:rsidRPr="00CD612B" w:rsidRDefault="007977D6" w:rsidP="00011013">
      <w:pPr>
        <w:pStyle w:val="Obsrv"/>
        <w:spacing w:beforeLines="70" w:before="168" w:afterLines="70" w:after="168"/>
      </w:pPr>
      <w:r>
        <w:t xml:space="preserve">If we want to predict the CSI at the same time, observe more </w:t>
      </w:r>
      <w:r w:rsidRPr="00CD612B">
        <w:t>intensive</w:t>
      </w:r>
      <w:r>
        <w:t xml:space="preserve"> CSI-RS can obtain better </w:t>
      </w:r>
      <w:r w:rsidRPr="00CD612B">
        <w:t>prediction results</w:t>
      </w:r>
      <w:r>
        <w:t>.</w:t>
      </w:r>
    </w:p>
    <w:p w14:paraId="466EAF1C" w14:textId="658920F2" w:rsidR="00D67B6B" w:rsidRPr="00D67B6B" w:rsidRDefault="00D67B6B" w:rsidP="00011013">
      <w:pPr>
        <w:pStyle w:val="Obsrv"/>
        <w:numPr>
          <w:ilvl w:val="0"/>
          <w:numId w:val="0"/>
        </w:numPr>
        <w:spacing w:beforeLines="70" w:before="168" w:afterLines="70" w:after="168"/>
        <w:rPr>
          <w:rFonts w:asciiTheme="minorHAnsi" w:hAnsiTheme="minorHAnsi" w:cstheme="minorHAnsi"/>
          <w:b w:val="0"/>
          <w:bCs/>
        </w:rPr>
      </w:pPr>
      <w:r w:rsidRPr="00D67B6B">
        <w:rPr>
          <w:rFonts w:asciiTheme="minorHAnsi" w:hAnsiTheme="minorHAnsi" w:cstheme="minorHAnsi"/>
          <w:b w:val="0"/>
          <w:bCs/>
        </w:rPr>
        <w:lastRenderedPageBreak/>
        <w:t>We have also the following proposals based on observations:</w:t>
      </w:r>
    </w:p>
    <w:p w14:paraId="5FAEF344" w14:textId="77777777" w:rsidR="003C296F" w:rsidRDefault="003C296F" w:rsidP="00011013">
      <w:pPr>
        <w:pStyle w:val="Proposal"/>
        <w:numPr>
          <w:ilvl w:val="0"/>
          <w:numId w:val="34"/>
        </w:numPr>
        <w:spacing w:beforeLines="70" w:before="168" w:afterLines="70" w:after="168" w:line="240" w:lineRule="auto"/>
        <w:ind w:left="0" w:firstLine="0"/>
      </w:pPr>
      <w:bookmarkStart w:id="75" w:name="_In-sequence_SDU_delivery"/>
      <w:bookmarkEnd w:id="75"/>
      <w:r>
        <w:t>For generalization study, t</w:t>
      </w:r>
      <w:r w:rsidRPr="004E0E28">
        <w:t xml:space="preserve">he mixed datasets should be subject of further discussions to determine </w:t>
      </w:r>
      <w:r>
        <w:t xml:space="preserve">the </w:t>
      </w:r>
      <w:r w:rsidRPr="004E0E28">
        <w:t xml:space="preserve">exact contribution of each </w:t>
      </w:r>
      <w:r>
        <w:t>sub-</w:t>
      </w:r>
      <w:r w:rsidRPr="004E0E28">
        <w:t xml:space="preserve">dataset into the mixed one according to real-world </w:t>
      </w:r>
      <w:r>
        <w:t>settings</w:t>
      </w:r>
      <w:r w:rsidRPr="004E0E28">
        <w:t>.</w:t>
      </w:r>
    </w:p>
    <w:p w14:paraId="55B75CC8" w14:textId="77777777" w:rsidR="003C296F" w:rsidRDefault="003C296F" w:rsidP="00011013">
      <w:pPr>
        <w:pStyle w:val="Proposal"/>
        <w:numPr>
          <w:ilvl w:val="0"/>
          <w:numId w:val="34"/>
        </w:numPr>
        <w:spacing w:beforeLines="70" w:before="168" w:afterLines="70" w:after="168" w:line="240" w:lineRule="auto"/>
        <w:ind w:left="0" w:firstLine="0"/>
      </w:pPr>
      <w:r>
        <w:t xml:space="preserve">Considering the potential number of mixing dimensions, offer public datasets to facilitate study on generalization aspects of AI/ML models. </w:t>
      </w:r>
    </w:p>
    <w:p w14:paraId="766F3FC4" w14:textId="77777777" w:rsidR="003C296F" w:rsidRPr="00B31415" w:rsidRDefault="003C296F" w:rsidP="00011013">
      <w:pPr>
        <w:pStyle w:val="Proposal"/>
        <w:numPr>
          <w:ilvl w:val="0"/>
          <w:numId w:val="34"/>
        </w:numPr>
        <w:spacing w:beforeLines="70" w:before="168" w:afterLines="70" w:after="168" w:line="240" w:lineRule="auto"/>
        <w:ind w:left="0" w:firstLine="0"/>
      </w:pPr>
      <w:r w:rsidRPr="00C118C4">
        <w:t xml:space="preserve">To appreciate low-complex, yet high-performing, AI/ML model designs, a KPI measuring throughput per complexity unit </w:t>
      </w:r>
      <w:r>
        <w:t>would be</w:t>
      </w:r>
      <w:r w:rsidRPr="00C118C4">
        <w:t xml:space="preserve"> beneficial</w:t>
      </w:r>
      <w:r>
        <w:t xml:space="preserve">. </w:t>
      </w:r>
    </w:p>
    <w:p w14:paraId="24EE3D9D" w14:textId="77777777" w:rsidR="003C296F" w:rsidRPr="00B31415" w:rsidRDefault="003C296F" w:rsidP="00011013">
      <w:pPr>
        <w:pStyle w:val="Proposal"/>
        <w:numPr>
          <w:ilvl w:val="0"/>
          <w:numId w:val="34"/>
        </w:numPr>
        <w:spacing w:beforeLines="70" w:before="168" w:afterLines="70" w:after="168" w:line="240" w:lineRule="auto"/>
        <w:ind w:left="0" w:firstLine="0"/>
      </w:pPr>
      <w:r w:rsidRPr="0052785B">
        <w:t>Number of training samples to reach a certain performance KPI can itself be used as a KPI to quantify trainability of AI/ML models</w:t>
      </w:r>
      <w:r>
        <w:t>.</w:t>
      </w:r>
    </w:p>
    <w:p w14:paraId="62BE69CE" w14:textId="4A7B5A71" w:rsidR="003C296F" w:rsidRPr="005F2964" w:rsidRDefault="003C296F" w:rsidP="00011013">
      <w:pPr>
        <w:pStyle w:val="Proposal"/>
        <w:numPr>
          <w:ilvl w:val="0"/>
          <w:numId w:val="34"/>
        </w:numPr>
        <w:spacing w:beforeLines="70" w:before="168" w:afterLines="70" w:after="168" w:line="240" w:lineRule="auto"/>
        <w:ind w:left="0" w:firstLine="0"/>
        <w:rPr>
          <w:lang w:val="en-GB" w:eastAsia="ja-JP"/>
        </w:rPr>
      </w:pPr>
      <w:r w:rsidRPr="003C296F">
        <w:rPr>
          <w:lang w:val="en-GB" w:eastAsia="ja-JP"/>
        </w:rPr>
        <w:t xml:space="preserve">Use the performance of matched/unmatched encoder-decoder trained via joint training strategy </w:t>
      </w:r>
      <w:r>
        <w:t>as</w:t>
      </w:r>
      <w:r w:rsidRPr="003C296F">
        <w:rPr>
          <w:lang w:val="en-GB" w:eastAsia="ja-JP"/>
        </w:rPr>
        <w:t xml:space="preserve"> the baseline for evaluation of other training strategies</w:t>
      </w:r>
      <w:r>
        <w:t>.</w:t>
      </w:r>
    </w:p>
    <w:p w14:paraId="14975C02" w14:textId="77777777" w:rsidR="005F2964" w:rsidRPr="005F2964" w:rsidRDefault="005F2964" w:rsidP="00011013">
      <w:pPr>
        <w:pStyle w:val="Proposal"/>
        <w:numPr>
          <w:ilvl w:val="0"/>
          <w:numId w:val="34"/>
        </w:numPr>
        <w:spacing w:beforeLines="70" w:before="168" w:afterLines="70" w:after="168" w:line="240" w:lineRule="auto"/>
        <w:ind w:left="0" w:firstLine="0"/>
        <w:rPr>
          <w:lang w:val="en-GB"/>
        </w:rPr>
      </w:pPr>
      <w:r w:rsidRPr="005F2964">
        <w:rPr>
          <w:lang w:val="en-GB"/>
        </w:rPr>
        <w:t>Between layer-specific and layer-common AI/ML models settings for rank&gt;1, down select layer-common.</w:t>
      </w:r>
    </w:p>
    <w:p w14:paraId="0DB18455" w14:textId="6DEB8B02" w:rsidR="005F2964" w:rsidRPr="00B31415" w:rsidRDefault="005F2964" w:rsidP="00011013">
      <w:pPr>
        <w:pStyle w:val="Proposal"/>
        <w:numPr>
          <w:ilvl w:val="0"/>
          <w:numId w:val="34"/>
        </w:numPr>
        <w:spacing w:beforeLines="70" w:before="168" w:afterLines="70" w:after="168" w:line="240" w:lineRule="auto"/>
        <w:ind w:left="0" w:firstLine="0"/>
        <w:jc w:val="left"/>
      </w:pPr>
      <w:r>
        <w:t xml:space="preserve">For training a layer-common </w:t>
      </w:r>
      <w:r w:rsidR="00CD45BF">
        <w:t xml:space="preserve">AI/ML </w:t>
      </w:r>
      <w:r>
        <w:t>models for rank&gt;1 channel, the training loss should be simply averaged across the layers.</w:t>
      </w:r>
    </w:p>
    <w:p w14:paraId="6E2E6EEB" w14:textId="77777777" w:rsidR="005F2964" w:rsidRPr="00F92175" w:rsidRDefault="005F2964" w:rsidP="00011013">
      <w:pPr>
        <w:pStyle w:val="Proposal"/>
        <w:numPr>
          <w:ilvl w:val="0"/>
          <w:numId w:val="34"/>
        </w:numPr>
        <w:spacing w:beforeLines="70" w:before="168" w:afterLines="70" w:after="168" w:line="240" w:lineRule="auto"/>
        <w:ind w:left="0" w:firstLine="0"/>
      </w:pPr>
      <w:r>
        <w:t xml:space="preserve">Between all options of </w:t>
      </w:r>
      <w:r w:rsidRPr="00F92175">
        <w:t>AI/ML models settings for rank&gt;1, down select layer-common</w:t>
      </w:r>
      <w:r>
        <w:t xml:space="preserve"> setting. </w:t>
      </w:r>
    </w:p>
    <w:p w14:paraId="06621680" w14:textId="77777777" w:rsidR="005F2964" w:rsidRPr="005F2964" w:rsidRDefault="005F2964" w:rsidP="00011013">
      <w:pPr>
        <w:pStyle w:val="Proposal"/>
        <w:numPr>
          <w:ilvl w:val="0"/>
          <w:numId w:val="34"/>
        </w:numPr>
        <w:spacing w:beforeLines="70" w:before="168" w:afterLines="70" w:after="168" w:line="240" w:lineRule="auto"/>
        <w:ind w:left="0" w:firstLine="0"/>
        <w:rPr>
          <w:lang w:val="en-GB" w:eastAsia="ja-JP"/>
        </w:rPr>
      </w:pPr>
      <w:r>
        <w:t xml:space="preserve">If joint training is adopted, the least requirements of the training are disclosing gradient by gNB, disclosing latent vector by UE, and sharing a common dataset by both sides. </w:t>
      </w:r>
    </w:p>
    <w:p w14:paraId="14A90B2F" w14:textId="77777777" w:rsidR="005F2964" w:rsidRPr="005F2964" w:rsidRDefault="005F2964" w:rsidP="00011013">
      <w:pPr>
        <w:pStyle w:val="Proposal"/>
        <w:numPr>
          <w:ilvl w:val="0"/>
          <w:numId w:val="34"/>
        </w:numPr>
        <w:spacing w:beforeLines="70" w:before="168" w:afterLines="70" w:after="168" w:line="240" w:lineRule="auto"/>
        <w:ind w:left="0" w:firstLine="0"/>
        <w:rPr>
          <w:lang w:val="en-GB" w:eastAsia="ja-JP"/>
        </w:rPr>
      </w:pPr>
      <w:r>
        <w:t xml:space="preserve">Report UE’s gain/loss and </w:t>
      </w:r>
      <w:proofErr w:type="spellStart"/>
      <w:r>
        <w:t>gNB’s</w:t>
      </w:r>
      <w:proofErr w:type="spellEnd"/>
      <w:r>
        <w:t xml:space="preserve"> gain/loss separately for unmatched encoder-decoder pairs in any training strategy.</w:t>
      </w:r>
    </w:p>
    <w:p w14:paraId="341EBDA0" w14:textId="77777777" w:rsidR="005F2964" w:rsidRPr="005F2964" w:rsidRDefault="005F2964" w:rsidP="00011013">
      <w:pPr>
        <w:pStyle w:val="Proposal"/>
        <w:numPr>
          <w:ilvl w:val="0"/>
          <w:numId w:val="34"/>
        </w:numPr>
        <w:spacing w:beforeLines="70" w:before="168" w:afterLines="70" w:after="168" w:line="240" w:lineRule="auto"/>
        <w:ind w:left="0" w:firstLine="0"/>
        <w:rPr>
          <w:lang w:val="en-GB"/>
        </w:rPr>
      </w:pPr>
      <w:r w:rsidRPr="005F2964">
        <w:rPr>
          <w:lang w:val="en-GB"/>
        </w:rPr>
        <w:t>Define a mechanism/threshold to identify and avoid certain vulnerable pairings of encoders and decoders.</w:t>
      </w:r>
    </w:p>
    <w:p w14:paraId="1A5D7BC5" w14:textId="77777777" w:rsidR="005F2964" w:rsidRPr="005F2964" w:rsidRDefault="005F2964" w:rsidP="00011013">
      <w:pPr>
        <w:pStyle w:val="Proposal"/>
        <w:numPr>
          <w:ilvl w:val="0"/>
          <w:numId w:val="34"/>
        </w:numPr>
        <w:spacing w:beforeLines="70" w:before="168" w:afterLines="70" w:after="168" w:line="240" w:lineRule="auto"/>
        <w:ind w:left="0" w:firstLine="0"/>
        <w:rPr>
          <w:lang w:val="en-GB" w:eastAsia="ja-JP"/>
        </w:rPr>
      </w:pPr>
      <w:r w:rsidRPr="005F2964">
        <w:rPr>
          <w:lang w:val="en-GB"/>
        </w:rPr>
        <w:t>If UE-first separate training is adopted, the least requirements of the training are disclosing latent vector by UE and sharing a common dataset by both sides.</w:t>
      </w:r>
    </w:p>
    <w:p w14:paraId="0F61E37A" w14:textId="77777777" w:rsidR="005F2964" w:rsidRPr="00D85C07" w:rsidRDefault="005F2964" w:rsidP="00011013">
      <w:pPr>
        <w:pStyle w:val="Proposal"/>
        <w:numPr>
          <w:ilvl w:val="0"/>
          <w:numId w:val="34"/>
        </w:numPr>
        <w:spacing w:beforeLines="70" w:before="168" w:afterLines="70" w:after="168" w:line="240" w:lineRule="auto"/>
        <w:ind w:left="0" w:firstLine="0"/>
      </w:pPr>
      <w:r>
        <w:t xml:space="preserve">In the </w:t>
      </w:r>
      <w:r w:rsidRPr="002A0BED">
        <w:t>UE-first separate training strategy</w:t>
      </w:r>
      <w:r>
        <w:t>, UE should inform gNB about the type of its architecture.</w:t>
      </w:r>
    </w:p>
    <w:p w14:paraId="3960678F" w14:textId="70F9F4A8" w:rsidR="005F2964" w:rsidRPr="005F2964" w:rsidRDefault="005F2964" w:rsidP="00011013">
      <w:pPr>
        <w:pStyle w:val="Proposal"/>
        <w:numPr>
          <w:ilvl w:val="0"/>
          <w:numId w:val="34"/>
        </w:numPr>
        <w:spacing w:beforeLines="70" w:before="168" w:afterLines="70" w:after="168" w:line="240" w:lineRule="auto"/>
        <w:ind w:left="0" w:firstLine="0"/>
        <w:rPr>
          <w:lang w:val="en-GB" w:eastAsia="ja-JP"/>
        </w:rPr>
      </w:pPr>
      <w:r w:rsidRPr="006B4183">
        <w:t xml:space="preserve">If </w:t>
      </w:r>
      <w:r>
        <w:t>gNB</w:t>
      </w:r>
      <w:r w:rsidRPr="006B4183">
        <w:t xml:space="preserve">-first separate training is adopted, the least requirements of training are disclosing latent vector by </w:t>
      </w:r>
      <w:r>
        <w:t>gNB</w:t>
      </w:r>
      <w:r w:rsidRPr="006B4183">
        <w:t xml:space="preserve"> and sharing a common dataset by both sides</w:t>
      </w:r>
      <w:r>
        <w:t>.</w:t>
      </w:r>
    </w:p>
    <w:p w14:paraId="6B4EC4D1" w14:textId="580ED482" w:rsidR="005F2964" w:rsidRDefault="005F2964" w:rsidP="00011013">
      <w:pPr>
        <w:pStyle w:val="Proposal"/>
        <w:numPr>
          <w:ilvl w:val="0"/>
          <w:numId w:val="34"/>
        </w:numPr>
        <w:spacing w:beforeLines="70" w:before="168" w:afterLines="70" w:after="168" w:line="240" w:lineRule="auto"/>
        <w:ind w:left="0" w:firstLine="0"/>
      </w:pPr>
      <w:r>
        <w:t>In the gNB</w:t>
      </w:r>
      <w:r w:rsidRPr="002A0BED">
        <w:t>-first separate training strategy</w:t>
      </w:r>
      <w:r>
        <w:t>, gNB should inform UE at least about the type of its dropped encoder’s architecture.</w:t>
      </w:r>
    </w:p>
    <w:p w14:paraId="47E187DA" w14:textId="77777777" w:rsidR="005F2964" w:rsidRPr="00D85C07" w:rsidRDefault="005F2964" w:rsidP="00011013">
      <w:pPr>
        <w:pStyle w:val="Proposal"/>
        <w:numPr>
          <w:ilvl w:val="0"/>
          <w:numId w:val="34"/>
        </w:numPr>
        <w:spacing w:beforeLines="70" w:before="168" w:afterLines="70" w:after="168" w:line="240" w:lineRule="auto"/>
        <w:ind w:left="0" w:firstLine="0"/>
      </w:pPr>
      <w:r>
        <w:t>Give higher priority to UE-first separate training if separate training is adopted as the main training framework.</w:t>
      </w:r>
    </w:p>
    <w:p w14:paraId="32258ED6" w14:textId="3DB49B6A" w:rsidR="005F2964" w:rsidRDefault="005F2964" w:rsidP="00011013">
      <w:pPr>
        <w:pStyle w:val="Proposal"/>
        <w:numPr>
          <w:ilvl w:val="0"/>
          <w:numId w:val="34"/>
        </w:numPr>
        <w:spacing w:beforeLines="70" w:before="168" w:afterLines="70" w:after="168" w:line="240" w:lineRule="auto"/>
        <w:ind w:left="0" w:firstLine="0"/>
        <w:rPr>
          <w:lang w:val="en-GB" w:eastAsia="ja-JP"/>
        </w:rPr>
      </w:pPr>
      <w:r w:rsidRPr="005F2964">
        <w:rPr>
          <w:lang w:val="en-GB" w:eastAsia="ja-JP"/>
        </w:rPr>
        <w:t>Discuss how to calculate a joint loss to avoid adverse bias toward the matched pairs.</w:t>
      </w:r>
    </w:p>
    <w:p w14:paraId="1623A2B5" w14:textId="77777777" w:rsidR="007977D6" w:rsidRPr="006D3E1E" w:rsidRDefault="007977D6" w:rsidP="00011013">
      <w:pPr>
        <w:pStyle w:val="Proposal"/>
        <w:numPr>
          <w:ilvl w:val="0"/>
          <w:numId w:val="34"/>
        </w:numPr>
        <w:spacing w:beforeLines="70" w:before="168" w:afterLines="70" w:after="168" w:line="240" w:lineRule="auto"/>
      </w:pPr>
      <w:r w:rsidRPr="00CD612B">
        <w:lastRenderedPageBreak/>
        <w:t>AI/ML-based CSI prediction for transmit precoding enhancement should use the outcome of the CSI enhancement objectives in 3GPP WI as a classical benchmark solution for performance evaluation.</w:t>
      </w:r>
    </w:p>
    <w:p w14:paraId="7025ABA7" w14:textId="77777777" w:rsidR="007977D6" w:rsidRPr="002249CC" w:rsidRDefault="007977D6" w:rsidP="00011013">
      <w:pPr>
        <w:pStyle w:val="Proposal"/>
        <w:numPr>
          <w:ilvl w:val="0"/>
          <w:numId w:val="34"/>
        </w:numPr>
        <w:spacing w:beforeLines="70" w:before="168" w:afterLines="70" w:after="168" w:line="240" w:lineRule="auto"/>
      </w:pPr>
      <w:r w:rsidRPr="002249CC">
        <w:t>Further study the trade-off between single RB and joint RBs.</w:t>
      </w:r>
    </w:p>
    <w:p w14:paraId="703724D2" w14:textId="77777777" w:rsidR="007977D6" w:rsidRPr="007977D6" w:rsidRDefault="007977D6" w:rsidP="00011013">
      <w:pPr>
        <w:pStyle w:val="Proposal"/>
        <w:numPr>
          <w:ilvl w:val="0"/>
          <w:numId w:val="34"/>
        </w:numPr>
        <w:spacing w:beforeLines="70" w:before="168" w:afterLines="70" w:after="168" w:line="240" w:lineRule="auto"/>
        <w:rPr>
          <w:rFonts w:eastAsia="PMingLiU"/>
          <w:lang w:eastAsia="zh-TW"/>
        </w:rPr>
      </w:pPr>
      <w:r>
        <w:t>Using mixed datasets over UE speed for AI/ML model training</w:t>
      </w:r>
      <w:r w:rsidRPr="00CD612B">
        <w:t xml:space="preserve"> is helpful to improve</w:t>
      </w:r>
      <w:r>
        <w:t xml:space="preserve"> </w:t>
      </w:r>
      <w:r w:rsidRPr="00CD612B">
        <w:t>the generalization.</w:t>
      </w:r>
    </w:p>
    <w:p w14:paraId="0E8C6F93" w14:textId="77777777" w:rsidR="007977D6" w:rsidRPr="007977D6" w:rsidRDefault="007977D6" w:rsidP="00011013">
      <w:pPr>
        <w:pStyle w:val="Proposal"/>
        <w:numPr>
          <w:ilvl w:val="0"/>
          <w:numId w:val="34"/>
        </w:numPr>
        <w:spacing w:beforeLines="70" w:before="168" w:afterLines="70" w:after="168" w:line="240" w:lineRule="auto"/>
        <w:rPr>
          <w:rFonts w:eastAsia="PMingLiU"/>
          <w:lang w:eastAsia="zh-TW"/>
        </w:rPr>
      </w:pPr>
      <w:r>
        <w:t>Using mixed datasets over Doppler frequency for AI/ML model training</w:t>
      </w:r>
      <w:r w:rsidRPr="00CD612B">
        <w:t xml:space="preserve"> is helpful to improve</w:t>
      </w:r>
      <w:r>
        <w:t xml:space="preserve"> </w:t>
      </w:r>
      <w:r w:rsidRPr="00CD612B">
        <w:t>the generalization.</w:t>
      </w:r>
    </w:p>
    <w:p w14:paraId="3CA10171" w14:textId="77777777" w:rsidR="007977D6" w:rsidRDefault="007977D6" w:rsidP="00011013">
      <w:pPr>
        <w:pStyle w:val="Proposal"/>
        <w:numPr>
          <w:ilvl w:val="0"/>
          <w:numId w:val="34"/>
        </w:numPr>
        <w:spacing w:beforeLines="70" w:before="168" w:afterLines="70" w:after="168" w:line="240" w:lineRule="auto"/>
      </w:pPr>
      <w:r>
        <w:t>Use 15</w:t>
      </w:r>
      <w:r w:rsidRPr="00CD612B">
        <w:t xml:space="preserve"> as a baseline</w:t>
      </w:r>
      <w:r>
        <w:t xml:space="preserve"> observation window length</w:t>
      </w:r>
      <w:r w:rsidRPr="00CD612B">
        <w:t xml:space="preserve"> and other</w:t>
      </w:r>
      <w:r>
        <w:t xml:space="preserve"> candidates</w:t>
      </w:r>
      <w:r w:rsidRPr="00CD612B">
        <w:t xml:space="preserve"> are not precluded</w:t>
      </w:r>
      <w:r>
        <w:t>.</w:t>
      </w:r>
    </w:p>
    <w:p w14:paraId="07C117E2" w14:textId="067919DE" w:rsidR="007977D6" w:rsidRDefault="007977D6" w:rsidP="00011013">
      <w:pPr>
        <w:pStyle w:val="Proposal"/>
        <w:numPr>
          <w:ilvl w:val="0"/>
          <w:numId w:val="34"/>
        </w:numPr>
        <w:spacing w:beforeLines="70" w:before="168" w:afterLines="70" w:after="168" w:line="240" w:lineRule="auto"/>
      </w:pPr>
      <w:r>
        <w:t xml:space="preserve">The tradeoff between the observation length and prediction length </w:t>
      </w:r>
      <w:r w:rsidRPr="00E25E91">
        <w:t>should be</w:t>
      </w:r>
      <w:r>
        <w:t xml:space="preserve"> further</w:t>
      </w:r>
      <w:r w:rsidRPr="00E25E91">
        <w:t xml:space="preserve"> studied.</w:t>
      </w:r>
    </w:p>
    <w:p w14:paraId="6EE20807" w14:textId="77777777" w:rsidR="00E277B1" w:rsidRPr="00CD45BF" w:rsidRDefault="00E277B1" w:rsidP="00E277B1">
      <w:pPr>
        <w:pStyle w:val="Proposal"/>
        <w:numPr>
          <w:ilvl w:val="0"/>
          <w:numId w:val="0"/>
        </w:numPr>
        <w:spacing w:beforeLines="70" w:before="168" w:afterLines="70" w:after="168" w:line="240" w:lineRule="auto"/>
        <w:ind w:left="360"/>
        <w:rPr>
          <w:sz w:val="12"/>
          <w:szCs w:val="14"/>
        </w:rPr>
      </w:pPr>
    </w:p>
    <w:p w14:paraId="71D79D99" w14:textId="77777777" w:rsidR="00F507D1" w:rsidRPr="00CE0424" w:rsidRDefault="00F507D1" w:rsidP="00944B97">
      <w:pPr>
        <w:pStyle w:val="Heading1"/>
        <w:jc w:val="both"/>
      </w:pPr>
      <w:r w:rsidRPr="00CE0424">
        <w:t>References</w:t>
      </w:r>
    </w:p>
    <w:p w14:paraId="335EDA7D" w14:textId="3E846094" w:rsidR="007B1AF5" w:rsidRDefault="00BC60E9" w:rsidP="00944B97">
      <w:pPr>
        <w:pStyle w:val="Reference"/>
      </w:pPr>
      <w:bookmarkStart w:id="76" w:name="_Ref111196573"/>
      <w:bookmarkStart w:id="77" w:name="_Ref174151459"/>
      <w:bookmarkStart w:id="78" w:name="_Ref189809556"/>
      <w:r>
        <w:t>RP-213599, “New SI: Study on Artificial Intelligence (AI)/Machine Learning (ML) for NR Air Interface”, 3GPP RAN Plenary #94, Dec 2021.</w:t>
      </w:r>
      <w:bookmarkEnd w:id="76"/>
    </w:p>
    <w:p w14:paraId="306F2A7B" w14:textId="72EE8FBC" w:rsidR="00C61720" w:rsidRPr="00C61720" w:rsidRDefault="00C61720" w:rsidP="00944B97">
      <w:pPr>
        <w:pStyle w:val="Reference"/>
        <w:rPr>
          <w:sz w:val="21"/>
          <w:szCs w:val="21"/>
        </w:rPr>
      </w:pPr>
      <w:bookmarkStart w:id="79" w:name="_Ref110819554"/>
      <w:r w:rsidRPr="00C15D62">
        <w:t>R1-2205492, FL Summary of [109-e-R18-AI/ML-03], Moderator (Huawei), May 2022.</w:t>
      </w:r>
      <w:bookmarkEnd w:id="79"/>
    </w:p>
    <w:p w14:paraId="0D005A7F" w14:textId="23AC412E" w:rsidR="003D31D4" w:rsidRPr="00C61720" w:rsidRDefault="003D31D4" w:rsidP="00944B97">
      <w:pPr>
        <w:pStyle w:val="Reference"/>
        <w:rPr>
          <w:sz w:val="21"/>
          <w:szCs w:val="21"/>
        </w:rPr>
      </w:pPr>
      <w:bookmarkStart w:id="80" w:name="_Ref115254049"/>
      <w:r w:rsidRPr="00C15D62">
        <w:t>R1-</w:t>
      </w:r>
      <w:r>
        <w:t>2207840</w:t>
      </w:r>
      <w:r w:rsidRPr="00C15D62">
        <w:t xml:space="preserve">, </w:t>
      </w:r>
      <w:r w:rsidR="00C61720" w:rsidRPr="00C61720">
        <w:t>Summary#5 for CSI evaluation of [110-R18-AI/ML]</w:t>
      </w:r>
      <w:r w:rsidRPr="00C15D62">
        <w:t xml:space="preserve">, Moderator (Huawei), </w:t>
      </w:r>
      <w:r w:rsidR="00C61720">
        <w:t>August</w:t>
      </w:r>
      <w:r w:rsidRPr="00C15D62">
        <w:t xml:space="preserve"> 2022.</w:t>
      </w:r>
      <w:bookmarkEnd w:id="80"/>
    </w:p>
    <w:p w14:paraId="224D467F" w14:textId="02835D26" w:rsidR="00C61720" w:rsidRDefault="00C61720" w:rsidP="00944B97">
      <w:pPr>
        <w:pStyle w:val="Reference"/>
      </w:pPr>
      <w:bookmarkStart w:id="81" w:name="_Ref110339113"/>
      <w:r>
        <w:t>TR 38.901, “Study on channel model for frequencies from 0.5 to 100 GHz,” 3GPP Release 16, Dec 2019.</w:t>
      </w:r>
      <w:bookmarkEnd w:id="81"/>
    </w:p>
    <w:p w14:paraId="049935C7" w14:textId="4A487B1C" w:rsidR="00CB3A91" w:rsidRPr="00C61720" w:rsidRDefault="00220141" w:rsidP="00220141">
      <w:pPr>
        <w:pStyle w:val="Reference"/>
      </w:pPr>
      <w:bookmarkStart w:id="82" w:name="_Ref110819422"/>
      <w:r>
        <w:t xml:space="preserve">R1-2205100, </w:t>
      </w:r>
      <w:r w:rsidRPr="00621B44">
        <w:t>Evaluation on AI/ML for CSI feedback enhancement</w:t>
      </w:r>
      <w:r>
        <w:t xml:space="preserve">, MediaTek Inc., </w:t>
      </w:r>
      <w:r w:rsidRPr="00621B44">
        <w:t>3GPP TSG RAN WG1 #109-e, May 2022.</w:t>
      </w:r>
      <w:bookmarkEnd w:id="82"/>
    </w:p>
    <w:bookmarkEnd w:id="77"/>
    <w:bookmarkEnd w:id="78"/>
    <w:p w14:paraId="4D8005A8" w14:textId="08B8DAAC" w:rsidR="00AF0AC1" w:rsidRPr="00CE0424" w:rsidRDefault="00AF0AC1" w:rsidP="00944B97">
      <w:pPr>
        <w:pStyle w:val="Heading1"/>
        <w:jc w:val="both"/>
      </w:pPr>
      <w:r>
        <w:t>Appendix</w:t>
      </w:r>
    </w:p>
    <w:p w14:paraId="1D1D5F5E" w14:textId="037A25E8" w:rsidR="00AF0AC1" w:rsidRDefault="00AF0AC1" w:rsidP="00944B97">
      <w:pPr>
        <w:pStyle w:val="Heading2"/>
        <w:jc w:val="both"/>
      </w:pPr>
      <w:bookmarkStart w:id="83" w:name="_Ref111112082"/>
      <w:r>
        <w:t xml:space="preserve">Simulation </w:t>
      </w:r>
      <w:r w:rsidR="00BD7069">
        <w:t>A</w:t>
      </w:r>
      <w:r>
        <w:t xml:space="preserve">ssumptions for CSI </w:t>
      </w:r>
      <w:r w:rsidR="00BD7069">
        <w:t>C</w:t>
      </w:r>
      <w:r>
        <w:t>ompression</w:t>
      </w:r>
      <w:bookmarkEnd w:id="83"/>
    </w:p>
    <w:p w14:paraId="702882E6" w14:textId="7A8FAC39" w:rsidR="00BE1746" w:rsidRDefault="00BE1746" w:rsidP="00944B97">
      <w:pPr>
        <w:pStyle w:val="Caption"/>
        <w:keepNext/>
        <w:spacing w:before="0"/>
        <w:jc w:val="both"/>
      </w:pPr>
      <w:bookmarkStart w:id="84" w:name="_Ref110339377"/>
      <w:bookmarkStart w:id="85" w:name="_Ref111117830"/>
      <w:r>
        <w:t xml:space="preserve">Table </w:t>
      </w:r>
      <w:r>
        <w:fldChar w:fldCharType="begin"/>
      </w:r>
      <w:r>
        <w:instrText xml:space="preserve"> SEQ Table \* ARABIC </w:instrText>
      </w:r>
      <w:r>
        <w:fldChar w:fldCharType="separate"/>
      </w:r>
      <w:r w:rsidR="004D1D18">
        <w:rPr>
          <w:noProof/>
        </w:rPr>
        <w:t>27</w:t>
      </w:r>
      <w:r>
        <w:fldChar w:fldCharType="end"/>
      </w:r>
      <w:bookmarkEnd w:id="84"/>
      <w:r>
        <w:t xml:space="preserve">. </w:t>
      </w:r>
      <w:r w:rsidRPr="00486A06">
        <w:t>SLS</w:t>
      </w:r>
      <w:r>
        <w:t>/LLS</w:t>
      </w:r>
      <w:r w:rsidRPr="00486A06">
        <w:t xml:space="preserve"> parameter configuration</w:t>
      </w:r>
      <w:r>
        <w:t xml:space="preserve"> </w:t>
      </w:r>
      <w:r w:rsidR="004A7342">
        <w:t>used in</w:t>
      </w:r>
      <w:r>
        <w:t xml:space="preserve"> generating datasets </w:t>
      </w:r>
      <w:r w:rsidR="004A7342">
        <w:t>for CSI Compression</w:t>
      </w:r>
      <w:bookmarkEnd w:id="85"/>
    </w:p>
    <w:tbl>
      <w:tblPr>
        <w:tblStyle w:val="TableGrid"/>
        <w:tblW w:w="0" w:type="auto"/>
        <w:tblLook w:val="04A0" w:firstRow="1" w:lastRow="0" w:firstColumn="1" w:lastColumn="0" w:noHBand="0" w:noVBand="1"/>
      </w:tblPr>
      <w:tblGrid>
        <w:gridCol w:w="1615"/>
        <w:gridCol w:w="2671"/>
        <w:gridCol w:w="2671"/>
        <w:gridCol w:w="2672"/>
      </w:tblGrid>
      <w:tr w:rsidR="00BE1746" w:rsidRPr="00172942" w14:paraId="54D0581A" w14:textId="77777777" w:rsidTr="00BD7069">
        <w:trPr>
          <w:trHeight w:val="288"/>
        </w:trPr>
        <w:tc>
          <w:tcPr>
            <w:tcW w:w="1615" w:type="dxa"/>
            <w:tcBorders>
              <w:top w:val="nil"/>
              <w:left w:val="nil"/>
            </w:tcBorders>
            <w:shd w:val="clear" w:color="auto" w:fill="auto"/>
            <w:vAlign w:val="center"/>
          </w:tcPr>
          <w:p w14:paraId="5D329788" w14:textId="77777777" w:rsidR="00BE1746" w:rsidRPr="00172942" w:rsidRDefault="00BE1746" w:rsidP="00BD7069">
            <w:pPr>
              <w:spacing w:after="0"/>
              <w:jc w:val="center"/>
              <w:rPr>
                <w:sz w:val="18"/>
                <w:szCs w:val="18"/>
              </w:rPr>
            </w:pPr>
          </w:p>
        </w:tc>
        <w:tc>
          <w:tcPr>
            <w:tcW w:w="2671" w:type="dxa"/>
            <w:shd w:val="clear" w:color="auto" w:fill="D9D9D9" w:themeFill="background1" w:themeFillShade="D9"/>
            <w:vAlign w:val="center"/>
          </w:tcPr>
          <w:p w14:paraId="78EC2A06" w14:textId="77777777" w:rsidR="00BE1746" w:rsidRPr="00172942" w:rsidRDefault="00BE1746" w:rsidP="00BD7069">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17151E6B" w14:textId="77777777" w:rsidR="00BE1746" w:rsidRPr="00172942" w:rsidRDefault="00BE1746" w:rsidP="00BD7069">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203CBAA0" w14:textId="77777777" w:rsidR="00BE1746" w:rsidRPr="00172942" w:rsidRDefault="00BE1746" w:rsidP="00BD7069">
            <w:pPr>
              <w:spacing w:after="0"/>
              <w:jc w:val="center"/>
              <w:rPr>
                <w:sz w:val="18"/>
                <w:szCs w:val="18"/>
              </w:rPr>
            </w:pPr>
            <w:r>
              <w:rPr>
                <w:sz w:val="18"/>
                <w:szCs w:val="18"/>
              </w:rPr>
              <w:t>Dataset 3</w:t>
            </w:r>
          </w:p>
        </w:tc>
      </w:tr>
      <w:tr w:rsidR="00BE1746" w:rsidRPr="00172942" w14:paraId="202A44DB" w14:textId="77777777" w:rsidTr="00BD7069">
        <w:trPr>
          <w:trHeight w:val="288"/>
        </w:trPr>
        <w:tc>
          <w:tcPr>
            <w:tcW w:w="1615" w:type="dxa"/>
            <w:shd w:val="clear" w:color="auto" w:fill="D9D9D9" w:themeFill="background1" w:themeFillShade="D9"/>
            <w:vAlign w:val="center"/>
          </w:tcPr>
          <w:p w14:paraId="57D0BE54" w14:textId="77777777" w:rsidR="00BE1746" w:rsidRPr="00172942" w:rsidRDefault="00BE1746" w:rsidP="00BD7069">
            <w:pPr>
              <w:spacing w:after="0"/>
              <w:jc w:val="center"/>
              <w:rPr>
                <w:sz w:val="18"/>
                <w:szCs w:val="18"/>
              </w:rPr>
            </w:pPr>
            <w:r w:rsidRPr="00172942">
              <w:rPr>
                <w:sz w:val="18"/>
                <w:szCs w:val="18"/>
              </w:rPr>
              <w:t>Carrier frequency</w:t>
            </w:r>
          </w:p>
        </w:tc>
        <w:tc>
          <w:tcPr>
            <w:tcW w:w="2671" w:type="dxa"/>
            <w:shd w:val="clear" w:color="auto" w:fill="auto"/>
            <w:vAlign w:val="center"/>
          </w:tcPr>
          <w:p w14:paraId="7E227108" w14:textId="77777777" w:rsidR="00BE1746" w:rsidRPr="00172942" w:rsidRDefault="00BE1746" w:rsidP="00BD7069">
            <w:pPr>
              <w:spacing w:after="0"/>
              <w:jc w:val="center"/>
              <w:rPr>
                <w:sz w:val="18"/>
                <w:szCs w:val="18"/>
              </w:rPr>
            </w:pPr>
            <w:r w:rsidRPr="00172942">
              <w:rPr>
                <w:sz w:val="18"/>
                <w:szCs w:val="18"/>
              </w:rPr>
              <w:t>4 GHz</w:t>
            </w:r>
          </w:p>
        </w:tc>
        <w:tc>
          <w:tcPr>
            <w:tcW w:w="2671" w:type="dxa"/>
            <w:shd w:val="clear" w:color="auto" w:fill="auto"/>
            <w:vAlign w:val="center"/>
          </w:tcPr>
          <w:p w14:paraId="0A573BEB" w14:textId="77777777" w:rsidR="00BE1746" w:rsidRPr="00172942" w:rsidRDefault="00BE1746" w:rsidP="00BD7069">
            <w:pPr>
              <w:spacing w:after="0"/>
              <w:jc w:val="center"/>
              <w:rPr>
                <w:sz w:val="18"/>
                <w:szCs w:val="18"/>
              </w:rPr>
            </w:pPr>
            <w:r>
              <w:rPr>
                <w:sz w:val="18"/>
                <w:szCs w:val="18"/>
              </w:rPr>
              <w:t>3.5 GHz</w:t>
            </w:r>
          </w:p>
        </w:tc>
        <w:tc>
          <w:tcPr>
            <w:tcW w:w="2672" w:type="dxa"/>
            <w:shd w:val="clear" w:color="auto" w:fill="auto"/>
            <w:vAlign w:val="center"/>
          </w:tcPr>
          <w:p w14:paraId="4FA24B29" w14:textId="77777777" w:rsidR="00BE1746" w:rsidRPr="00172942" w:rsidRDefault="00BE1746" w:rsidP="00BD7069">
            <w:pPr>
              <w:spacing w:after="0"/>
              <w:jc w:val="center"/>
              <w:rPr>
                <w:sz w:val="18"/>
                <w:szCs w:val="18"/>
              </w:rPr>
            </w:pPr>
            <w:r>
              <w:rPr>
                <w:sz w:val="18"/>
                <w:szCs w:val="18"/>
              </w:rPr>
              <w:t>3.5 GHz</w:t>
            </w:r>
          </w:p>
        </w:tc>
      </w:tr>
      <w:tr w:rsidR="00BE1746" w:rsidRPr="00172942" w14:paraId="398AE009" w14:textId="77777777" w:rsidTr="00BD7069">
        <w:trPr>
          <w:trHeight w:val="288"/>
        </w:trPr>
        <w:tc>
          <w:tcPr>
            <w:tcW w:w="1615" w:type="dxa"/>
            <w:shd w:val="clear" w:color="auto" w:fill="D9D9D9" w:themeFill="background1" w:themeFillShade="D9"/>
            <w:vAlign w:val="center"/>
          </w:tcPr>
          <w:p w14:paraId="10A03AB0" w14:textId="77777777" w:rsidR="00BE1746" w:rsidRPr="00172942" w:rsidRDefault="00BE1746" w:rsidP="00BD7069">
            <w:pPr>
              <w:spacing w:after="0"/>
              <w:jc w:val="center"/>
              <w:rPr>
                <w:sz w:val="18"/>
                <w:szCs w:val="18"/>
              </w:rPr>
            </w:pPr>
            <w:r w:rsidRPr="00172942">
              <w:rPr>
                <w:sz w:val="18"/>
                <w:szCs w:val="18"/>
              </w:rPr>
              <w:t>Bandwidth</w:t>
            </w:r>
          </w:p>
        </w:tc>
        <w:tc>
          <w:tcPr>
            <w:tcW w:w="2671" w:type="dxa"/>
            <w:shd w:val="clear" w:color="auto" w:fill="auto"/>
            <w:vAlign w:val="center"/>
          </w:tcPr>
          <w:p w14:paraId="6DF81D18" w14:textId="77777777" w:rsidR="00BE1746" w:rsidRPr="00172942" w:rsidRDefault="00BE1746" w:rsidP="00BD7069">
            <w:pPr>
              <w:spacing w:after="0"/>
              <w:jc w:val="center"/>
              <w:rPr>
                <w:sz w:val="18"/>
                <w:szCs w:val="18"/>
              </w:rPr>
            </w:pPr>
            <w:r w:rsidRPr="00172942">
              <w:rPr>
                <w:sz w:val="18"/>
                <w:szCs w:val="18"/>
              </w:rPr>
              <w:t>10MHz</w:t>
            </w:r>
          </w:p>
        </w:tc>
        <w:tc>
          <w:tcPr>
            <w:tcW w:w="2671" w:type="dxa"/>
            <w:shd w:val="clear" w:color="auto" w:fill="auto"/>
            <w:vAlign w:val="center"/>
          </w:tcPr>
          <w:p w14:paraId="62811388" w14:textId="77777777" w:rsidR="00BE1746" w:rsidRPr="00172942" w:rsidRDefault="00BE1746" w:rsidP="00BD7069">
            <w:pPr>
              <w:spacing w:after="0"/>
              <w:jc w:val="center"/>
              <w:rPr>
                <w:sz w:val="18"/>
                <w:szCs w:val="18"/>
              </w:rPr>
            </w:pPr>
            <w:r w:rsidRPr="00172942">
              <w:rPr>
                <w:sz w:val="18"/>
                <w:szCs w:val="18"/>
              </w:rPr>
              <w:t>10MHz</w:t>
            </w:r>
          </w:p>
        </w:tc>
        <w:tc>
          <w:tcPr>
            <w:tcW w:w="2672" w:type="dxa"/>
            <w:shd w:val="clear" w:color="auto" w:fill="auto"/>
            <w:vAlign w:val="center"/>
          </w:tcPr>
          <w:p w14:paraId="0CD74551" w14:textId="77777777" w:rsidR="00BE1746" w:rsidRPr="00172942" w:rsidRDefault="00BE1746" w:rsidP="00BD7069">
            <w:pPr>
              <w:spacing w:after="0"/>
              <w:jc w:val="center"/>
              <w:rPr>
                <w:sz w:val="18"/>
                <w:szCs w:val="18"/>
              </w:rPr>
            </w:pPr>
            <w:r w:rsidRPr="00172942">
              <w:rPr>
                <w:sz w:val="18"/>
                <w:szCs w:val="18"/>
              </w:rPr>
              <w:t>10MHz</w:t>
            </w:r>
          </w:p>
        </w:tc>
      </w:tr>
      <w:tr w:rsidR="00BE1746" w:rsidRPr="00172942" w14:paraId="3952D8AF" w14:textId="77777777" w:rsidTr="00BD7069">
        <w:trPr>
          <w:trHeight w:val="288"/>
        </w:trPr>
        <w:tc>
          <w:tcPr>
            <w:tcW w:w="1615" w:type="dxa"/>
            <w:shd w:val="clear" w:color="auto" w:fill="D9D9D9" w:themeFill="background1" w:themeFillShade="D9"/>
            <w:vAlign w:val="center"/>
          </w:tcPr>
          <w:p w14:paraId="1FC1882C" w14:textId="77777777" w:rsidR="00BE1746" w:rsidRPr="00172942" w:rsidRDefault="00BE1746" w:rsidP="00BD7069">
            <w:pPr>
              <w:spacing w:after="0"/>
              <w:jc w:val="center"/>
              <w:rPr>
                <w:sz w:val="18"/>
                <w:szCs w:val="18"/>
              </w:rPr>
            </w:pPr>
            <w:r>
              <w:rPr>
                <w:sz w:val="18"/>
                <w:szCs w:val="18"/>
              </w:rPr>
              <w:t>SCS</w:t>
            </w:r>
          </w:p>
        </w:tc>
        <w:tc>
          <w:tcPr>
            <w:tcW w:w="2671" w:type="dxa"/>
            <w:shd w:val="clear" w:color="auto" w:fill="auto"/>
            <w:vAlign w:val="center"/>
          </w:tcPr>
          <w:p w14:paraId="5E91BDB9" w14:textId="77777777" w:rsidR="00BE1746" w:rsidRPr="00172942" w:rsidRDefault="00BE1746" w:rsidP="00BD7069">
            <w:pPr>
              <w:spacing w:after="0"/>
              <w:jc w:val="center"/>
              <w:rPr>
                <w:sz w:val="18"/>
                <w:szCs w:val="18"/>
              </w:rPr>
            </w:pPr>
            <w:r w:rsidRPr="00172942">
              <w:rPr>
                <w:sz w:val="18"/>
                <w:szCs w:val="18"/>
              </w:rPr>
              <w:t>15 kHz</w:t>
            </w:r>
          </w:p>
        </w:tc>
        <w:tc>
          <w:tcPr>
            <w:tcW w:w="2671" w:type="dxa"/>
            <w:shd w:val="clear" w:color="auto" w:fill="auto"/>
            <w:vAlign w:val="center"/>
          </w:tcPr>
          <w:p w14:paraId="182855D3" w14:textId="77777777" w:rsidR="00BE1746" w:rsidRPr="00172942" w:rsidRDefault="00BE1746" w:rsidP="00BD7069">
            <w:pPr>
              <w:spacing w:after="0"/>
              <w:jc w:val="center"/>
              <w:rPr>
                <w:sz w:val="18"/>
                <w:szCs w:val="18"/>
              </w:rPr>
            </w:pPr>
            <w:r w:rsidRPr="00172942">
              <w:rPr>
                <w:sz w:val="18"/>
                <w:szCs w:val="18"/>
              </w:rPr>
              <w:t>15 kHz</w:t>
            </w:r>
          </w:p>
        </w:tc>
        <w:tc>
          <w:tcPr>
            <w:tcW w:w="2672" w:type="dxa"/>
            <w:shd w:val="clear" w:color="auto" w:fill="auto"/>
            <w:vAlign w:val="center"/>
          </w:tcPr>
          <w:p w14:paraId="5E713D8B" w14:textId="77777777" w:rsidR="00BE1746" w:rsidRPr="00172942" w:rsidRDefault="00BE1746" w:rsidP="00BD7069">
            <w:pPr>
              <w:spacing w:after="0"/>
              <w:jc w:val="center"/>
              <w:rPr>
                <w:sz w:val="18"/>
                <w:szCs w:val="18"/>
              </w:rPr>
            </w:pPr>
            <w:r w:rsidRPr="00172942">
              <w:rPr>
                <w:sz w:val="18"/>
                <w:szCs w:val="18"/>
              </w:rPr>
              <w:t>15 kHz</w:t>
            </w:r>
          </w:p>
        </w:tc>
      </w:tr>
      <w:tr w:rsidR="00BE1746" w:rsidRPr="00172942" w14:paraId="0ED52C04" w14:textId="77777777" w:rsidTr="00BD7069">
        <w:trPr>
          <w:trHeight w:val="288"/>
        </w:trPr>
        <w:tc>
          <w:tcPr>
            <w:tcW w:w="1615" w:type="dxa"/>
            <w:shd w:val="clear" w:color="auto" w:fill="D9D9D9" w:themeFill="background1" w:themeFillShade="D9"/>
            <w:vAlign w:val="center"/>
          </w:tcPr>
          <w:p w14:paraId="3A4F8D96" w14:textId="77777777" w:rsidR="00BE1746" w:rsidRPr="00172942" w:rsidRDefault="00BE1746" w:rsidP="00BD7069">
            <w:pPr>
              <w:spacing w:after="0"/>
              <w:jc w:val="center"/>
              <w:rPr>
                <w:sz w:val="18"/>
                <w:szCs w:val="18"/>
              </w:rPr>
            </w:pPr>
            <w:r w:rsidRPr="00172942">
              <w:rPr>
                <w:sz w:val="18"/>
                <w:szCs w:val="18"/>
              </w:rPr>
              <w:t>PRB</w:t>
            </w:r>
          </w:p>
        </w:tc>
        <w:tc>
          <w:tcPr>
            <w:tcW w:w="2671" w:type="dxa"/>
            <w:shd w:val="clear" w:color="auto" w:fill="auto"/>
            <w:vAlign w:val="center"/>
          </w:tcPr>
          <w:p w14:paraId="18F78F6F" w14:textId="77777777" w:rsidR="00BE1746" w:rsidRPr="00172942" w:rsidRDefault="00BE1746" w:rsidP="00BD7069">
            <w:pPr>
              <w:spacing w:after="0"/>
              <w:jc w:val="center"/>
              <w:rPr>
                <w:sz w:val="18"/>
                <w:szCs w:val="18"/>
              </w:rPr>
            </w:pPr>
            <w:r w:rsidRPr="00172942">
              <w:rPr>
                <w:sz w:val="18"/>
                <w:szCs w:val="18"/>
              </w:rPr>
              <w:t>52</w:t>
            </w:r>
          </w:p>
        </w:tc>
        <w:tc>
          <w:tcPr>
            <w:tcW w:w="2671" w:type="dxa"/>
            <w:shd w:val="clear" w:color="auto" w:fill="auto"/>
            <w:vAlign w:val="center"/>
          </w:tcPr>
          <w:p w14:paraId="6C4643ED" w14:textId="77777777" w:rsidR="00BE1746" w:rsidRPr="00172942" w:rsidRDefault="00BE1746" w:rsidP="00BD7069">
            <w:pPr>
              <w:spacing w:after="0"/>
              <w:jc w:val="center"/>
              <w:rPr>
                <w:sz w:val="18"/>
                <w:szCs w:val="18"/>
              </w:rPr>
            </w:pPr>
            <w:r>
              <w:rPr>
                <w:sz w:val="18"/>
                <w:szCs w:val="18"/>
              </w:rPr>
              <w:t>48</w:t>
            </w:r>
          </w:p>
        </w:tc>
        <w:tc>
          <w:tcPr>
            <w:tcW w:w="2672" w:type="dxa"/>
            <w:shd w:val="clear" w:color="auto" w:fill="auto"/>
            <w:vAlign w:val="center"/>
          </w:tcPr>
          <w:p w14:paraId="5EA8DA8D" w14:textId="77777777" w:rsidR="00BE1746" w:rsidRPr="00172942" w:rsidRDefault="00BE1746" w:rsidP="00BD7069">
            <w:pPr>
              <w:spacing w:after="0"/>
              <w:jc w:val="center"/>
              <w:rPr>
                <w:sz w:val="18"/>
                <w:szCs w:val="18"/>
              </w:rPr>
            </w:pPr>
            <w:r>
              <w:rPr>
                <w:sz w:val="18"/>
                <w:szCs w:val="18"/>
              </w:rPr>
              <w:t>48</w:t>
            </w:r>
          </w:p>
        </w:tc>
      </w:tr>
      <w:tr w:rsidR="00BE1746" w:rsidRPr="00172942" w14:paraId="6116C420" w14:textId="77777777" w:rsidTr="00BD7069">
        <w:trPr>
          <w:trHeight w:val="288"/>
        </w:trPr>
        <w:tc>
          <w:tcPr>
            <w:tcW w:w="1615" w:type="dxa"/>
            <w:shd w:val="clear" w:color="auto" w:fill="D9D9D9" w:themeFill="background1" w:themeFillShade="D9"/>
            <w:vAlign w:val="center"/>
          </w:tcPr>
          <w:p w14:paraId="2306524C" w14:textId="77777777" w:rsidR="00BE1746" w:rsidRPr="00172942" w:rsidRDefault="00BE1746" w:rsidP="00BD7069">
            <w:pPr>
              <w:spacing w:after="0"/>
              <w:jc w:val="center"/>
              <w:rPr>
                <w:sz w:val="18"/>
                <w:szCs w:val="18"/>
              </w:rPr>
            </w:pPr>
            <w:r w:rsidRPr="00172942">
              <w:rPr>
                <w:sz w:val="18"/>
                <w:szCs w:val="18"/>
              </w:rPr>
              <w:t>Sub-band</w:t>
            </w:r>
          </w:p>
        </w:tc>
        <w:tc>
          <w:tcPr>
            <w:tcW w:w="2671" w:type="dxa"/>
            <w:shd w:val="clear" w:color="auto" w:fill="auto"/>
            <w:vAlign w:val="center"/>
          </w:tcPr>
          <w:p w14:paraId="448FF3F8" w14:textId="77777777" w:rsidR="00BE1746" w:rsidRPr="00172942" w:rsidRDefault="00BE1746" w:rsidP="00BD7069">
            <w:pPr>
              <w:spacing w:after="0"/>
              <w:jc w:val="center"/>
              <w:rPr>
                <w:sz w:val="18"/>
                <w:szCs w:val="18"/>
              </w:rPr>
            </w:pPr>
            <w:r w:rsidRPr="00172942">
              <w:rPr>
                <w:sz w:val="18"/>
                <w:szCs w:val="18"/>
              </w:rPr>
              <w:t>13</w:t>
            </w:r>
          </w:p>
        </w:tc>
        <w:tc>
          <w:tcPr>
            <w:tcW w:w="2671" w:type="dxa"/>
            <w:shd w:val="clear" w:color="auto" w:fill="auto"/>
            <w:vAlign w:val="center"/>
          </w:tcPr>
          <w:p w14:paraId="618F3A12" w14:textId="77777777" w:rsidR="00BE1746" w:rsidRPr="00172942" w:rsidRDefault="00BE1746" w:rsidP="00BD7069">
            <w:pPr>
              <w:spacing w:after="0"/>
              <w:jc w:val="center"/>
              <w:rPr>
                <w:sz w:val="18"/>
                <w:szCs w:val="18"/>
              </w:rPr>
            </w:pPr>
            <w:r>
              <w:rPr>
                <w:sz w:val="18"/>
                <w:szCs w:val="18"/>
              </w:rPr>
              <w:t>12</w:t>
            </w:r>
          </w:p>
        </w:tc>
        <w:tc>
          <w:tcPr>
            <w:tcW w:w="2672" w:type="dxa"/>
            <w:shd w:val="clear" w:color="auto" w:fill="auto"/>
            <w:vAlign w:val="center"/>
          </w:tcPr>
          <w:p w14:paraId="4EB3C198" w14:textId="77777777" w:rsidR="00BE1746" w:rsidRPr="00172942" w:rsidRDefault="00BE1746" w:rsidP="00BD7069">
            <w:pPr>
              <w:spacing w:after="0"/>
              <w:jc w:val="center"/>
              <w:rPr>
                <w:sz w:val="18"/>
                <w:szCs w:val="18"/>
              </w:rPr>
            </w:pPr>
            <w:r>
              <w:rPr>
                <w:sz w:val="18"/>
                <w:szCs w:val="18"/>
              </w:rPr>
              <w:t>12</w:t>
            </w:r>
          </w:p>
        </w:tc>
      </w:tr>
      <w:tr w:rsidR="00BE1746" w:rsidRPr="00172942" w14:paraId="588A1850" w14:textId="77777777" w:rsidTr="00BD7069">
        <w:trPr>
          <w:trHeight w:val="288"/>
        </w:trPr>
        <w:tc>
          <w:tcPr>
            <w:tcW w:w="1615" w:type="dxa"/>
            <w:shd w:val="clear" w:color="auto" w:fill="D9D9D9" w:themeFill="background1" w:themeFillShade="D9"/>
            <w:vAlign w:val="center"/>
          </w:tcPr>
          <w:p w14:paraId="416EECA5" w14:textId="77777777" w:rsidR="00BE1746" w:rsidRPr="00172942" w:rsidRDefault="00BE1746" w:rsidP="00BD7069">
            <w:pPr>
              <w:spacing w:after="0"/>
              <w:jc w:val="center"/>
              <w:rPr>
                <w:sz w:val="18"/>
                <w:szCs w:val="18"/>
              </w:rPr>
            </w:pPr>
            <w:r w:rsidRPr="00172942">
              <w:rPr>
                <w:sz w:val="18"/>
                <w:szCs w:val="18"/>
              </w:rPr>
              <w:t>Channel model</w:t>
            </w:r>
          </w:p>
        </w:tc>
        <w:tc>
          <w:tcPr>
            <w:tcW w:w="2671" w:type="dxa"/>
            <w:shd w:val="clear" w:color="auto" w:fill="auto"/>
            <w:vAlign w:val="center"/>
          </w:tcPr>
          <w:p w14:paraId="57795ACB" w14:textId="77777777" w:rsidR="00BE1746" w:rsidRPr="00172942" w:rsidRDefault="00BE1746" w:rsidP="00BD7069">
            <w:pPr>
              <w:spacing w:after="0"/>
              <w:jc w:val="center"/>
              <w:rPr>
                <w:sz w:val="18"/>
                <w:szCs w:val="18"/>
              </w:rPr>
            </w:pPr>
            <w:r w:rsidRPr="00172942">
              <w:rPr>
                <w:sz w:val="18"/>
                <w:szCs w:val="18"/>
              </w:rPr>
              <w:t>UMa</w:t>
            </w:r>
          </w:p>
        </w:tc>
        <w:tc>
          <w:tcPr>
            <w:tcW w:w="2671" w:type="dxa"/>
            <w:shd w:val="clear" w:color="auto" w:fill="auto"/>
            <w:vAlign w:val="center"/>
          </w:tcPr>
          <w:p w14:paraId="659D0A51" w14:textId="77777777" w:rsidR="00BE1746" w:rsidRPr="00172942" w:rsidRDefault="00BE1746" w:rsidP="00BD7069">
            <w:pPr>
              <w:spacing w:after="0"/>
              <w:jc w:val="center"/>
              <w:rPr>
                <w:sz w:val="18"/>
                <w:szCs w:val="18"/>
              </w:rPr>
            </w:pPr>
            <w:r>
              <w:rPr>
                <w:sz w:val="18"/>
                <w:szCs w:val="18"/>
              </w:rPr>
              <w:t>CDL-A (30ns delay spread)</w:t>
            </w:r>
          </w:p>
        </w:tc>
        <w:tc>
          <w:tcPr>
            <w:tcW w:w="2672" w:type="dxa"/>
            <w:shd w:val="clear" w:color="auto" w:fill="auto"/>
            <w:vAlign w:val="center"/>
          </w:tcPr>
          <w:p w14:paraId="54A1A6D5" w14:textId="77777777" w:rsidR="00BE1746" w:rsidRPr="00172942" w:rsidRDefault="00BE1746" w:rsidP="00BD7069">
            <w:pPr>
              <w:spacing w:after="0"/>
              <w:jc w:val="center"/>
              <w:rPr>
                <w:sz w:val="18"/>
                <w:szCs w:val="18"/>
              </w:rPr>
            </w:pPr>
            <w:r>
              <w:rPr>
                <w:sz w:val="18"/>
                <w:szCs w:val="18"/>
              </w:rPr>
              <w:t>CDL-C (300ns delay spread)</w:t>
            </w:r>
          </w:p>
        </w:tc>
      </w:tr>
      <w:tr w:rsidR="00BE1746" w:rsidRPr="00172942" w14:paraId="3E86A57D" w14:textId="77777777" w:rsidTr="00BD7069">
        <w:trPr>
          <w:trHeight w:val="288"/>
        </w:trPr>
        <w:tc>
          <w:tcPr>
            <w:tcW w:w="1615" w:type="dxa"/>
            <w:shd w:val="clear" w:color="auto" w:fill="D9D9D9" w:themeFill="background1" w:themeFillShade="D9"/>
            <w:vAlign w:val="center"/>
          </w:tcPr>
          <w:p w14:paraId="44D39439" w14:textId="77777777" w:rsidR="00BE1746" w:rsidRPr="00172942" w:rsidRDefault="00BE1746" w:rsidP="00BD7069">
            <w:pPr>
              <w:spacing w:after="0"/>
              <w:jc w:val="center"/>
              <w:rPr>
                <w:sz w:val="18"/>
                <w:szCs w:val="18"/>
              </w:rPr>
            </w:pPr>
            <w:r w:rsidRPr="00172942">
              <w:rPr>
                <w:sz w:val="18"/>
                <w:szCs w:val="18"/>
              </w:rPr>
              <w:t>UE distribution</w:t>
            </w:r>
          </w:p>
        </w:tc>
        <w:tc>
          <w:tcPr>
            <w:tcW w:w="2671" w:type="dxa"/>
            <w:shd w:val="clear" w:color="auto" w:fill="auto"/>
            <w:vAlign w:val="center"/>
          </w:tcPr>
          <w:p w14:paraId="03EA1C69" w14:textId="77777777" w:rsidR="00BE1746" w:rsidRPr="00172942" w:rsidRDefault="00BE1746" w:rsidP="00BD7069">
            <w:pPr>
              <w:spacing w:after="0"/>
              <w:jc w:val="center"/>
              <w:rPr>
                <w:sz w:val="18"/>
                <w:szCs w:val="18"/>
              </w:rPr>
            </w:pPr>
            <w:r w:rsidRPr="00172942">
              <w:rPr>
                <w:sz w:val="18"/>
                <w:szCs w:val="18"/>
              </w:rPr>
              <w:t>80% indoor + 20% outdoor</w:t>
            </w:r>
          </w:p>
        </w:tc>
        <w:tc>
          <w:tcPr>
            <w:tcW w:w="2671" w:type="dxa"/>
            <w:shd w:val="clear" w:color="auto" w:fill="auto"/>
            <w:vAlign w:val="center"/>
          </w:tcPr>
          <w:p w14:paraId="4750A97B" w14:textId="77777777" w:rsidR="00BE1746" w:rsidRPr="00172942" w:rsidRDefault="00BE1746" w:rsidP="00BD7069">
            <w:pPr>
              <w:spacing w:after="0"/>
              <w:jc w:val="center"/>
              <w:rPr>
                <w:sz w:val="18"/>
                <w:szCs w:val="18"/>
              </w:rPr>
            </w:pPr>
            <w:r>
              <w:rPr>
                <w:sz w:val="18"/>
                <w:szCs w:val="18"/>
              </w:rPr>
              <w:t>N/A</w:t>
            </w:r>
          </w:p>
        </w:tc>
        <w:tc>
          <w:tcPr>
            <w:tcW w:w="2672" w:type="dxa"/>
            <w:shd w:val="clear" w:color="auto" w:fill="auto"/>
            <w:vAlign w:val="center"/>
          </w:tcPr>
          <w:p w14:paraId="7C82BC81" w14:textId="77777777" w:rsidR="00BE1746" w:rsidRPr="00172942" w:rsidRDefault="00BE1746" w:rsidP="00BD7069">
            <w:pPr>
              <w:spacing w:after="0"/>
              <w:jc w:val="center"/>
              <w:rPr>
                <w:sz w:val="18"/>
                <w:szCs w:val="18"/>
              </w:rPr>
            </w:pPr>
            <w:r>
              <w:rPr>
                <w:sz w:val="18"/>
                <w:szCs w:val="18"/>
              </w:rPr>
              <w:t>N/A</w:t>
            </w:r>
          </w:p>
        </w:tc>
      </w:tr>
      <w:tr w:rsidR="00BE1746" w:rsidRPr="00172942" w14:paraId="25A8A7F6" w14:textId="77777777" w:rsidTr="00BD7069">
        <w:trPr>
          <w:trHeight w:val="288"/>
        </w:trPr>
        <w:tc>
          <w:tcPr>
            <w:tcW w:w="1615" w:type="dxa"/>
            <w:shd w:val="clear" w:color="auto" w:fill="D9D9D9" w:themeFill="background1" w:themeFillShade="D9"/>
            <w:vAlign w:val="center"/>
          </w:tcPr>
          <w:p w14:paraId="4E87735E" w14:textId="77777777" w:rsidR="00BE1746" w:rsidRPr="00172942" w:rsidRDefault="00BE1746" w:rsidP="00BD7069">
            <w:pPr>
              <w:spacing w:after="0"/>
              <w:jc w:val="center"/>
              <w:rPr>
                <w:sz w:val="18"/>
                <w:szCs w:val="18"/>
              </w:rPr>
            </w:pPr>
            <w:r w:rsidRPr="00172942">
              <w:rPr>
                <w:sz w:val="18"/>
                <w:szCs w:val="18"/>
              </w:rPr>
              <w:t>UE speed</w:t>
            </w:r>
          </w:p>
        </w:tc>
        <w:tc>
          <w:tcPr>
            <w:tcW w:w="2671" w:type="dxa"/>
            <w:shd w:val="clear" w:color="auto" w:fill="auto"/>
            <w:vAlign w:val="center"/>
          </w:tcPr>
          <w:p w14:paraId="3D61B783" w14:textId="77777777" w:rsidR="00BE1746" w:rsidRPr="00172942" w:rsidRDefault="00BE1746" w:rsidP="00BD7069">
            <w:pPr>
              <w:spacing w:after="0"/>
              <w:jc w:val="center"/>
              <w:rPr>
                <w:sz w:val="18"/>
                <w:szCs w:val="18"/>
              </w:rPr>
            </w:pPr>
            <w:r w:rsidRPr="00172942">
              <w:rPr>
                <w:sz w:val="18"/>
                <w:szCs w:val="18"/>
              </w:rPr>
              <w:t>3 km/h indoor,30 km/h outdoor</w:t>
            </w:r>
          </w:p>
        </w:tc>
        <w:tc>
          <w:tcPr>
            <w:tcW w:w="2671" w:type="dxa"/>
            <w:shd w:val="clear" w:color="auto" w:fill="auto"/>
            <w:vAlign w:val="center"/>
          </w:tcPr>
          <w:p w14:paraId="68C9F8AD" w14:textId="77777777" w:rsidR="00BE1746" w:rsidRPr="00172942" w:rsidRDefault="00BE1746" w:rsidP="00BD7069">
            <w:pPr>
              <w:spacing w:after="0"/>
              <w:jc w:val="center"/>
              <w:rPr>
                <w:sz w:val="18"/>
                <w:szCs w:val="18"/>
              </w:rPr>
            </w:pPr>
            <w:r w:rsidRPr="00172942">
              <w:rPr>
                <w:sz w:val="18"/>
                <w:szCs w:val="18"/>
              </w:rPr>
              <w:t>3 km/h</w:t>
            </w:r>
          </w:p>
        </w:tc>
        <w:tc>
          <w:tcPr>
            <w:tcW w:w="2672" w:type="dxa"/>
            <w:shd w:val="clear" w:color="auto" w:fill="auto"/>
            <w:vAlign w:val="center"/>
          </w:tcPr>
          <w:p w14:paraId="2755E7C1" w14:textId="77777777" w:rsidR="00BE1746" w:rsidRPr="00172942" w:rsidRDefault="00BE1746" w:rsidP="00BD7069">
            <w:pPr>
              <w:spacing w:after="0"/>
              <w:jc w:val="center"/>
              <w:rPr>
                <w:sz w:val="18"/>
                <w:szCs w:val="18"/>
              </w:rPr>
            </w:pPr>
            <w:r w:rsidRPr="00172942">
              <w:rPr>
                <w:sz w:val="18"/>
                <w:szCs w:val="18"/>
              </w:rPr>
              <w:t>3 km/h</w:t>
            </w:r>
          </w:p>
        </w:tc>
      </w:tr>
      <w:tr w:rsidR="00BE1746" w:rsidRPr="00172942" w14:paraId="66639A1F" w14:textId="77777777" w:rsidTr="00BD7069">
        <w:trPr>
          <w:trHeight w:val="288"/>
        </w:trPr>
        <w:tc>
          <w:tcPr>
            <w:tcW w:w="1615" w:type="dxa"/>
            <w:shd w:val="clear" w:color="auto" w:fill="D9D9D9" w:themeFill="background1" w:themeFillShade="D9"/>
            <w:vAlign w:val="center"/>
          </w:tcPr>
          <w:p w14:paraId="524061D5" w14:textId="77777777" w:rsidR="00BE1746" w:rsidRPr="00172942" w:rsidRDefault="00BE1746" w:rsidP="00BD7069">
            <w:pPr>
              <w:spacing w:after="0"/>
              <w:jc w:val="center"/>
              <w:rPr>
                <w:sz w:val="18"/>
                <w:szCs w:val="18"/>
              </w:rPr>
            </w:pPr>
            <w:r w:rsidRPr="00172942">
              <w:rPr>
                <w:sz w:val="18"/>
                <w:szCs w:val="18"/>
              </w:rPr>
              <w:t>Tx antennas</w:t>
            </w:r>
          </w:p>
        </w:tc>
        <w:tc>
          <w:tcPr>
            <w:tcW w:w="2671" w:type="dxa"/>
            <w:shd w:val="clear" w:color="auto" w:fill="auto"/>
            <w:vAlign w:val="center"/>
          </w:tcPr>
          <w:p w14:paraId="0AF5FD93" w14:textId="77777777" w:rsidR="00BE1746" w:rsidRPr="00172942" w:rsidRDefault="00BE1746" w:rsidP="00BD7069">
            <w:pPr>
              <w:spacing w:after="0"/>
              <w:jc w:val="center"/>
              <w:rPr>
                <w:sz w:val="18"/>
                <w:szCs w:val="18"/>
              </w:rPr>
            </w:pPr>
            <w:r w:rsidRPr="00172942">
              <w:rPr>
                <w:sz w:val="18"/>
                <w:szCs w:val="18"/>
              </w:rPr>
              <w:t>32 Tx ports: (8,8,2,1,1,2,8)</w:t>
            </w:r>
          </w:p>
        </w:tc>
        <w:tc>
          <w:tcPr>
            <w:tcW w:w="2671" w:type="dxa"/>
            <w:shd w:val="clear" w:color="auto" w:fill="auto"/>
            <w:vAlign w:val="center"/>
          </w:tcPr>
          <w:p w14:paraId="1A0DB809" w14:textId="77777777" w:rsidR="00BE1746" w:rsidRPr="00172942" w:rsidRDefault="00BE1746" w:rsidP="00BD7069">
            <w:pPr>
              <w:spacing w:after="0"/>
              <w:jc w:val="center"/>
              <w:rPr>
                <w:sz w:val="18"/>
                <w:szCs w:val="18"/>
              </w:rPr>
            </w:pPr>
            <w:r w:rsidRPr="00172942">
              <w:rPr>
                <w:sz w:val="18"/>
                <w:szCs w:val="18"/>
              </w:rPr>
              <w:t>32 Tx ports: (8,8,2,1,1,2,8)</w:t>
            </w:r>
          </w:p>
        </w:tc>
        <w:tc>
          <w:tcPr>
            <w:tcW w:w="2672" w:type="dxa"/>
            <w:shd w:val="clear" w:color="auto" w:fill="auto"/>
            <w:vAlign w:val="center"/>
          </w:tcPr>
          <w:p w14:paraId="1B59FDA0" w14:textId="77777777" w:rsidR="00BE1746" w:rsidRPr="00172942" w:rsidRDefault="00BE1746" w:rsidP="00BD7069">
            <w:pPr>
              <w:spacing w:after="0"/>
              <w:jc w:val="center"/>
              <w:rPr>
                <w:sz w:val="18"/>
                <w:szCs w:val="18"/>
              </w:rPr>
            </w:pPr>
            <w:r w:rsidRPr="00172942">
              <w:rPr>
                <w:sz w:val="18"/>
                <w:szCs w:val="18"/>
              </w:rPr>
              <w:t>32 Tx ports: (8,8,2,1,1,2,8)</w:t>
            </w:r>
          </w:p>
        </w:tc>
      </w:tr>
      <w:tr w:rsidR="00BE1746" w:rsidRPr="00172942" w14:paraId="0B99C22E" w14:textId="77777777" w:rsidTr="00BD7069">
        <w:trPr>
          <w:trHeight w:val="288"/>
        </w:trPr>
        <w:tc>
          <w:tcPr>
            <w:tcW w:w="1615" w:type="dxa"/>
            <w:shd w:val="clear" w:color="auto" w:fill="D9D9D9" w:themeFill="background1" w:themeFillShade="D9"/>
            <w:vAlign w:val="center"/>
          </w:tcPr>
          <w:p w14:paraId="161C7D8B" w14:textId="77777777" w:rsidR="00BE1746" w:rsidRPr="00172942" w:rsidRDefault="00BE1746" w:rsidP="00BD7069">
            <w:pPr>
              <w:spacing w:after="0"/>
              <w:jc w:val="center"/>
              <w:rPr>
                <w:sz w:val="18"/>
                <w:szCs w:val="18"/>
              </w:rPr>
            </w:pPr>
            <w:r w:rsidRPr="00172942">
              <w:rPr>
                <w:sz w:val="18"/>
                <w:szCs w:val="18"/>
              </w:rPr>
              <w:t>Rx antennas</w:t>
            </w:r>
          </w:p>
        </w:tc>
        <w:tc>
          <w:tcPr>
            <w:tcW w:w="2671" w:type="dxa"/>
            <w:shd w:val="clear" w:color="auto" w:fill="auto"/>
            <w:vAlign w:val="center"/>
          </w:tcPr>
          <w:p w14:paraId="5E08EEA6" w14:textId="77777777" w:rsidR="00BE1746" w:rsidRPr="00172942" w:rsidRDefault="00BE1746" w:rsidP="00BD7069">
            <w:pPr>
              <w:spacing w:after="0"/>
              <w:jc w:val="center"/>
              <w:rPr>
                <w:sz w:val="18"/>
                <w:szCs w:val="18"/>
              </w:rPr>
            </w:pPr>
            <w:r w:rsidRPr="00172942">
              <w:rPr>
                <w:sz w:val="18"/>
                <w:szCs w:val="18"/>
              </w:rPr>
              <w:t>4 Rx ports: (1,2,2,1,1,1,2)</w:t>
            </w:r>
          </w:p>
        </w:tc>
        <w:tc>
          <w:tcPr>
            <w:tcW w:w="2671" w:type="dxa"/>
            <w:shd w:val="clear" w:color="auto" w:fill="auto"/>
            <w:vAlign w:val="center"/>
          </w:tcPr>
          <w:p w14:paraId="17B83624" w14:textId="77777777" w:rsidR="00BE1746" w:rsidRPr="00172942" w:rsidRDefault="00BE1746" w:rsidP="00BD7069">
            <w:pPr>
              <w:spacing w:after="0"/>
              <w:jc w:val="center"/>
              <w:rPr>
                <w:sz w:val="18"/>
                <w:szCs w:val="18"/>
              </w:rPr>
            </w:pPr>
            <w:r w:rsidRPr="00172942">
              <w:rPr>
                <w:sz w:val="18"/>
                <w:szCs w:val="18"/>
              </w:rPr>
              <w:t>4 Rx ports: (1,2,2,1,1,1,2)</w:t>
            </w:r>
          </w:p>
        </w:tc>
        <w:tc>
          <w:tcPr>
            <w:tcW w:w="2672" w:type="dxa"/>
            <w:shd w:val="clear" w:color="auto" w:fill="auto"/>
            <w:vAlign w:val="center"/>
          </w:tcPr>
          <w:p w14:paraId="1101C2C5" w14:textId="77777777" w:rsidR="00BE1746" w:rsidRPr="00172942" w:rsidRDefault="00BE1746" w:rsidP="00BD7069">
            <w:pPr>
              <w:spacing w:after="0"/>
              <w:jc w:val="center"/>
              <w:rPr>
                <w:sz w:val="18"/>
                <w:szCs w:val="18"/>
              </w:rPr>
            </w:pPr>
            <w:r w:rsidRPr="00172942">
              <w:rPr>
                <w:sz w:val="18"/>
                <w:szCs w:val="18"/>
              </w:rPr>
              <w:t>4 Rx ports: (1,2,2,1,1,1,2)</w:t>
            </w:r>
          </w:p>
        </w:tc>
      </w:tr>
      <w:tr w:rsidR="00BE1746" w:rsidRPr="00172942" w14:paraId="174D954B" w14:textId="77777777" w:rsidTr="00BD7069">
        <w:trPr>
          <w:trHeight w:val="288"/>
        </w:trPr>
        <w:tc>
          <w:tcPr>
            <w:tcW w:w="1615" w:type="dxa"/>
            <w:shd w:val="clear" w:color="auto" w:fill="D9D9D9" w:themeFill="background1" w:themeFillShade="D9"/>
            <w:vAlign w:val="center"/>
          </w:tcPr>
          <w:p w14:paraId="24BB248C" w14:textId="77777777" w:rsidR="00BE1746" w:rsidRPr="00172942" w:rsidRDefault="00BE1746" w:rsidP="00BD7069">
            <w:pPr>
              <w:spacing w:after="0"/>
              <w:jc w:val="center"/>
              <w:rPr>
                <w:sz w:val="18"/>
                <w:szCs w:val="18"/>
              </w:rPr>
            </w:pPr>
            <w:r w:rsidRPr="00172942">
              <w:rPr>
                <w:sz w:val="18"/>
                <w:szCs w:val="18"/>
              </w:rPr>
              <w:t>Rank</w:t>
            </w:r>
          </w:p>
        </w:tc>
        <w:tc>
          <w:tcPr>
            <w:tcW w:w="2671" w:type="dxa"/>
            <w:shd w:val="clear" w:color="auto" w:fill="auto"/>
            <w:vAlign w:val="center"/>
          </w:tcPr>
          <w:p w14:paraId="3A75CD6D" w14:textId="77777777" w:rsidR="00BE1746" w:rsidRPr="00172942" w:rsidRDefault="00BE1746" w:rsidP="00BD7069">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54569BC6" w14:textId="77777777" w:rsidR="00BE1746" w:rsidRPr="00172942" w:rsidRDefault="00BE1746" w:rsidP="00BD7069">
            <w:pPr>
              <w:spacing w:after="0"/>
              <w:jc w:val="center"/>
              <w:rPr>
                <w:sz w:val="18"/>
                <w:szCs w:val="18"/>
              </w:rPr>
            </w:pPr>
            <w:r>
              <w:rPr>
                <w:sz w:val="18"/>
                <w:szCs w:val="18"/>
              </w:rPr>
              <w:t>1, 2</w:t>
            </w:r>
          </w:p>
        </w:tc>
        <w:tc>
          <w:tcPr>
            <w:tcW w:w="2672" w:type="dxa"/>
            <w:shd w:val="clear" w:color="auto" w:fill="auto"/>
            <w:vAlign w:val="center"/>
          </w:tcPr>
          <w:p w14:paraId="19A2D838" w14:textId="458B82B8" w:rsidR="00BE1746" w:rsidRPr="00172942" w:rsidRDefault="00BE1746" w:rsidP="00BD7069">
            <w:pPr>
              <w:spacing w:after="0"/>
              <w:jc w:val="center"/>
              <w:rPr>
                <w:sz w:val="18"/>
                <w:szCs w:val="18"/>
              </w:rPr>
            </w:pPr>
            <w:r>
              <w:rPr>
                <w:sz w:val="18"/>
                <w:szCs w:val="18"/>
              </w:rPr>
              <w:t>1,</w:t>
            </w:r>
            <w:r w:rsidR="001C6397">
              <w:rPr>
                <w:sz w:val="18"/>
                <w:szCs w:val="18"/>
              </w:rPr>
              <w:t xml:space="preserve"> </w:t>
            </w:r>
            <w:r>
              <w:rPr>
                <w:sz w:val="18"/>
                <w:szCs w:val="18"/>
              </w:rPr>
              <w:t>2</w:t>
            </w:r>
          </w:p>
        </w:tc>
      </w:tr>
      <w:tr w:rsidR="00BE1746" w:rsidRPr="00172942" w14:paraId="1DAD6697" w14:textId="77777777" w:rsidTr="00BD7069">
        <w:trPr>
          <w:trHeight w:val="288"/>
        </w:trPr>
        <w:tc>
          <w:tcPr>
            <w:tcW w:w="1615" w:type="dxa"/>
            <w:shd w:val="clear" w:color="auto" w:fill="D9D9D9" w:themeFill="background1" w:themeFillShade="D9"/>
            <w:vAlign w:val="center"/>
          </w:tcPr>
          <w:p w14:paraId="16651386" w14:textId="77777777" w:rsidR="00BE1746" w:rsidRPr="00172942" w:rsidRDefault="00BE1746" w:rsidP="00BD7069">
            <w:pPr>
              <w:spacing w:after="0"/>
              <w:jc w:val="center"/>
              <w:rPr>
                <w:sz w:val="18"/>
                <w:szCs w:val="18"/>
              </w:rPr>
            </w:pPr>
            <w:r>
              <w:rPr>
                <w:sz w:val="18"/>
                <w:szCs w:val="18"/>
              </w:rPr>
              <w:t>Estimation</w:t>
            </w:r>
          </w:p>
        </w:tc>
        <w:tc>
          <w:tcPr>
            <w:tcW w:w="2671" w:type="dxa"/>
            <w:shd w:val="clear" w:color="auto" w:fill="auto"/>
            <w:vAlign w:val="center"/>
          </w:tcPr>
          <w:p w14:paraId="3EAAB4C7" w14:textId="77777777" w:rsidR="00BE1746" w:rsidRPr="00172942" w:rsidRDefault="00BE1746" w:rsidP="00BD7069">
            <w:pPr>
              <w:spacing w:after="0"/>
              <w:jc w:val="center"/>
              <w:rPr>
                <w:sz w:val="18"/>
                <w:szCs w:val="18"/>
              </w:rPr>
            </w:pPr>
            <w:r w:rsidRPr="00172942">
              <w:rPr>
                <w:sz w:val="18"/>
                <w:szCs w:val="18"/>
              </w:rPr>
              <w:t>ideal</w:t>
            </w:r>
          </w:p>
        </w:tc>
        <w:tc>
          <w:tcPr>
            <w:tcW w:w="2671" w:type="dxa"/>
            <w:shd w:val="clear" w:color="auto" w:fill="auto"/>
            <w:vAlign w:val="center"/>
          </w:tcPr>
          <w:p w14:paraId="35E5F981" w14:textId="77777777" w:rsidR="00BE1746" w:rsidRPr="00172942" w:rsidRDefault="00BE1746" w:rsidP="00BD7069">
            <w:pPr>
              <w:spacing w:after="0"/>
              <w:jc w:val="center"/>
              <w:rPr>
                <w:sz w:val="18"/>
                <w:szCs w:val="18"/>
              </w:rPr>
            </w:pPr>
            <w:r w:rsidRPr="00172942">
              <w:rPr>
                <w:sz w:val="18"/>
                <w:szCs w:val="18"/>
              </w:rPr>
              <w:t>ideal</w:t>
            </w:r>
          </w:p>
        </w:tc>
        <w:tc>
          <w:tcPr>
            <w:tcW w:w="2672" w:type="dxa"/>
            <w:shd w:val="clear" w:color="auto" w:fill="auto"/>
            <w:vAlign w:val="center"/>
          </w:tcPr>
          <w:p w14:paraId="52A1A114" w14:textId="77777777" w:rsidR="00BE1746" w:rsidRPr="00172942" w:rsidRDefault="00BE1746" w:rsidP="00BD7069">
            <w:pPr>
              <w:spacing w:after="0"/>
              <w:jc w:val="center"/>
              <w:rPr>
                <w:sz w:val="18"/>
                <w:szCs w:val="18"/>
              </w:rPr>
            </w:pPr>
            <w:r w:rsidRPr="00172942">
              <w:rPr>
                <w:sz w:val="18"/>
                <w:szCs w:val="18"/>
              </w:rPr>
              <w:t>ideal</w:t>
            </w:r>
          </w:p>
        </w:tc>
      </w:tr>
    </w:tbl>
    <w:p w14:paraId="0AA722C3" w14:textId="77777777" w:rsidR="002876E2" w:rsidRPr="00BE1746" w:rsidRDefault="002876E2" w:rsidP="00944B97">
      <w:pPr>
        <w:jc w:val="both"/>
        <w:rPr>
          <w:lang w:val="en-GB" w:eastAsia="ja-JP"/>
        </w:rPr>
      </w:pPr>
    </w:p>
    <w:p w14:paraId="5BF95000" w14:textId="7F326775" w:rsidR="00AF0AC1" w:rsidRDefault="00AF0AC1" w:rsidP="00944B97">
      <w:pPr>
        <w:pStyle w:val="Heading2"/>
        <w:jc w:val="both"/>
      </w:pPr>
      <w:bookmarkStart w:id="86" w:name="_Ref111112156"/>
      <w:r>
        <w:t xml:space="preserve">Simulation </w:t>
      </w:r>
      <w:r w:rsidR="00BD7069">
        <w:t>A</w:t>
      </w:r>
      <w:r>
        <w:t xml:space="preserve">ssumptions for CSI </w:t>
      </w:r>
      <w:r w:rsidR="00BD7069">
        <w:t>P</w:t>
      </w:r>
      <w:r>
        <w:t>rediction</w:t>
      </w:r>
      <w:bookmarkEnd w:id="86"/>
    </w:p>
    <w:p w14:paraId="21F40D3B" w14:textId="0727E6B6" w:rsidR="00A62A0F" w:rsidRDefault="00A62A0F" w:rsidP="00BD7069">
      <w:pPr>
        <w:keepNext/>
        <w:spacing w:after="120"/>
        <w:jc w:val="center"/>
        <w:rPr>
          <w:b/>
          <w:lang w:eastAsia="en-GB"/>
        </w:rPr>
      </w:pPr>
      <w:bookmarkStart w:id="87" w:name="_Ref111188417"/>
      <w:r w:rsidRPr="00A62A0F">
        <w:rPr>
          <w:b/>
          <w:lang w:eastAsia="en-GB"/>
        </w:rPr>
        <w:t xml:space="preserve">Table </w:t>
      </w:r>
      <w:r w:rsidRPr="00A62A0F">
        <w:rPr>
          <w:b/>
          <w:lang w:eastAsia="en-GB"/>
        </w:rPr>
        <w:fldChar w:fldCharType="begin"/>
      </w:r>
      <w:r w:rsidRPr="00A62A0F">
        <w:rPr>
          <w:b/>
          <w:lang w:eastAsia="en-GB"/>
        </w:rPr>
        <w:instrText xml:space="preserve"> SEQ Table \* ARABIC </w:instrText>
      </w:r>
      <w:r w:rsidRPr="00A62A0F">
        <w:rPr>
          <w:b/>
          <w:lang w:eastAsia="en-GB"/>
        </w:rPr>
        <w:fldChar w:fldCharType="separate"/>
      </w:r>
      <w:r w:rsidR="004D1D18">
        <w:rPr>
          <w:b/>
          <w:noProof/>
          <w:lang w:eastAsia="en-GB"/>
        </w:rPr>
        <w:t>28</w:t>
      </w:r>
      <w:r w:rsidRPr="00A62A0F">
        <w:rPr>
          <w:b/>
          <w:lang w:eastAsia="en-GB"/>
        </w:rPr>
        <w:fldChar w:fldCharType="end"/>
      </w:r>
      <w:bookmarkEnd w:id="87"/>
      <w:r w:rsidRPr="00A62A0F">
        <w:rPr>
          <w:b/>
          <w:lang w:eastAsia="en-GB"/>
        </w:rPr>
        <w:t xml:space="preserve">. </w:t>
      </w:r>
      <w:r w:rsidR="00085D32" w:rsidRPr="00085D32">
        <w:rPr>
          <w:b/>
          <w:lang w:eastAsia="en-GB"/>
        </w:rPr>
        <w:t xml:space="preserve">SLS parameter configuration used in generating datasets for </w:t>
      </w:r>
      <w:r w:rsidR="00085D32">
        <w:rPr>
          <w:b/>
          <w:lang w:eastAsia="en-GB"/>
        </w:rPr>
        <w:t xml:space="preserve">generalization study of </w:t>
      </w:r>
      <w:r w:rsidR="00085D32" w:rsidRPr="00085D32">
        <w:rPr>
          <w:b/>
          <w:lang w:eastAsia="en-GB"/>
        </w:rPr>
        <w:t>CSI prediction</w:t>
      </w:r>
    </w:p>
    <w:tbl>
      <w:tblPr>
        <w:tblStyle w:val="TableGrid"/>
        <w:tblW w:w="0" w:type="auto"/>
        <w:tblLook w:val="04A0" w:firstRow="1" w:lastRow="0" w:firstColumn="1" w:lastColumn="0" w:noHBand="0" w:noVBand="1"/>
      </w:tblPr>
      <w:tblGrid>
        <w:gridCol w:w="3960"/>
        <w:gridCol w:w="5669"/>
      </w:tblGrid>
      <w:tr w:rsidR="00A62A0F" w:rsidRPr="0010321D" w14:paraId="2BF417B1" w14:textId="77777777" w:rsidTr="00BD7069">
        <w:tc>
          <w:tcPr>
            <w:tcW w:w="3960" w:type="dxa"/>
            <w:tcBorders>
              <w:top w:val="nil"/>
              <w:left w:val="nil"/>
              <w:bottom w:val="single" w:sz="4" w:space="0" w:color="auto"/>
              <w:right w:val="single" w:sz="4" w:space="0" w:color="auto"/>
            </w:tcBorders>
            <w:shd w:val="clear" w:color="auto" w:fill="FFFFFF" w:themeFill="background1"/>
            <w:vAlign w:val="center"/>
          </w:tcPr>
          <w:p w14:paraId="5A1AE8FA" w14:textId="77777777" w:rsidR="00A62A0F" w:rsidRPr="0010321D" w:rsidRDefault="00A62A0F" w:rsidP="00BD7069">
            <w:pPr>
              <w:spacing w:before="40" w:after="40" w:line="240" w:lineRule="auto"/>
              <w:jc w:val="center"/>
              <w:rPr>
                <w:rFonts w:cs="Arial"/>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8AE50" w14:textId="77777777" w:rsidR="00A62A0F" w:rsidRPr="0010321D" w:rsidRDefault="00A62A0F" w:rsidP="00BD7069">
            <w:pPr>
              <w:spacing w:before="40" w:after="40" w:line="240" w:lineRule="auto"/>
              <w:jc w:val="center"/>
              <w:rPr>
                <w:rFonts w:cs="Arial"/>
                <w:sz w:val="18"/>
                <w:szCs w:val="18"/>
                <w:lang w:eastAsia="en-GB"/>
              </w:rPr>
            </w:pPr>
            <w:r w:rsidRPr="0010321D">
              <w:rPr>
                <w:rFonts w:cs="Arial"/>
                <w:color w:val="000000" w:themeColor="text1"/>
                <w:sz w:val="18"/>
                <w:szCs w:val="18"/>
                <w:lang w:val="en-GB" w:eastAsia="ja-JP"/>
              </w:rPr>
              <w:t>Dataset 4</w:t>
            </w:r>
          </w:p>
        </w:tc>
      </w:tr>
      <w:tr w:rsidR="00A62A0F" w:rsidRPr="0010321D" w14:paraId="2D581150"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3DB8F7" w14:textId="0E86A383"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30EDC980" w14:textId="1C59D03F"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 xml:space="preserve">TR 38.901 </w:t>
            </w:r>
            <w:r w:rsidR="001C4F85">
              <w:rPr>
                <w:rFonts w:asciiTheme="minorBidi" w:hAnsiTheme="minorBidi"/>
                <w:color w:val="000000" w:themeColor="text1"/>
                <w:sz w:val="18"/>
                <w:szCs w:val="18"/>
                <w:lang w:val="en-GB" w:eastAsia="ja-JP"/>
              </w:rPr>
              <w:t>UMa/</w:t>
            </w:r>
            <w:r w:rsidRPr="008841CE">
              <w:rPr>
                <w:rFonts w:asciiTheme="minorBidi" w:hAnsiTheme="minorBidi"/>
                <w:color w:val="000000" w:themeColor="text1"/>
                <w:sz w:val="18"/>
                <w:szCs w:val="18"/>
                <w:lang w:val="en-GB" w:eastAsia="ja-JP"/>
              </w:rPr>
              <w:t>U</w:t>
            </w:r>
            <w:r w:rsidR="001C4F85">
              <w:rPr>
                <w:rFonts w:asciiTheme="minorBidi" w:hAnsiTheme="minorBidi"/>
                <w:color w:val="000000" w:themeColor="text1"/>
                <w:sz w:val="18"/>
                <w:szCs w:val="18"/>
                <w:lang w:val="en-GB" w:eastAsia="ja-JP"/>
              </w:rPr>
              <w:t>M</w:t>
            </w:r>
            <w:r w:rsidRPr="008841CE">
              <w:rPr>
                <w:rFonts w:asciiTheme="minorBidi" w:hAnsiTheme="minorBidi"/>
                <w:color w:val="000000" w:themeColor="text1"/>
                <w:sz w:val="18"/>
                <w:szCs w:val="18"/>
                <w:lang w:val="en-GB" w:eastAsia="ja-JP"/>
              </w:rPr>
              <w:t>i (@3GHz)</w:t>
            </w:r>
          </w:p>
        </w:tc>
      </w:tr>
      <w:tr w:rsidR="00A62A0F" w:rsidRPr="0010321D" w14:paraId="44D3110C"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9CED6D" w14:textId="53E3DEAD"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6D4D2D63" w14:textId="78644015"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15kHz</w:t>
            </w:r>
          </w:p>
        </w:tc>
      </w:tr>
      <w:tr w:rsidR="00A62A0F" w:rsidRPr="0010321D" w14:paraId="500837D1"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41CA5B" w14:textId="2081227D"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26FCEC76" w14:textId="5C4E3CE6"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Calibri" w:hAnsiTheme="minorBidi"/>
                <w:color w:val="000000" w:themeColor="text1"/>
                <w:sz w:val="18"/>
                <w:szCs w:val="18"/>
                <w:lang w:val="en-GB" w:eastAsia="ja-JP"/>
              </w:rPr>
              <w:t>32 ports: (8,8,2,1,1,2,8), (</w:t>
            </w:r>
            <w:proofErr w:type="spellStart"/>
            <w:proofErr w:type="gramStart"/>
            <w:r w:rsidRPr="008841CE">
              <w:rPr>
                <w:rFonts w:asciiTheme="minorBidi" w:eastAsia="Calibri" w:hAnsiTheme="minorBidi"/>
                <w:color w:val="000000" w:themeColor="text1"/>
                <w:sz w:val="18"/>
                <w:szCs w:val="18"/>
                <w:lang w:val="en-GB" w:eastAsia="ja-JP"/>
              </w:rPr>
              <w:t>dH,dV</w:t>
            </w:r>
            <w:proofErr w:type="spellEnd"/>
            <w:proofErr w:type="gramEnd"/>
            <w:r w:rsidRPr="008841CE">
              <w:rPr>
                <w:rFonts w:asciiTheme="minorBidi" w:eastAsia="Calibri" w:hAnsiTheme="minorBidi"/>
                <w:color w:val="000000" w:themeColor="text1"/>
                <w:sz w:val="18"/>
                <w:szCs w:val="18"/>
                <w:lang w:val="en-GB" w:eastAsia="ja-JP"/>
              </w:rPr>
              <w:t xml:space="preserve">) = (0.5, 0.8)λ, </w:t>
            </w:r>
            <w:r w:rsidRPr="008841CE">
              <w:rPr>
                <w:rFonts w:asciiTheme="minorBidi" w:eastAsia="PMingLiU" w:hAnsiTheme="minorBidi"/>
                <w:color w:val="000000" w:themeColor="text1"/>
                <w:sz w:val="18"/>
                <w:szCs w:val="18"/>
                <w:lang w:val="en-GB" w:eastAsia="zh-TW"/>
              </w:rPr>
              <w:t>Cross-polarization</w:t>
            </w:r>
          </w:p>
        </w:tc>
      </w:tr>
      <w:tr w:rsidR="00A62A0F" w:rsidRPr="0010321D" w14:paraId="41ED1842"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523BAB" w14:textId="033C0426"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7BC7FACA" w14:textId="0113CE1E"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2RX: (1,1,2,1,1,1,1), (</w:t>
            </w:r>
            <w:proofErr w:type="spellStart"/>
            <w:proofErr w:type="gramStart"/>
            <w:r w:rsidRPr="008841CE">
              <w:rPr>
                <w:rFonts w:asciiTheme="minorBidi" w:hAnsiTheme="minorBidi"/>
                <w:color w:val="000000" w:themeColor="text1"/>
                <w:sz w:val="18"/>
                <w:szCs w:val="18"/>
                <w:lang w:val="en-GB" w:eastAsia="ja-JP"/>
              </w:rPr>
              <w:t>dH,dV</w:t>
            </w:r>
            <w:proofErr w:type="spellEnd"/>
            <w:proofErr w:type="gramEnd"/>
            <w:r w:rsidRPr="008841CE">
              <w:rPr>
                <w:rFonts w:asciiTheme="minorBidi" w:hAnsiTheme="minorBidi"/>
                <w:color w:val="000000" w:themeColor="text1"/>
                <w:sz w:val="18"/>
                <w:szCs w:val="18"/>
                <w:lang w:val="en-GB" w:eastAsia="ja-JP"/>
              </w:rPr>
              <w:t xml:space="preserve">) = (0.5, 0.5)λ, </w:t>
            </w:r>
            <w:r w:rsidRPr="008841CE">
              <w:rPr>
                <w:rFonts w:asciiTheme="minorBidi" w:eastAsia="PMingLiU" w:hAnsiTheme="minorBidi"/>
                <w:color w:val="000000" w:themeColor="text1"/>
                <w:sz w:val="18"/>
                <w:szCs w:val="18"/>
                <w:lang w:val="en-GB" w:eastAsia="zh-TW"/>
              </w:rPr>
              <w:t>Cross-polarization</w:t>
            </w:r>
          </w:p>
        </w:tc>
      </w:tr>
      <w:tr w:rsidR="00A62A0F" w:rsidRPr="0010321D" w14:paraId="708CB35A"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88600" w14:textId="2951C690"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0AC988AB" w14:textId="1D735408" w:rsidR="00A62A0F" w:rsidRPr="0010321D" w:rsidRDefault="00A62A0F" w:rsidP="00BD7069">
            <w:pPr>
              <w:spacing w:before="40" w:after="40" w:line="240" w:lineRule="auto"/>
              <w:jc w:val="center"/>
              <w:rPr>
                <w:rFonts w:cs="Arial"/>
                <w:sz w:val="18"/>
                <w:szCs w:val="18"/>
                <w:lang w:eastAsia="en-GB"/>
              </w:rPr>
            </w:pPr>
            <w:r w:rsidRPr="008841CE">
              <w:rPr>
                <w:rFonts w:asciiTheme="minorBidi" w:hAnsiTheme="minorBidi"/>
                <w:color w:val="000000" w:themeColor="text1"/>
                <w:sz w:val="18"/>
                <w:szCs w:val="18"/>
                <w:lang w:val="en-GB" w:eastAsia="ja-JP"/>
              </w:rPr>
              <w:t>10MHz</w:t>
            </w:r>
          </w:p>
        </w:tc>
      </w:tr>
      <w:tr w:rsidR="00A62A0F" w:rsidRPr="0010321D" w14:paraId="5BCCF748"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97C7A" w14:textId="72A5E333"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2CB94D08" w14:textId="0D3203C4"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100% outdoor</w:t>
            </w:r>
            <w:r w:rsidR="007977D6">
              <w:rPr>
                <w:rFonts w:asciiTheme="minorBidi" w:eastAsiaTheme="minorEastAsia" w:hAnsiTheme="minorBidi"/>
                <w:color w:val="000000" w:themeColor="text1"/>
                <w:sz w:val="18"/>
                <w:szCs w:val="18"/>
                <w:lang w:val="en-GB" w:eastAsia="ja-JP"/>
              </w:rPr>
              <w:t xml:space="preserve"> (</w:t>
            </w:r>
            <w:r w:rsidR="007977D6" w:rsidRPr="007977D6">
              <w:rPr>
                <w:rFonts w:asciiTheme="minorBidi" w:eastAsiaTheme="minorEastAsia" w:hAnsiTheme="minorBidi"/>
                <w:color w:val="000000" w:themeColor="text1"/>
                <w:sz w:val="18"/>
                <w:szCs w:val="18"/>
                <w:lang w:val="en-GB" w:eastAsia="ja-JP"/>
              </w:rPr>
              <w:t>10, 20, 30, 60, 120km/h</w:t>
            </w:r>
            <w:r w:rsidR="007977D6">
              <w:rPr>
                <w:rFonts w:asciiTheme="minorBidi" w:eastAsiaTheme="minorEastAsia" w:hAnsiTheme="minorBidi"/>
                <w:color w:val="000000" w:themeColor="text1"/>
                <w:sz w:val="18"/>
                <w:szCs w:val="18"/>
                <w:lang w:val="en-GB" w:eastAsia="ja-JP"/>
              </w:rPr>
              <w:t>)</w:t>
            </w:r>
            <w:r w:rsidRPr="008841CE">
              <w:rPr>
                <w:rFonts w:asciiTheme="minorBidi" w:eastAsiaTheme="minorEastAsia" w:hAnsiTheme="minorBidi"/>
                <w:color w:val="000000" w:themeColor="text1"/>
                <w:sz w:val="18"/>
                <w:szCs w:val="18"/>
                <w:lang w:val="en-GB" w:eastAsia="ja-JP"/>
              </w:rPr>
              <w:t xml:space="preserve"> </w:t>
            </w:r>
          </w:p>
        </w:tc>
      </w:tr>
      <w:tr w:rsidR="00A62A0F" w:rsidRPr="0010321D" w14:paraId="1D19F597"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237A6B" w14:textId="6193A66E"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Theme="minorEastAsia" w:hAnsiTheme="minorBidi"/>
                <w:color w:val="000000" w:themeColor="text1"/>
                <w:sz w:val="18"/>
                <w:szCs w:val="18"/>
                <w:lang w:val="en-GB" w:eastAsia="ja-JP"/>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3C1C19E3" w14:textId="29713A41" w:rsidR="00A62A0F" w:rsidRPr="0010321D" w:rsidRDefault="00A62A0F" w:rsidP="00BD7069">
            <w:pPr>
              <w:spacing w:before="40" w:after="40" w:line="240" w:lineRule="auto"/>
              <w:jc w:val="center"/>
              <w:rPr>
                <w:rFonts w:cs="Arial"/>
                <w:sz w:val="18"/>
                <w:szCs w:val="18"/>
                <w:lang w:eastAsia="en-GB"/>
              </w:rPr>
            </w:pPr>
            <w:r w:rsidRPr="008841CE">
              <w:rPr>
                <w:rFonts w:asciiTheme="minorBidi" w:eastAsia="PMingLiU" w:hAnsiTheme="minorBidi"/>
                <w:color w:val="000000" w:themeColor="text1"/>
                <w:sz w:val="18"/>
                <w:szCs w:val="18"/>
                <w:lang w:val="en-GB" w:eastAsia="zh-TW"/>
              </w:rPr>
              <w:t>15</w:t>
            </w:r>
          </w:p>
        </w:tc>
      </w:tr>
      <w:tr w:rsidR="00085D32" w:rsidRPr="0010321D" w14:paraId="05882E0F" w14:textId="77777777" w:rsidTr="00BD7069">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5CBB0" w14:textId="3C85D6C5" w:rsidR="00085D32" w:rsidRPr="008841CE" w:rsidRDefault="00085D32" w:rsidP="00BD7069">
            <w:pPr>
              <w:spacing w:before="40" w:after="40" w:line="240" w:lineRule="auto"/>
              <w:jc w:val="center"/>
              <w:rPr>
                <w:rFonts w:asciiTheme="minorBidi" w:eastAsiaTheme="minorEastAsia" w:hAnsiTheme="minorBidi"/>
                <w:color w:val="000000" w:themeColor="text1"/>
                <w:sz w:val="18"/>
                <w:szCs w:val="18"/>
                <w:lang w:val="en-GB" w:eastAsia="ja-JP"/>
              </w:rPr>
            </w:pPr>
            <w:r w:rsidRPr="008841CE">
              <w:rPr>
                <w:rFonts w:asciiTheme="minorBidi" w:eastAsiaTheme="minorEastAsia" w:hAnsiTheme="minorBidi"/>
                <w:color w:val="000000" w:themeColor="text1"/>
                <w:sz w:val="18"/>
                <w:szCs w:val="18"/>
                <w:lang w:val="en-GB" w:eastAsia="ja-JP"/>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64A41360" w14:textId="758D0BA5" w:rsidR="00085D32" w:rsidRPr="008841CE" w:rsidRDefault="00085D32" w:rsidP="00BD7069">
            <w:pPr>
              <w:spacing w:before="40" w:after="40" w:line="240" w:lineRule="auto"/>
              <w:jc w:val="center"/>
              <w:rPr>
                <w:rFonts w:asciiTheme="minorBidi" w:eastAsia="PMingLiU" w:hAnsiTheme="minorBidi"/>
                <w:color w:val="000000" w:themeColor="text1"/>
                <w:sz w:val="18"/>
                <w:szCs w:val="18"/>
                <w:lang w:val="en-GB" w:eastAsia="zh-TW"/>
              </w:rPr>
            </w:pPr>
            <w:r w:rsidRPr="008841CE">
              <w:rPr>
                <w:rFonts w:asciiTheme="minorBidi" w:eastAsiaTheme="minorEastAsia" w:hAnsiTheme="minorBidi"/>
                <w:color w:val="000000" w:themeColor="text1"/>
                <w:sz w:val="18"/>
                <w:szCs w:val="18"/>
                <w:lang w:val="en-GB" w:eastAsia="ja-JP"/>
              </w:rPr>
              <w:t>1</w:t>
            </w:r>
          </w:p>
        </w:tc>
      </w:tr>
    </w:tbl>
    <w:p w14:paraId="5225F0F7" w14:textId="77777777" w:rsidR="002249CC" w:rsidRDefault="002249CC" w:rsidP="00944B97">
      <w:pPr>
        <w:jc w:val="both"/>
        <w:rPr>
          <w:lang w:eastAsia="en-GB"/>
        </w:rPr>
      </w:pPr>
    </w:p>
    <w:sectPr w:rsidR="002249CC" w:rsidSect="00C473A5">
      <w:headerReference w:type="even" r:id="rId60"/>
      <w:footerReference w:type="default" r:id="rId6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49242D" w14:textId="77777777" w:rsidR="00890FD4" w:rsidRDefault="00890FD4">
      <w:r>
        <w:separator/>
      </w:r>
    </w:p>
  </w:endnote>
  <w:endnote w:type="continuationSeparator" w:id="0">
    <w:p w14:paraId="07E26FCD" w14:textId="77777777" w:rsidR="00890FD4" w:rsidRDefault="00890FD4">
      <w:r>
        <w:continuationSeparator/>
      </w:r>
    </w:p>
  </w:endnote>
  <w:endnote w:type="continuationNotice" w:id="1">
    <w:p w14:paraId="192AE6BD" w14:textId="77777777" w:rsidR="00890FD4" w:rsidRDefault="00890F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890FD4" w:rsidRDefault="00890FD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8CAEE5" w14:textId="77777777" w:rsidR="00890FD4" w:rsidRDefault="00890FD4">
      <w:r>
        <w:separator/>
      </w:r>
    </w:p>
  </w:footnote>
  <w:footnote w:type="continuationSeparator" w:id="0">
    <w:p w14:paraId="21EE09E3" w14:textId="77777777" w:rsidR="00890FD4" w:rsidRDefault="00890FD4">
      <w:r>
        <w:continuationSeparator/>
      </w:r>
    </w:p>
  </w:footnote>
  <w:footnote w:type="continuationNotice" w:id="1">
    <w:p w14:paraId="0566F27D" w14:textId="77777777" w:rsidR="00890FD4" w:rsidRDefault="00890F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890FD4" w:rsidRDefault="00890FD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BEAAD26"/>
    <w:lvl w:ilvl="0">
      <w:start w:val="1"/>
      <w:numFmt w:val="decimal"/>
      <w:lvlText w:val="%1."/>
      <w:lvlJc w:val="left"/>
      <w:pPr>
        <w:tabs>
          <w:tab w:val="num" w:pos="7020"/>
        </w:tabs>
        <w:ind w:left="7020" w:hanging="360"/>
      </w:pPr>
    </w:lvl>
  </w:abstractNum>
  <w:abstractNum w:abstractNumId="1" w15:restartNumberingAfterBreak="0">
    <w:nsid w:val="FFFFFF7D"/>
    <w:multiLevelType w:val="singleLevel"/>
    <w:tmpl w:val="088651A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792AEF"/>
    <w:multiLevelType w:val="hybridMultilevel"/>
    <w:tmpl w:val="89BEBE30"/>
    <w:lvl w:ilvl="0" w:tplc="314C8ED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03E15"/>
    <w:multiLevelType w:val="hybridMultilevel"/>
    <w:tmpl w:val="DA1849FA"/>
    <w:lvl w:ilvl="0" w:tplc="04090003">
      <w:start w:val="1"/>
      <w:numFmt w:val="bullet"/>
      <w:lvlText w:val="o"/>
      <w:lvlJc w:val="left"/>
      <w:pPr>
        <w:ind w:left="1076" w:hanging="360"/>
      </w:pPr>
      <w:rPr>
        <w:rFonts w:ascii="Courier New" w:hAnsi="Courier New" w:cs="Courier New"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6" w15:restartNumberingAfterBreak="0">
    <w:nsid w:val="09D57355"/>
    <w:multiLevelType w:val="hybridMultilevel"/>
    <w:tmpl w:val="B22E21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4F4C9D"/>
    <w:multiLevelType w:val="hybridMultilevel"/>
    <w:tmpl w:val="B1940FD2"/>
    <w:lvl w:ilvl="0" w:tplc="6C8CBD82">
      <w:start w:val="1"/>
      <w:numFmt w:val="decimal"/>
      <w:lvlText w:val="Observation %1"/>
      <w:lvlJc w:val="righ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1" w15:restartNumberingAfterBreak="0">
    <w:nsid w:val="1F58305D"/>
    <w:multiLevelType w:val="hybridMultilevel"/>
    <w:tmpl w:val="B0F05A66"/>
    <w:lvl w:ilvl="0" w:tplc="F07A2708">
      <w:start w:val="1"/>
      <w:numFmt w:val="decimal"/>
      <w:lvlText w:val="%1."/>
      <w:lvlJc w:val="left"/>
      <w:pPr>
        <w:ind w:left="716" w:hanging="36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3033E7"/>
    <w:multiLevelType w:val="multilevel"/>
    <w:tmpl w:val="E0407B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AA46647"/>
    <w:multiLevelType w:val="hybridMultilevel"/>
    <w:tmpl w:val="4A5C010A"/>
    <w:lvl w:ilvl="0" w:tplc="4DECC5B2">
      <w:start w:val="1"/>
      <w:numFmt w:val="decimal"/>
      <w:pStyle w:val="Proposal"/>
      <w:lvlText w:val="Proposal %1."/>
      <w:lvlJc w:val="left"/>
      <w:pPr>
        <w:ind w:left="360" w:hanging="360"/>
      </w:pPr>
      <w:rPr>
        <w:rFonts w:hint="default"/>
        <w:i/>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196"/>
        </w:tabs>
        <w:ind w:left="219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ED36D8"/>
    <w:multiLevelType w:val="hybridMultilevel"/>
    <w:tmpl w:val="F81ABAE2"/>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A17C99"/>
    <w:multiLevelType w:val="hybridMultilevel"/>
    <w:tmpl w:val="3D7AFD26"/>
    <w:lvl w:ilvl="0" w:tplc="A5B8287A">
      <w:start w:val="1"/>
      <w:numFmt w:val="bullet"/>
      <w:lvlText w:val="o"/>
      <w:lvlJc w:val="left"/>
      <w:pPr>
        <w:ind w:left="634" w:hanging="360"/>
      </w:pPr>
      <w:rPr>
        <w:rFonts w:ascii="Courier New" w:hAnsi="Courier New" w:cs="Courier New"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630055D3"/>
    <w:multiLevelType w:val="hybridMultilevel"/>
    <w:tmpl w:val="08761A24"/>
    <w:lvl w:ilvl="0" w:tplc="048A792C">
      <w:start w:val="1"/>
      <w:numFmt w:val="decimal"/>
      <w:lvlText w:val="Observation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A033C17"/>
    <w:multiLevelType w:val="hybridMultilevel"/>
    <w:tmpl w:val="0B283814"/>
    <w:lvl w:ilvl="0" w:tplc="A2ECA096">
      <w:start w:val="1"/>
      <w:numFmt w:val="decimal"/>
      <w:pStyle w:val="Obsrv"/>
      <w:lvlText w:val="Observation %1."/>
      <w:lvlJc w:val="left"/>
      <w:pPr>
        <w:ind w:left="2070" w:hanging="360"/>
      </w:pPr>
      <w:rPr>
        <w:rFonts w:hint="default"/>
        <w:i/>
        <w:iCs/>
      </w:rPr>
    </w:lvl>
    <w:lvl w:ilvl="1" w:tplc="04090019" w:tentative="1">
      <w:start w:val="1"/>
      <w:numFmt w:val="lowerLetter"/>
      <w:lvlText w:val="%2."/>
      <w:lvlJc w:val="left"/>
      <w:pPr>
        <w:ind w:left="10080" w:hanging="360"/>
      </w:pPr>
    </w:lvl>
    <w:lvl w:ilvl="2" w:tplc="0409001B" w:tentative="1">
      <w:start w:val="1"/>
      <w:numFmt w:val="lowerRoman"/>
      <w:lvlText w:val="%3."/>
      <w:lvlJc w:val="right"/>
      <w:pPr>
        <w:ind w:left="10800" w:hanging="180"/>
      </w:pPr>
    </w:lvl>
    <w:lvl w:ilvl="3" w:tplc="0409000F" w:tentative="1">
      <w:start w:val="1"/>
      <w:numFmt w:val="decimal"/>
      <w:lvlText w:val="%4."/>
      <w:lvlJc w:val="left"/>
      <w:pPr>
        <w:ind w:left="11520" w:hanging="360"/>
      </w:pPr>
    </w:lvl>
    <w:lvl w:ilvl="4" w:tplc="04090019" w:tentative="1">
      <w:start w:val="1"/>
      <w:numFmt w:val="lowerLetter"/>
      <w:lvlText w:val="%5."/>
      <w:lvlJc w:val="left"/>
      <w:pPr>
        <w:ind w:left="12240" w:hanging="360"/>
      </w:pPr>
    </w:lvl>
    <w:lvl w:ilvl="5" w:tplc="0409001B" w:tentative="1">
      <w:start w:val="1"/>
      <w:numFmt w:val="lowerRoman"/>
      <w:lvlText w:val="%6."/>
      <w:lvlJc w:val="right"/>
      <w:pPr>
        <w:ind w:left="12960" w:hanging="180"/>
      </w:pPr>
    </w:lvl>
    <w:lvl w:ilvl="6" w:tplc="0409000F" w:tentative="1">
      <w:start w:val="1"/>
      <w:numFmt w:val="decimal"/>
      <w:lvlText w:val="%7."/>
      <w:lvlJc w:val="left"/>
      <w:pPr>
        <w:ind w:left="13680" w:hanging="360"/>
      </w:pPr>
    </w:lvl>
    <w:lvl w:ilvl="7" w:tplc="04090019" w:tentative="1">
      <w:start w:val="1"/>
      <w:numFmt w:val="lowerLetter"/>
      <w:lvlText w:val="%8."/>
      <w:lvlJc w:val="left"/>
      <w:pPr>
        <w:ind w:left="14400" w:hanging="360"/>
      </w:pPr>
    </w:lvl>
    <w:lvl w:ilvl="8" w:tplc="0409001B" w:tentative="1">
      <w:start w:val="1"/>
      <w:numFmt w:val="lowerRoman"/>
      <w:lvlText w:val="%9."/>
      <w:lvlJc w:val="right"/>
      <w:pPr>
        <w:ind w:left="15120" w:hanging="180"/>
      </w:pPr>
    </w:lvl>
  </w:abstractNum>
  <w:abstractNum w:abstractNumId="2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9" w15:restartNumberingAfterBreak="0">
    <w:nsid w:val="734C6DF0"/>
    <w:multiLevelType w:val="hybridMultilevel"/>
    <w:tmpl w:val="8E607A78"/>
    <w:lvl w:ilvl="0" w:tplc="D4AE904E">
      <w:start w:val="1"/>
      <w:numFmt w:val="decimal"/>
      <w:lvlText w:val="Observation %1"/>
      <w:lvlJc w:val="righ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C215C9"/>
    <w:multiLevelType w:val="hybridMultilevel"/>
    <w:tmpl w:val="928EC8A0"/>
    <w:lvl w:ilvl="0" w:tplc="4B986BB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2" w15:restartNumberingAfterBreak="0">
    <w:nsid w:val="77F12CF7"/>
    <w:multiLevelType w:val="hybridMultilevel"/>
    <w:tmpl w:val="55CCD136"/>
    <w:lvl w:ilvl="0" w:tplc="9B186886">
      <w:start w:val="1"/>
      <w:numFmt w:val="decimal"/>
      <w:lvlText w:val="%1."/>
      <w:lvlJc w:val="left"/>
      <w:pPr>
        <w:tabs>
          <w:tab w:val="num" w:pos="720"/>
        </w:tabs>
        <w:ind w:left="720" w:hanging="360"/>
      </w:pPr>
    </w:lvl>
    <w:lvl w:ilvl="1" w:tplc="50787240" w:tentative="1">
      <w:start w:val="1"/>
      <w:numFmt w:val="decimal"/>
      <w:lvlText w:val="%2."/>
      <w:lvlJc w:val="left"/>
      <w:pPr>
        <w:tabs>
          <w:tab w:val="num" w:pos="1440"/>
        </w:tabs>
        <w:ind w:left="1440" w:hanging="360"/>
      </w:pPr>
    </w:lvl>
    <w:lvl w:ilvl="2" w:tplc="626E825C" w:tentative="1">
      <w:start w:val="1"/>
      <w:numFmt w:val="decimal"/>
      <w:lvlText w:val="%3."/>
      <w:lvlJc w:val="left"/>
      <w:pPr>
        <w:tabs>
          <w:tab w:val="num" w:pos="2160"/>
        </w:tabs>
        <w:ind w:left="2160" w:hanging="360"/>
      </w:pPr>
    </w:lvl>
    <w:lvl w:ilvl="3" w:tplc="ACD621EC" w:tentative="1">
      <w:start w:val="1"/>
      <w:numFmt w:val="decimal"/>
      <w:lvlText w:val="%4."/>
      <w:lvlJc w:val="left"/>
      <w:pPr>
        <w:tabs>
          <w:tab w:val="num" w:pos="2880"/>
        </w:tabs>
        <w:ind w:left="2880" w:hanging="360"/>
      </w:pPr>
    </w:lvl>
    <w:lvl w:ilvl="4" w:tplc="CEA2BF46" w:tentative="1">
      <w:start w:val="1"/>
      <w:numFmt w:val="decimal"/>
      <w:lvlText w:val="%5."/>
      <w:lvlJc w:val="left"/>
      <w:pPr>
        <w:tabs>
          <w:tab w:val="num" w:pos="3600"/>
        </w:tabs>
        <w:ind w:left="3600" w:hanging="360"/>
      </w:pPr>
    </w:lvl>
    <w:lvl w:ilvl="5" w:tplc="7A80F508" w:tentative="1">
      <w:start w:val="1"/>
      <w:numFmt w:val="decimal"/>
      <w:lvlText w:val="%6."/>
      <w:lvlJc w:val="left"/>
      <w:pPr>
        <w:tabs>
          <w:tab w:val="num" w:pos="4320"/>
        </w:tabs>
        <w:ind w:left="4320" w:hanging="360"/>
      </w:pPr>
    </w:lvl>
    <w:lvl w:ilvl="6" w:tplc="F9A49164" w:tentative="1">
      <w:start w:val="1"/>
      <w:numFmt w:val="decimal"/>
      <w:lvlText w:val="%7."/>
      <w:lvlJc w:val="left"/>
      <w:pPr>
        <w:tabs>
          <w:tab w:val="num" w:pos="5040"/>
        </w:tabs>
        <w:ind w:left="5040" w:hanging="360"/>
      </w:pPr>
    </w:lvl>
    <w:lvl w:ilvl="7" w:tplc="0BD2C0BA" w:tentative="1">
      <w:start w:val="1"/>
      <w:numFmt w:val="decimal"/>
      <w:lvlText w:val="%8."/>
      <w:lvlJc w:val="left"/>
      <w:pPr>
        <w:tabs>
          <w:tab w:val="num" w:pos="5760"/>
        </w:tabs>
        <w:ind w:left="5760" w:hanging="360"/>
      </w:pPr>
    </w:lvl>
    <w:lvl w:ilvl="8" w:tplc="3B208CE4" w:tentative="1">
      <w:start w:val="1"/>
      <w:numFmt w:val="decimal"/>
      <w:lvlText w:val="%9."/>
      <w:lvlJc w:val="left"/>
      <w:pPr>
        <w:tabs>
          <w:tab w:val="num" w:pos="6480"/>
        </w:tabs>
        <w:ind w:left="6480" w:hanging="360"/>
      </w:pPr>
    </w:lvl>
  </w:abstractNum>
  <w:abstractNum w:abstractNumId="33" w15:restartNumberingAfterBreak="0">
    <w:nsid w:val="7F037462"/>
    <w:multiLevelType w:val="hybridMultilevel"/>
    <w:tmpl w:val="B74A3702"/>
    <w:lvl w:ilvl="0" w:tplc="07A6EC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8"/>
  </w:num>
  <w:num w:numId="3">
    <w:abstractNumId w:val="2"/>
  </w:num>
  <w:num w:numId="4">
    <w:abstractNumId w:val="21"/>
  </w:num>
  <w:num w:numId="5">
    <w:abstractNumId w:val="23"/>
  </w:num>
  <w:num w:numId="6">
    <w:abstractNumId w:val="25"/>
  </w:num>
  <w:num w:numId="7">
    <w:abstractNumId w:val="12"/>
  </w:num>
  <w:num w:numId="8">
    <w:abstractNumId w:val="13"/>
  </w:num>
  <w:num w:numId="9">
    <w:abstractNumId w:val="8"/>
  </w:num>
  <w:num w:numId="10">
    <w:abstractNumId w:val="31"/>
  </w:num>
  <w:num w:numId="11">
    <w:abstractNumId w:val="17"/>
  </w:num>
  <w:num w:numId="12">
    <w:abstractNumId w:val="28"/>
  </w:num>
  <w:num w:numId="13">
    <w:abstractNumId w:val="19"/>
  </w:num>
  <w:num w:numId="14">
    <w:abstractNumId w:val="24"/>
  </w:num>
  <w:num w:numId="15">
    <w:abstractNumId w:val="26"/>
  </w:num>
  <w:num w:numId="16">
    <w:abstractNumId w:val="4"/>
  </w:num>
  <w:num w:numId="17">
    <w:abstractNumId w:val="29"/>
  </w:num>
  <w:num w:numId="18">
    <w:abstractNumId w:val="7"/>
  </w:num>
  <w:num w:numId="19">
    <w:abstractNumId w:val="9"/>
  </w:num>
  <w:num w:numId="20">
    <w:abstractNumId w:val="18"/>
    <w:lvlOverride w:ilvl="0">
      <w:startOverride w:val="1"/>
    </w:lvlOverride>
  </w:num>
  <w:num w:numId="21">
    <w:abstractNumId w:val="16"/>
  </w:num>
  <w:num w:numId="22">
    <w:abstractNumId w:val="10"/>
  </w:num>
  <w:num w:numId="23">
    <w:abstractNumId w:val="18"/>
    <w:lvlOverride w:ilvl="0">
      <w:startOverride w:val="1"/>
    </w:lvlOverride>
  </w:num>
  <w:num w:numId="24">
    <w:abstractNumId w:val="1"/>
  </w:num>
  <w:num w:numId="25">
    <w:abstractNumId w:val="0"/>
  </w:num>
  <w:num w:numId="26">
    <w:abstractNumId w:val="21"/>
    <w:lvlOverride w:ilvl="0">
      <w:startOverride w:val="1"/>
    </w:lvlOverride>
  </w:num>
  <w:num w:numId="27">
    <w:abstractNumId w:val="15"/>
  </w:num>
  <w:num w:numId="28">
    <w:abstractNumId w:val="27"/>
  </w:num>
  <w:num w:numId="29">
    <w:abstractNumId w:val="27"/>
    <w:lvlOverride w:ilvl="0">
      <w:startOverride w:val="1"/>
    </w:lvlOverride>
  </w:num>
  <w:num w:numId="30">
    <w:abstractNumId w:val="18"/>
    <w:lvlOverride w:ilvl="0">
      <w:startOverride w:val="1"/>
    </w:lvlOverride>
  </w:num>
  <w:num w:numId="31">
    <w:abstractNumId w:val="14"/>
  </w:num>
  <w:num w:numId="32">
    <w:abstractNumId w:val="33"/>
  </w:num>
  <w:num w:numId="33">
    <w:abstractNumId w:val="6"/>
  </w:num>
  <w:num w:numId="34">
    <w:abstractNumId w:val="18"/>
    <w:lvlOverride w:ilvl="0">
      <w:startOverride w:val="1"/>
    </w:lvlOverride>
  </w:num>
  <w:num w:numId="35">
    <w:abstractNumId w:val="27"/>
    <w:lvlOverride w:ilvl="0">
      <w:startOverride w:val="1"/>
    </w:lvlOverride>
  </w:num>
  <w:num w:numId="36">
    <w:abstractNumId w:val="27"/>
    <w:lvlOverride w:ilvl="0">
      <w:startOverride w:val="1"/>
    </w:lvlOverride>
  </w:num>
  <w:num w:numId="37">
    <w:abstractNumId w:val="32"/>
  </w:num>
  <w:num w:numId="38">
    <w:abstractNumId w:val="30"/>
  </w:num>
  <w:num w:numId="39">
    <w:abstractNumId w:val="22"/>
  </w:num>
  <w:num w:numId="40">
    <w:abstractNumId w:val="3"/>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num>
  <w:num w:numId="43">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62"/>
    <w:rsid w:val="000018A9"/>
    <w:rsid w:val="00001CD5"/>
    <w:rsid w:val="00002A37"/>
    <w:rsid w:val="00003693"/>
    <w:rsid w:val="00003BEB"/>
    <w:rsid w:val="00004CD9"/>
    <w:rsid w:val="0000525D"/>
    <w:rsid w:val="0000564C"/>
    <w:rsid w:val="00005A0C"/>
    <w:rsid w:val="00006446"/>
    <w:rsid w:val="000064D4"/>
    <w:rsid w:val="00006896"/>
    <w:rsid w:val="00006BCC"/>
    <w:rsid w:val="00007CDC"/>
    <w:rsid w:val="000108E9"/>
    <w:rsid w:val="00011013"/>
    <w:rsid w:val="0001157D"/>
    <w:rsid w:val="0001162F"/>
    <w:rsid w:val="00011B28"/>
    <w:rsid w:val="00011F19"/>
    <w:rsid w:val="00011F9A"/>
    <w:rsid w:val="0001439E"/>
    <w:rsid w:val="000144E0"/>
    <w:rsid w:val="00014710"/>
    <w:rsid w:val="00014FE2"/>
    <w:rsid w:val="00015005"/>
    <w:rsid w:val="00015213"/>
    <w:rsid w:val="00015571"/>
    <w:rsid w:val="00015D15"/>
    <w:rsid w:val="000167D6"/>
    <w:rsid w:val="00017576"/>
    <w:rsid w:val="00020B34"/>
    <w:rsid w:val="0002564D"/>
    <w:rsid w:val="00025ECA"/>
    <w:rsid w:val="00027629"/>
    <w:rsid w:val="00030ED6"/>
    <w:rsid w:val="00031968"/>
    <w:rsid w:val="000324B2"/>
    <w:rsid w:val="000325B8"/>
    <w:rsid w:val="00033BFE"/>
    <w:rsid w:val="000341B3"/>
    <w:rsid w:val="00034C15"/>
    <w:rsid w:val="00035849"/>
    <w:rsid w:val="00035D91"/>
    <w:rsid w:val="00036356"/>
    <w:rsid w:val="00036728"/>
    <w:rsid w:val="00036BA1"/>
    <w:rsid w:val="00037980"/>
    <w:rsid w:val="00037A38"/>
    <w:rsid w:val="00037F00"/>
    <w:rsid w:val="0004086A"/>
    <w:rsid w:val="0004089D"/>
    <w:rsid w:val="0004089F"/>
    <w:rsid w:val="000410A9"/>
    <w:rsid w:val="00041840"/>
    <w:rsid w:val="00042158"/>
    <w:rsid w:val="000422E2"/>
    <w:rsid w:val="00042F22"/>
    <w:rsid w:val="0004365C"/>
    <w:rsid w:val="0004368C"/>
    <w:rsid w:val="000444EF"/>
    <w:rsid w:val="00045FF7"/>
    <w:rsid w:val="0004662E"/>
    <w:rsid w:val="000477D4"/>
    <w:rsid w:val="00052A07"/>
    <w:rsid w:val="00053119"/>
    <w:rsid w:val="000534E3"/>
    <w:rsid w:val="000544CB"/>
    <w:rsid w:val="0005606A"/>
    <w:rsid w:val="00056782"/>
    <w:rsid w:val="00057117"/>
    <w:rsid w:val="0006093A"/>
    <w:rsid w:val="00060B2F"/>
    <w:rsid w:val="000614EA"/>
    <w:rsid w:val="000616E7"/>
    <w:rsid w:val="00061900"/>
    <w:rsid w:val="00061989"/>
    <w:rsid w:val="00062ED1"/>
    <w:rsid w:val="0006398C"/>
    <w:rsid w:val="00063C91"/>
    <w:rsid w:val="0006487E"/>
    <w:rsid w:val="00064CFE"/>
    <w:rsid w:val="000651B5"/>
    <w:rsid w:val="00065E1A"/>
    <w:rsid w:val="00065F72"/>
    <w:rsid w:val="00067229"/>
    <w:rsid w:val="00067573"/>
    <w:rsid w:val="00071B67"/>
    <w:rsid w:val="00071CDE"/>
    <w:rsid w:val="0007288A"/>
    <w:rsid w:val="00074ABA"/>
    <w:rsid w:val="00074DBA"/>
    <w:rsid w:val="00075909"/>
    <w:rsid w:val="000766E7"/>
    <w:rsid w:val="00077E5F"/>
    <w:rsid w:val="0008036A"/>
    <w:rsid w:val="00081AE6"/>
    <w:rsid w:val="00081EEF"/>
    <w:rsid w:val="000823A1"/>
    <w:rsid w:val="000826FB"/>
    <w:rsid w:val="00082CE4"/>
    <w:rsid w:val="00082E8F"/>
    <w:rsid w:val="0008414A"/>
    <w:rsid w:val="000855EB"/>
    <w:rsid w:val="00085B52"/>
    <w:rsid w:val="00085C83"/>
    <w:rsid w:val="00085D32"/>
    <w:rsid w:val="00085DCF"/>
    <w:rsid w:val="000861EE"/>
    <w:rsid w:val="000866F2"/>
    <w:rsid w:val="00087825"/>
    <w:rsid w:val="0009009F"/>
    <w:rsid w:val="00090616"/>
    <w:rsid w:val="00090617"/>
    <w:rsid w:val="00090B11"/>
    <w:rsid w:val="00091557"/>
    <w:rsid w:val="000918D7"/>
    <w:rsid w:val="000924C1"/>
    <w:rsid w:val="000924F0"/>
    <w:rsid w:val="00093474"/>
    <w:rsid w:val="0009510F"/>
    <w:rsid w:val="00095290"/>
    <w:rsid w:val="00095440"/>
    <w:rsid w:val="00097C2C"/>
    <w:rsid w:val="000A1370"/>
    <w:rsid w:val="000A1B7B"/>
    <w:rsid w:val="000A2C6C"/>
    <w:rsid w:val="000A366F"/>
    <w:rsid w:val="000A4399"/>
    <w:rsid w:val="000A5006"/>
    <w:rsid w:val="000A56F2"/>
    <w:rsid w:val="000A729C"/>
    <w:rsid w:val="000A73F4"/>
    <w:rsid w:val="000A7FEA"/>
    <w:rsid w:val="000B1431"/>
    <w:rsid w:val="000B2719"/>
    <w:rsid w:val="000B2942"/>
    <w:rsid w:val="000B3401"/>
    <w:rsid w:val="000B3A8F"/>
    <w:rsid w:val="000B4AB9"/>
    <w:rsid w:val="000B58C3"/>
    <w:rsid w:val="000B61E9"/>
    <w:rsid w:val="000B6C84"/>
    <w:rsid w:val="000B7BF1"/>
    <w:rsid w:val="000C052D"/>
    <w:rsid w:val="000C07DD"/>
    <w:rsid w:val="000C165A"/>
    <w:rsid w:val="000C2BBB"/>
    <w:rsid w:val="000C2E19"/>
    <w:rsid w:val="000C4D8E"/>
    <w:rsid w:val="000C4F3B"/>
    <w:rsid w:val="000C5BD1"/>
    <w:rsid w:val="000C6E2F"/>
    <w:rsid w:val="000C7316"/>
    <w:rsid w:val="000D0D07"/>
    <w:rsid w:val="000D13D2"/>
    <w:rsid w:val="000D13DE"/>
    <w:rsid w:val="000D157D"/>
    <w:rsid w:val="000D27E3"/>
    <w:rsid w:val="000D4797"/>
    <w:rsid w:val="000D4CC6"/>
    <w:rsid w:val="000D5201"/>
    <w:rsid w:val="000D52BE"/>
    <w:rsid w:val="000D606D"/>
    <w:rsid w:val="000D638D"/>
    <w:rsid w:val="000D6E90"/>
    <w:rsid w:val="000D6F61"/>
    <w:rsid w:val="000D76EE"/>
    <w:rsid w:val="000E0497"/>
    <w:rsid w:val="000E0527"/>
    <w:rsid w:val="000E1DA2"/>
    <w:rsid w:val="000E1E92"/>
    <w:rsid w:val="000E1EB9"/>
    <w:rsid w:val="000E202F"/>
    <w:rsid w:val="000E2568"/>
    <w:rsid w:val="000E472B"/>
    <w:rsid w:val="000E4D68"/>
    <w:rsid w:val="000E51CF"/>
    <w:rsid w:val="000E546C"/>
    <w:rsid w:val="000E5E5C"/>
    <w:rsid w:val="000E60B7"/>
    <w:rsid w:val="000F06D6"/>
    <w:rsid w:val="000F0DC5"/>
    <w:rsid w:val="000F0EB1"/>
    <w:rsid w:val="000F0F71"/>
    <w:rsid w:val="000F1106"/>
    <w:rsid w:val="000F218A"/>
    <w:rsid w:val="000F2B42"/>
    <w:rsid w:val="000F3BE9"/>
    <w:rsid w:val="000F3F6C"/>
    <w:rsid w:val="000F4546"/>
    <w:rsid w:val="000F693D"/>
    <w:rsid w:val="000F6DF3"/>
    <w:rsid w:val="000F78F2"/>
    <w:rsid w:val="001005FF"/>
    <w:rsid w:val="0010321D"/>
    <w:rsid w:val="00103A97"/>
    <w:rsid w:val="0010415D"/>
    <w:rsid w:val="001045E6"/>
    <w:rsid w:val="0010471F"/>
    <w:rsid w:val="00105949"/>
    <w:rsid w:val="00105F55"/>
    <w:rsid w:val="001062FB"/>
    <w:rsid w:val="001063E6"/>
    <w:rsid w:val="0010742A"/>
    <w:rsid w:val="001107B5"/>
    <w:rsid w:val="00113CF4"/>
    <w:rsid w:val="001146B9"/>
    <w:rsid w:val="00115113"/>
    <w:rsid w:val="001153C0"/>
    <w:rsid w:val="001153EA"/>
    <w:rsid w:val="00115643"/>
    <w:rsid w:val="00116392"/>
    <w:rsid w:val="00116765"/>
    <w:rsid w:val="00117E48"/>
    <w:rsid w:val="00117F67"/>
    <w:rsid w:val="00120822"/>
    <w:rsid w:val="001219F5"/>
    <w:rsid w:val="00121A20"/>
    <w:rsid w:val="00122B93"/>
    <w:rsid w:val="00123750"/>
    <w:rsid w:val="0012377F"/>
    <w:rsid w:val="00124314"/>
    <w:rsid w:val="001243F6"/>
    <w:rsid w:val="00126A22"/>
    <w:rsid w:val="00126B4A"/>
    <w:rsid w:val="001270F2"/>
    <w:rsid w:val="001276E5"/>
    <w:rsid w:val="00127803"/>
    <w:rsid w:val="00130CB3"/>
    <w:rsid w:val="00132C72"/>
    <w:rsid w:val="00132FD0"/>
    <w:rsid w:val="001342B9"/>
    <w:rsid w:val="001344C0"/>
    <w:rsid w:val="001346FA"/>
    <w:rsid w:val="00134C7F"/>
    <w:rsid w:val="00135252"/>
    <w:rsid w:val="00135E61"/>
    <w:rsid w:val="001361B5"/>
    <w:rsid w:val="0013762F"/>
    <w:rsid w:val="00137AB5"/>
    <w:rsid w:val="00137B21"/>
    <w:rsid w:val="00137F0B"/>
    <w:rsid w:val="00140099"/>
    <w:rsid w:val="0014107B"/>
    <w:rsid w:val="00141755"/>
    <w:rsid w:val="00141850"/>
    <w:rsid w:val="0014288C"/>
    <w:rsid w:val="00142D75"/>
    <w:rsid w:val="001434FE"/>
    <w:rsid w:val="00143ECE"/>
    <w:rsid w:val="001456C1"/>
    <w:rsid w:val="00146FB9"/>
    <w:rsid w:val="00150EDC"/>
    <w:rsid w:val="0015180B"/>
    <w:rsid w:val="00151E23"/>
    <w:rsid w:val="001526E0"/>
    <w:rsid w:val="00152912"/>
    <w:rsid w:val="00152DD0"/>
    <w:rsid w:val="00153318"/>
    <w:rsid w:val="001551B5"/>
    <w:rsid w:val="001556E6"/>
    <w:rsid w:val="001575FE"/>
    <w:rsid w:val="00157F06"/>
    <w:rsid w:val="00157FBD"/>
    <w:rsid w:val="001609C3"/>
    <w:rsid w:val="00162BDD"/>
    <w:rsid w:val="0016368A"/>
    <w:rsid w:val="00164652"/>
    <w:rsid w:val="00164A03"/>
    <w:rsid w:val="0016568E"/>
    <w:rsid w:val="001659C1"/>
    <w:rsid w:val="00165E68"/>
    <w:rsid w:val="00166866"/>
    <w:rsid w:val="00166B12"/>
    <w:rsid w:val="00166DD6"/>
    <w:rsid w:val="00167B15"/>
    <w:rsid w:val="00170429"/>
    <w:rsid w:val="0017071C"/>
    <w:rsid w:val="001710A3"/>
    <w:rsid w:val="00171BAD"/>
    <w:rsid w:val="00172133"/>
    <w:rsid w:val="00172399"/>
    <w:rsid w:val="00172942"/>
    <w:rsid w:val="00173A8E"/>
    <w:rsid w:val="00173D1B"/>
    <w:rsid w:val="00174894"/>
    <w:rsid w:val="0017502C"/>
    <w:rsid w:val="0017504D"/>
    <w:rsid w:val="00175733"/>
    <w:rsid w:val="00175D8F"/>
    <w:rsid w:val="00176169"/>
    <w:rsid w:val="001763F1"/>
    <w:rsid w:val="00176D0E"/>
    <w:rsid w:val="0018031E"/>
    <w:rsid w:val="0018043E"/>
    <w:rsid w:val="00180929"/>
    <w:rsid w:val="00180FAA"/>
    <w:rsid w:val="0018143F"/>
    <w:rsid w:val="00181FF8"/>
    <w:rsid w:val="00182F36"/>
    <w:rsid w:val="001837F9"/>
    <w:rsid w:val="00183DB9"/>
    <w:rsid w:val="00183E7D"/>
    <w:rsid w:val="00184797"/>
    <w:rsid w:val="001848AC"/>
    <w:rsid w:val="00186192"/>
    <w:rsid w:val="00186579"/>
    <w:rsid w:val="001868FF"/>
    <w:rsid w:val="0018732E"/>
    <w:rsid w:val="00187694"/>
    <w:rsid w:val="00187B3B"/>
    <w:rsid w:val="00190AC1"/>
    <w:rsid w:val="00190BCE"/>
    <w:rsid w:val="00190ED6"/>
    <w:rsid w:val="001930A7"/>
    <w:rsid w:val="0019341A"/>
    <w:rsid w:val="001934B4"/>
    <w:rsid w:val="001942CE"/>
    <w:rsid w:val="001944A1"/>
    <w:rsid w:val="00196993"/>
    <w:rsid w:val="00197DF9"/>
    <w:rsid w:val="001A034A"/>
    <w:rsid w:val="001A060A"/>
    <w:rsid w:val="001A1987"/>
    <w:rsid w:val="001A2564"/>
    <w:rsid w:val="001A2B81"/>
    <w:rsid w:val="001A2F6C"/>
    <w:rsid w:val="001A38EC"/>
    <w:rsid w:val="001A3F94"/>
    <w:rsid w:val="001A5124"/>
    <w:rsid w:val="001A6173"/>
    <w:rsid w:val="001A62FA"/>
    <w:rsid w:val="001A6CBA"/>
    <w:rsid w:val="001A7097"/>
    <w:rsid w:val="001A7743"/>
    <w:rsid w:val="001A7E39"/>
    <w:rsid w:val="001B0449"/>
    <w:rsid w:val="001B09CE"/>
    <w:rsid w:val="001B0D97"/>
    <w:rsid w:val="001B124B"/>
    <w:rsid w:val="001B3191"/>
    <w:rsid w:val="001B3867"/>
    <w:rsid w:val="001B3B3E"/>
    <w:rsid w:val="001B4B57"/>
    <w:rsid w:val="001B5A5D"/>
    <w:rsid w:val="001B6C83"/>
    <w:rsid w:val="001B6F7B"/>
    <w:rsid w:val="001B7CCF"/>
    <w:rsid w:val="001C03F2"/>
    <w:rsid w:val="001C048C"/>
    <w:rsid w:val="001C14C9"/>
    <w:rsid w:val="001C1CE5"/>
    <w:rsid w:val="001C1ECD"/>
    <w:rsid w:val="001C2F14"/>
    <w:rsid w:val="001C3458"/>
    <w:rsid w:val="001C3D2A"/>
    <w:rsid w:val="001C4E5B"/>
    <w:rsid w:val="001C4F85"/>
    <w:rsid w:val="001C6397"/>
    <w:rsid w:val="001D45B8"/>
    <w:rsid w:val="001D5101"/>
    <w:rsid w:val="001D51BA"/>
    <w:rsid w:val="001D53E7"/>
    <w:rsid w:val="001D5804"/>
    <w:rsid w:val="001D6342"/>
    <w:rsid w:val="001D67E4"/>
    <w:rsid w:val="001D6D53"/>
    <w:rsid w:val="001D7F6B"/>
    <w:rsid w:val="001E17E4"/>
    <w:rsid w:val="001E1914"/>
    <w:rsid w:val="001E231F"/>
    <w:rsid w:val="001E29C7"/>
    <w:rsid w:val="001E2F65"/>
    <w:rsid w:val="001E4B23"/>
    <w:rsid w:val="001E4CB8"/>
    <w:rsid w:val="001E52B3"/>
    <w:rsid w:val="001E58E2"/>
    <w:rsid w:val="001E7AED"/>
    <w:rsid w:val="001E7DE3"/>
    <w:rsid w:val="001E7ED8"/>
    <w:rsid w:val="001F3916"/>
    <w:rsid w:val="001F4979"/>
    <w:rsid w:val="001F5175"/>
    <w:rsid w:val="001F54C5"/>
    <w:rsid w:val="001F5B21"/>
    <w:rsid w:val="001F662C"/>
    <w:rsid w:val="001F669D"/>
    <w:rsid w:val="001F6750"/>
    <w:rsid w:val="001F7074"/>
    <w:rsid w:val="00200214"/>
    <w:rsid w:val="00200490"/>
    <w:rsid w:val="00200708"/>
    <w:rsid w:val="00200FE9"/>
    <w:rsid w:val="00201BE9"/>
    <w:rsid w:val="00201D34"/>
    <w:rsid w:val="00201F3A"/>
    <w:rsid w:val="00203694"/>
    <w:rsid w:val="00203F96"/>
    <w:rsid w:val="00204197"/>
    <w:rsid w:val="0020600D"/>
    <w:rsid w:val="002069B2"/>
    <w:rsid w:val="00207FA3"/>
    <w:rsid w:val="00210BA0"/>
    <w:rsid w:val="00210CEF"/>
    <w:rsid w:val="00211CEA"/>
    <w:rsid w:val="00214DA8"/>
    <w:rsid w:val="00215199"/>
    <w:rsid w:val="00215328"/>
    <w:rsid w:val="00215423"/>
    <w:rsid w:val="002158FA"/>
    <w:rsid w:val="00216E0F"/>
    <w:rsid w:val="00220141"/>
    <w:rsid w:val="00220600"/>
    <w:rsid w:val="00220700"/>
    <w:rsid w:val="002214E8"/>
    <w:rsid w:val="00221D5B"/>
    <w:rsid w:val="00221EE9"/>
    <w:rsid w:val="002224DB"/>
    <w:rsid w:val="00223795"/>
    <w:rsid w:val="00223F3D"/>
    <w:rsid w:val="00223FCB"/>
    <w:rsid w:val="002249CC"/>
    <w:rsid w:val="002252C3"/>
    <w:rsid w:val="00225C54"/>
    <w:rsid w:val="00230765"/>
    <w:rsid w:val="00230D18"/>
    <w:rsid w:val="00230E42"/>
    <w:rsid w:val="00230FF1"/>
    <w:rsid w:val="00231183"/>
    <w:rsid w:val="002319E4"/>
    <w:rsid w:val="00232A9D"/>
    <w:rsid w:val="00232EB7"/>
    <w:rsid w:val="00234287"/>
    <w:rsid w:val="00234535"/>
    <w:rsid w:val="00235632"/>
    <w:rsid w:val="00235872"/>
    <w:rsid w:val="00235B4A"/>
    <w:rsid w:val="00235CB6"/>
    <w:rsid w:val="0023752D"/>
    <w:rsid w:val="00240388"/>
    <w:rsid w:val="002408F4"/>
    <w:rsid w:val="00240FE0"/>
    <w:rsid w:val="00241559"/>
    <w:rsid w:val="00241D55"/>
    <w:rsid w:val="00242301"/>
    <w:rsid w:val="00242FC9"/>
    <w:rsid w:val="002430F4"/>
    <w:rsid w:val="002435B3"/>
    <w:rsid w:val="00245178"/>
    <w:rsid w:val="002458EB"/>
    <w:rsid w:val="00245F57"/>
    <w:rsid w:val="00245F99"/>
    <w:rsid w:val="00246441"/>
    <w:rsid w:val="0025008D"/>
    <w:rsid w:val="002500C8"/>
    <w:rsid w:val="00250272"/>
    <w:rsid w:val="00250744"/>
    <w:rsid w:val="00252213"/>
    <w:rsid w:val="0025257F"/>
    <w:rsid w:val="00253EF9"/>
    <w:rsid w:val="0025413F"/>
    <w:rsid w:val="002545C3"/>
    <w:rsid w:val="00257543"/>
    <w:rsid w:val="002617E7"/>
    <w:rsid w:val="00263D4B"/>
    <w:rsid w:val="00264228"/>
    <w:rsid w:val="00264334"/>
    <w:rsid w:val="0026473E"/>
    <w:rsid w:val="00266214"/>
    <w:rsid w:val="00266B12"/>
    <w:rsid w:val="00266D03"/>
    <w:rsid w:val="00266E99"/>
    <w:rsid w:val="00267C83"/>
    <w:rsid w:val="00267E8D"/>
    <w:rsid w:val="002700F3"/>
    <w:rsid w:val="0027144F"/>
    <w:rsid w:val="00271813"/>
    <w:rsid w:val="00271986"/>
    <w:rsid w:val="00271F3A"/>
    <w:rsid w:val="00272973"/>
    <w:rsid w:val="0027300B"/>
    <w:rsid w:val="00273278"/>
    <w:rsid w:val="002737F4"/>
    <w:rsid w:val="00274AEC"/>
    <w:rsid w:val="0027705A"/>
    <w:rsid w:val="00277AD6"/>
    <w:rsid w:val="002805F5"/>
    <w:rsid w:val="0028065C"/>
    <w:rsid w:val="00280751"/>
    <w:rsid w:val="00280E86"/>
    <w:rsid w:val="00281A3F"/>
    <w:rsid w:val="00282239"/>
    <w:rsid w:val="002823D1"/>
    <w:rsid w:val="0028280A"/>
    <w:rsid w:val="0028314D"/>
    <w:rsid w:val="00284163"/>
    <w:rsid w:val="002842A4"/>
    <w:rsid w:val="00284DE9"/>
    <w:rsid w:val="00286353"/>
    <w:rsid w:val="00286873"/>
    <w:rsid w:val="00286ACD"/>
    <w:rsid w:val="002876E2"/>
    <w:rsid w:val="00287838"/>
    <w:rsid w:val="00287D26"/>
    <w:rsid w:val="0029039E"/>
    <w:rsid w:val="002904FE"/>
    <w:rsid w:val="002907B5"/>
    <w:rsid w:val="00292EB7"/>
    <w:rsid w:val="00293783"/>
    <w:rsid w:val="00295849"/>
    <w:rsid w:val="00296227"/>
    <w:rsid w:val="00296F44"/>
    <w:rsid w:val="0029777D"/>
    <w:rsid w:val="002977E5"/>
    <w:rsid w:val="002A055E"/>
    <w:rsid w:val="002A063B"/>
    <w:rsid w:val="002A1013"/>
    <w:rsid w:val="002A1D4E"/>
    <w:rsid w:val="002A2163"/>
    <w:rsid w:val="002A21B1"/>
    <w:rsid w:val="002A2869"/>
    <w:rsid w:val="002A2B73"/>
    <w:rsid w:val="002A2D40"/>
    <w:rsid w:val="002A4558"/>
    <w:rsid w:val="002A5713"/>
    <w:rsid w:val="002A5C82"/>
    <w:rsid w:val="002A6042"/>
    <w:rsid w:val="002A65A4"/>
    <w:rsid w:val="002A6DB4"/>
    <w:rsid w:val="002B0409"/>
    <w:rsid w:val="002B0D41"/>
    <w:rsid w:val="002B24D6"/>
    <w:rsid w:val="002B41E6"/>
    <w:rsid w:val="002B4859"/>
    <w:rsid w:val="002B566D"/>
    <w:rsid w:val="002B5922"/>
    <w:rsid w:val="002B6C17"/>
    <w:rsid w:val="002B6E9F"/>
    <w:rsid w:val="002B7396"/>
    <w:rsid w:val="002C0514"/>
    <w:rsid w:val="002C07FF"/>
    <w:rsid w:val="002C0C71"/>
    <w:rsid w:val="002C1D7E"/>
    <w:rsid w:val="002C1E6C"/>
    <w:rsid w:val="002C3A5E"/>
    <w:rsid w:val="002C3E0E"/>
    <w:rsid w:val="002C3EB4"/>
    <w:rsid w:val="002C41E6"/>
    <w:rsid w:val="002C49CD"/>
    <w:rsid w:val="002C4D6E"/>
    <w:rsid w:val="002C5259"/>
    <w:rsid w:val="002C545A"/>
    <w:rsid w:val="002C6367"/>
    <w:rsid w:val="002D071A"/>
    <w:rsid w:val="002D0844"/>
    <w:rsid w:val="002D15EC"/>
    <w:rsid w:val="002D25D8"/>
    <w:rsid w:val="002D30FA"/>
    <w:rsid w:val="002D34B2"/>
    <w:rsid w:val="002D3C76"/>
    <w:rsid w:val="002D48B0"/>
    <w:rsid w:val="002D4A06"/>
    <w:rsid w:val="002D5B37"/>
    <w:rsid w:val="002D5CA0"/>
    <w:rsid w:val="002D7637"/>
    <w:rsid w:val="002E0491"/>
    <w:rsid w:val="002E0509"/>
    <w:rsid w:val="002E0E6E"/>
    <w:rsid w:val="002E17F2"/>
    <w:rsid w:val="002E2E21"/>
    <w:rsid w:val="002E4BAC"/>
    <w:rsid w:val="002E5E63"/>
    <w:rsid w:val="002E7CAE"/>
    <w:rsid w:val="002E7E2C"/>
    <w:rsid w:val="002F0FD0"/>
    <w:rsid w:val="002F13E4"/>
    <w:rsid w:val="002F1DA2"/>
    <w:rsid w:val="002F20E2"/>
    <w:rsid w:val="002F2771"/>
    <w:rsid w:val="002F37A9"/>
    <w:rsid w:val="002F643E"/>
    <w:rsid w:val="00300CAD"/>
    <w:rsid w:val="00301CE6"/>
    <w:rsid w:val="0030256B"/>
    <w:rsid w:val="00302D09"/>
    <w:rsid w:val="003037E4"/>
    <w:rsid w:val="00304C25"/>
    <w:rsid w:val="00304DD2"/>
    <w:rsid w:val="0030501F"/>
    <w:rsid w:val="00305CB0"/>
    <w:rsid w:val="00305DBC"/>
    <w:rsid w:val="003060E8"/>
    <w:rsid w:val="003077DE"/>
    <w:rsid w:val="00307BA1"/>
    <w:rsid w:val="003105F3"/>
    <w:rsid w:val="00311702"/>
    <w:rsid w:val="00311E82"/>
    <w:rsid w:val="00312231"/>
    <w:rsid w:val="00313FD6"/>
    <w:rsid w:val="003143BD"/>
    <w:rsid w:val="00315363"/>
    <w:rsid w:val="0031586C"/>
    <w:rsid w:val="00316679"/>
    <w:rsid w:val="0031690A"/>
    <w:rsid w:val="00317BF1"/>
    <w:rsid w:val="003203ED"/>
    <w:rsid w:val="00320ADC"/>
    <w:rsid w:val="003215C8"/>
    <w:rsid w:val="00322C32"/>
    <w:rsid w:val="00322C9F"/>
    <w:rsid w:val="00322FF0"/>
    <w:rsid w:val="00324D23"/>
    <w:rsid w:val="003267C3"/>
    <w:rsid w:val="00326B65"/>
    <w:rsid w:val="00326BFC"/>
    <w:rsid w:val="003270DA"/>
    <w:rsid w:val="003303DE"/>
    <w:rsid w:val="00331751"/>
    <w:rsid w:val="00332AB6"/>
    <w:rsid w:val="00333A91"/>
    <w:rsid w:val="00333D7B"/>
    <w:rsid w:val="00334579"/>
    <w:rsid w:val="00334EE8"/>
    <w:rsid w:val="00335858"/>
    <w:rsid w:val="00335E55"/>
    <w:rsid w:val="0033664C"/>
    <w:rsid w:val="00336BDA"/>
    <w:rsid w:val="00337D00"/>
    <w:rsid w:val="00340D88"/>
    <w:rsid w:val="003411F4"/>
    <w:rsid w:val="00342741"/>
    <w:rsid w:val="00342BD7"/>
    <w:rsid w:val="00344501"/>
    <w:rsid w:val="00344A48"/>
    <w:rsid w:val="00344C90"/>
    <w:rsid w:val="00344DC3"/>
    <w:rsid w:val="00345D79"/>
    <w:rsid w:val="00346C89"/>
    <w:rsid w:val="00346DB5"/>
    <w:rsid w:val="003471D6"/>
    <w:rsid w:val="003477B1"/>
    <w:rsid w:val="00350E5A"/>
    <w:rsid w:val="00352750"/>
    <w:rsid w:val="00352CDA"/>
    <w:rsid w:val="003551B4"/>
    <w:rsid w:val="00355729"/>
    <w:rsid w:val="003559A5"/>
    <w:rsid w:val="003565A9"/>
    <w:rsid w:val="00357380"/>
    <w:rsid w:val="003602D9"/>
    <w:rsid w:val="003604CE"/>
    <w:rsid w:val="00360954"/>
    <w:rsid w:val="003614E9"/>
    <w:rsid w:val="00361723"/>
    <w:rsid w:val="003629A2"/>
    <w:rsid w:val="003633EE"/>
    <w:rsid w:val="00364030"/>
    <w:rsid w:val="003641CF"/>
    <w:rsid w:val="00364421"/>
    <w:rsid w:val="00364519"/>
    <w:rsid w:val="00364559"/>
    <w:rsid w:val="00364723"/>
    <w:rsid w:val="00364B7E"/>
    <w:rsid w:val="00364D6C"/>
    <w:rsid w:val="00364E0E"/>
    <w:rsid w:val="00365779"/>
    <w:rsid w:val="00367884"/>
    <w:rsid w:val="00370961"/>
    <w:rsid w:val="00370E47"/>
    <w:rsid w:val="003728CD"/>
    <w:rsid w:val="00373849"/>
    <w:rsid w:val="00373D91"/>
    <w:rsid w:val="003742AC"/>
    <w:rsid w:val="00374A86"/>
    <w:rsid w:val="00375A1A"/>
    <w:rsid w:val="00375D75"/>
    <w:rsid w:val="00375D80"/>
    <w:rsid w:val="003763AA"/>
    <w:rsid w:val="00376BB7"/>
    <w:rsid w:val="003776C5"/>
    <w:rsid w:val="00377917"/>
    <w:rsid w:val="00377CE1"/>
    <w:rsid w:val="003806DB"/>
    <w:rsid w:val="00381F9C"/>
    <w:rsid w:val="00383AC9"/>
    <w:rsid w:val="00384632"/>
    <w:rsid w:val="00384B87"/>
    <w:rsid w:val="00385747"/>
    <w:rsid w:val="00385BF0"/>
    <w:rsid w:val="00385CC2"/>
    <w:rsid w:val="00385D8D"/>
    <w:rsid w:val="00391D55"/>
    <w:rsid w:val="00391F72"/>
    <w:rsid w:val="00393863"/>
    <w:rsid w:val="00393960"/>
    <w:rsid w:val="003939FF"/>
    <w:rsid w:val="00394D50"/>
    <w:rsid w:val="0039570D"/>
    <w:rsid w:val="00396792"/>
    <w:rsid w:val="00396D29"/>
    <w:rsid w:val="00396E84"/>
    <w:rsid w:val="00397314"/>
    <w:rsid w:val="0039743C"/>
    <w:rsid w:val="003A0C51"/>
    <w:rsid w:val="003A1881"/>
    <w:rsid w:val="003A2223"/>
    <w:rsid w:val="003A2A0F"/>
    <w:rsid w:val="003A2AA0"/>
    <w:rsid w:val="003A3738"/>
    <w:rsid w:val="003A45A1"/>
    <w:rsid w:val="003A5B0A"/>
    <w:rsid w:val="003A6BAC"/>
    <w:rsid w:val="003A70A4"/>
    <w:rsid w:val="003A7EF3"/>
    <w:rsid w:val="003B159C"/>
    <w:rsid w:val="003B369F"/>
    <w:rsid w:val="003B36A3"/>
    <w:rsid w:val="003B440F"/>
    <w:rsid w:val="003B5DFD"/>
    <w:rsid w:val="003B64BB"/>
    <w:rsid w:val="003B6ACE"/>
    <w:rsid w:val="003B770B"/>
    <w:rsid w:val="003B7FE5"/>
    <w:rsid w:val="003C1118"/>
    <w:rsid w:val="003C11C8"/>
    <w:rsid w:val="003C2702"/>
    <w:rsid w:val="003C296F"/>
    <w:rsid w:val="003C400D"/>
    <w:rsid w:val="003C4039"/>
    <w:rsid w:val="003C4173"/>
    <w:rsid w:val="003C43B9"/>
    <w:rsid w:val="003C5592"/>
    <w:rsid w:val="003C68AE"/>
    <w:rsid w:val="003C6CC8"/>
    <w:rsid w:val="003C7441"/>
    <w:rsid w:val="003C7806"/>
    <w:rsid w:val="003D0962"/>
    <w:rsid w:val="003D109F"/>
    <w:rsid w:val="003D1753"/>
    <w:rsid w:val="003D22D9"/>
    <w:rsid w:val="003D2478"/>
    <w:rsid w:val="003D31D4"/>
    <w:rsid w:val="003D3C45"/>
    <w:rsid w:val="003D3DA7"/>
    <w:rsid w:val="003D58EA"/>
    <w:rsid w:val="003D5B1F"/>
    <w:rsid w:val="003D7979"/>
    <w:rsid w:val="003D7A0E"/>
    <w:rsid w:val="003E1539"/>
    <w:rsid w:val="003E15FA"/>
    <w:rsid w:val="003E352E"/>
    <w:rsid w:val="003E43BB"/>
    <w:rsid w:val="003E48FC"/>
    <w:rsid w:val="003E55E4"/>
    <w:rsid w:val="003E5BCD"/>
    <w:rsid w:val="003E621D"/>
    <w:rsid w:val="003E6913"/>
    <w:rsid w:val="003E74E3"/>
    <w:rsid w:val="003F05C7"/>
    <w:rsid w:val="003F07D8"/>
    <w:rsid w:val="003F1EB8"/>
    <w:rsid w:val="003F2B01"/>
    <w:rsid w:val="003F2CD4"/>
    <w:rsid w:val="003F3248"/>
    <w:rsid w:val="003F68DD"/>
    <w:rsid w:val="003F6BBE"/>
    <w:rsid w:val="003F71B7"/>
    <w:rsid w:val="003F7326"/>
    <w:rsid w:val="004000E8"/>
    <w:rsid w:val="00401876"/>
    <w:rsid w:val="00402E2B"/>
    <w:rsid w:val="00403642"/>
    <w:rsid w:val="00403E84"/>
    <w:rsid w:val="00404BF0"/>
    <w:rsid w:val="004050AB"/>
    <w:rsid w:val="0040512B"/>
    <w:rsid w:val="0040529D"/>
    <w:rsid w:val="0040550A"/>
    <w:rsid w:val="00405CA5"/>
    <w:rsid w:val="004075DB"/>
    <w:rsid w:val="00407CD3"/>
    <w:rsid w:val="00410134"/>
    <w:rsid w:val="00410B72"/>
    <w:rsid w:val="00410F18"/>
    <w:rsid w:val="00411E06"/>
    <w:rsid w:val="00412304"/>
    <w:rsid w:val="0041263E"/>
    <w:rsid w:val="00412BA6"/>
    <w:rsid w:val="004133AF"/>
    <w:rsid w:val="00413AAC"/>
    <w:rsid w:val="00413E92"/>
    <w:rsid w:val="00415565"/>
    <w:rsid w:val="004164A1"/>
    <w:rsid w:val="00416B4E"/>
    <w:rsid w:val="00417C9A"/>
    <w:rsid w:val="004203A6"/>
    <w:rsid w:val="00420CD7"/>
    <w:rsid w:val="00421105"/>
    <w:rsid w:val="00421945"/>
    <w:rsid w:val="004219D3"/>
    <w:rsid w:val="00422AA4"/>
    <w:rsid w:val="004233D1"/>
    <w:rsid w:val="00423E1C"/>
    <w:rsid w:val="004242F4"/>
    <w:rsid w:val="00424582"/>
    <w:rsid w:val="00424C7F"/>
    <w:rsid w:val="00424EB7"/>
    <w:rsid w:val="00425413"/>
    <w:rsid w:val="00426A4B"/>
    <w:rsid w:val="00426EC2"/>
    <w:rsid w:val="00427248"/>
    <w:rsid w:val="004272B5"/>
    <w:rsid w:val="00430440"/>
    <w:rsid w:val="00430878"/>
    <w:rsid w:val="00430B87"/>
    <w:rsid w:val="00430C1C"/>
    <w:rsid w:val="00431444"/>
    <w:rsid w:val="00436452"/>
    <w:rsid w:val="00436794"/>
    <w:rsid w:val="0043682D"/>
    <w:rsid w:val="00437361"/>
    <w:rsid w:val="00437447"/>
    <w:rsid w:val="0044020E"/>
    <w:rsid w:val="00441234"/>
    <w:rsid w:val="00441A46"/>
    <w:rsid w:val="00441A92"/>
    <w:rsid w:val="004431DC"/>
    <w:rsid w:val="0044400F"/>
    <w:rsid w:val="004449FA"/>
    <w:rsid w:val="00444C14"/>
    <w:rsid w:val="00444F56"/>
    <w:rsid w:val="00445447"/>
    <w:rsid w:val="00446488"/>
    <w:rsid w:val="00447ABA"/>
    <w:rsid w:val="00447C16"/>
    <w:rsid w:val="004505B2"/>
    <w:rsid w:val="00451449"/>
    <w:rsid w:val="004517AA"/>
    <w:rsid w:val="0045215A"/>
    <w:rsid w:val="00452609"/>
    <w:rsid w:val="00452CAC"/>
    <w:rsid w:val="00457565"/>
    <w:rsid w:val="00457B71"/>
    <w:rsid w:val="00457B7B"/>
    <w:rsid w:val="004630DF"/>
    <w:rsid w:val="00464689"/>
    <w:rsid w:val="0046531C"/>
    <w:rsid w:val="00465564"/>
    <w:rsid w:val="00466698"/>
    <w:rsid w:val="004669E2"/>
    <w:rsid w:val="0046738C"/>
    <w:rsid w:val="00467916"/>
    <w:rsid w:val="00470694"/>
    <w:rsid w:val="00470C31"/>
    <w:rsid w:val="00471BDE"/>
    <w:rsid w:val="00471BEA"/>
    <w:rsid w:val="00471CEE"/>
    <w:rsid w:val="00471DE0"/>
    <w:rsid w:val="0047267A"/>
    <w:rsid w:val="00473263"/>
    <w:rsid w:val="004734D0"/>
    <w:rsid w:val="004740B6"/>
    <w:rsid w:val="004742F3"/>
    <w:rsid w:val="0047556B"/>
    <w:rsid w:val="004757EC"/>
    <w:rsid w:val="00477768"/>
    <w:rsid w:val="00477921"/>
    <w:rsid w:val="004806D5"/>
    <w:rsid w:val="00481D5D"/>
    <w:rsid w:val="00482F04"/>
    <w:rsid w:val="00483D8A"/>
    <w:rsid w:val="00485A96"/>
    <w:rsid w:val="004860FC"/>
    <w:rsid w:val="00486865"/>
    <w:rsid w:val="00486A06"/>
    <w:rsid w:val="00487F91"/>
    <w:rsid w:val="00491BA7"/>
    <w:rsid w:val="00492BC5"/>
    <w:rsid w:val="00494E15"/>
    <w:rsid w:val="00495ED3"/>
    <w:rsid w:val="00496253"/>
    <w:rsid w:val="004964F1"/>
    <w:rsid w:val="0049695D"/>
    <w:rsid w:val="004A0E8A"/>
    <w:rsid w:val="004A16BC"/>
    <w:rsid w:val="004A2B94"/>
    <w:rsid w:val="004A2BD1"/>
    <w:rsid w:val="004A2D1A"/>
    <w:rsid w:val="004A3A6A"/>
    <w:rsid w:val="004A61AC"/>
    <w:rsid w:val="004A6CC1"/>
    <w:rsid w:val="004A7342"/>
    <w:rsid w:val="004A7C24"/>
    <w:rsid w:val="004A7F04"/>
    <w:rsid w:val="004B0714"/>
    <w:rsid w:val="004B1CBF"/>
    <w:rsid w:val="004B21B7"/>
    <w:rsid w:val="004B258D"/>
    <w:rsid w:val="004B2BD6"/>
    <w:rsid w:val="004B35EC"/>
    <w:rsid w:val="004B6606"/>
    <w:rsid w:val="004B66D6"/>
    <w:rsid w:val="004B6F6A"/>
    <w:rsid w:val="004B7392"/>
    <w:rsid w:val="004B7584"/>
    <w:rsid w:val="004B7C0C"/>
    <w:rsid w:val="004C0368"/>
    <w:rsid w:val="004C1910"/>
    <w:rsid w:val="004C2CE1"/>
    <w:rsid w:val="004C34FB"/>
    <w:rsid w:val="004C3898"/>
    <w:rsid w:val="004C3CDF"/>
    <w:rsid w:val="004C633A"/>
    <w:rsid w:val="004D0AAF"/>
    <w:rsid w:val="004D0CD0"/>
    <w:rsid w:val="004D1D18"/>
    <w:rsid w:val="004D2615"/>
    <w:rsid w:val="004D36B1"/>
    <w:rsid w:val="004D5DCD"/>
    <w:rsid w:val="004D68D0"/>
    <w:rsid w:val="004D72E9"/>
    <w:rsid w:val="004D7EBD"/>
    <w:rsid w:val="004D7FC0"/>
    <w:rsid w:val="004E0B20"/>
    <w:rsid w:val="004E0E28"/>
    <w:rsid w:val="004E1D8F"/>
    <w:rsid w:val="004E2680"/>
    <w:rsid w:val="004E28F9"/>
    <w:rsid w:val="004E462E"/>
    <w:rsid w:val="004E4C06"/>
    <w:rsid w:val="004E56DC"/>
    <w:rsid w:val="004E576D"/>
    <w:rsid w:val="004E66F1"/>
    <w:rsid w:val="004E72C8"/>
    <w:rsid w:val="004E75B9"/>
    <w:rsid w:val="004E76F4"/>
    <w:rsid w:val="004E7DAD"/>
    <w:rsid w:val="004F078F"/>
    <w:rsid w:val="004F0B4E"/>
    <w:rsid w:val="004F0B6C"/>
    <w:rsid w:val="004F17AD"/>
    <w:rsid w:val="004F1C3C"/>
    <w:rsid w:val="004F2078"/>
    <w:rsid w:val="004F25E2"/>
    <w:rsid w:val="004F2C9B"/>
    <w:rsid w:val="004F4DA3"/>
    <w:rsid w:val="004F61F1"/>
    <w:rsid w:val="004F6643"/>
    <w:rsid w:val="004F71F9"/>
    <w:rsid w:val="0050008E"/>
    <w:rsid w:val="00501505"/>
    <w:rsid w:val="005015E4"/>
    <w:rsid w:val="005015FC"/>
    <w:rsid w:val="00502081"/>
    <w:rsid w:val="00504AF2"/>
    <w:rsid w:val="005053F8"/>
    <w:rsid w:val="005055FE"/>
    <w:rsid w:val="0050600A"/>
    <w:rsid w:val="0050648F"/>
    <w:rsid w:val="00506557"/>
    <w:rsid w:val="0050677A"/>
    <w:rsid w:val="0051007F"/>
    <w:rsid w:val="0051028D"/>
    <w:rsid w:val="005108D8"/>
    <w:rsid w:val="005116F9"/>
    <w:rsid w:val="00514EFD"/>
    <w:rsid w:val="005153A7"/>
    <w:rsid w:val="00515864"/>
    <w:rsid w:val="005163E6"/>
    <w:rsid w:val="00516DA7"/>
    <w:rsid w:val="005172B2"/>
    <w:rsid w:val="005173B9"/>
    <w:rsid w:val="00517F35"/>
    <w:rsid w:val="00521788"/>
    <w:rsid w:val="00521987"/>
    <w:rsid w:val="005219CF"/>
    <w:rsid w:val="00522822"/>
    <w:rsid w:val="00523653"/>
    <w:rsid w:val="005258DB"/>
    <w:rsid w:val="005271F4"/>
    <w:rsid w:val="0052785B"/>
    <w:rsid w:val="00530251"/>
    <w:rsid w:val="00530640"/>
    <w:rsid w:val="00532AD4"/>
    <w:rsid w:val="00533AB0"/>
    <w:rsid w:val="0053431E"/>
    <w:rsid w:val="00534B59"/>
    <w:rsid w:val="00536759"/>
    <w:rsid w:val="00536CD1"/>
    <w:rsid w:val="00537C62"/>
    <w:rsid w:val="00541AC1"/>
    <w:rsid w:val="00541D63"/>
    <w:rsid w:val="00541E0E"/>
    <w:rsid w:val="005438F2"/>
    <w:rsid w:val="00544AFA"/>
    <w:rsid w:val="00544C1A"/>
    <w:rsid w:val="00544E9A"/>
    <w:rsid w:val="00545646"/>
    <w:rsid w:val="00545F78"/>
    <w:rsid w:val="00546970"/>
    <w:rsid w:val="00547343"/>
    <w:rsid w:val="0055053A"/>
    <w:rsid w:val="00550A37"/>
    <w:rsid w:val="00550B8F"/>
    <w:rsid w:val="0055166A"/>
    <w:rsid w:val="00551824"/>
    <w:rsid w:val="00552236"/>
    <w:rsid w:val="0055246D"/>
    <w:rsid w:val="00552635"/>
    <w:rsid w:val="00552729"/>
    <w:rsid w:val="00553930"/>
    <w:rsid w:val="00554E19"/>
    <w:rsid w:val="00560B7D"/>
    <w:rsid w:val="0056114E"/>
    <w:rsid w:val="0056121F"/>
    <w:rsid w:val="00561631"/>
    <w:rsid w:val="00561FC7"/>
    <w:rsid w:val="0056232C"/>
    <w:rsid w:val="00564313"/>
    <w:rsid w:val="00564C40"/>
    <w:rsid w:val="00566332"/>
    <w:rsid w:val="0056742E"/>
    <w:rsid w:val="00571526"/>
    <w:rsid w:val="005716B4"/>
    <w:rsid w:val="00572505"/>
    <w:rsid w:val="00572E59"/>
    <w:rsid w:val="00573796"/>
    <w:rsid w:val="005738FE"/>
    <w:rsid w:val="005761CA"/>
    <w:rsid w:val="0057673C"/>
    <w:rsid w:val="0057687B"/>
    <w:rsid w:val="00576AD5"/>
    <w:rsid w:val="0057773A"/>
    <w:rsid w:val="0058100D"/>
    <w:rsid w:val="00581623"/>
    <w:rsid w:val="00581731"/>
    <w:rsid w:val="00582809"/>
    <w:rsid w:val="00582D02"/>
    <w:rsid w:val="005835E9"/>
    <w:rsid w:val="00583632"/>
    <w:rsid w:val="00584A5F"/>
    <w:rsid w:val="00584F29"/>
    <w:rsid w:val="0058563B"/>
    <w:rsid w:val="00585D12"/>
    <w:rsid w:val="00585D66"/>
    <w:rsid w:val="00585DFA"/>
    <w:rsid w:val="00586476"/>
    <w:rsid w:val="00586B15"/>
    <w:rsid w:val="00586F62"/>
    <w:rsid w:val="00587435"/>
    <w:rsid w:val="0058798C"/>
    <w:rsid w:val="005900FA"/>
    <w:rsid w:val="00590443"/>
    <w:rsid w:val="00590843"/>
    <w:rsid w:val="00590BFC"/>
    <w:rsid w:val="005935A4"/>
    <w:rsid w:val="00593863"/>
    <w:rsid w:val="00594020"/>
    <w:rsid w:val="005945FA"/>
    <w:rsid w:val="005948C2"/>
    <w:rsid w:val="00594A68"/>
    <w:rsid w:val="00594BA9"/>
    <w:rsid w:val="0059511C"/>
    <w:rsid w:val="00595DCA"/>
    <w:rsid w:val="005975FF"/>
    <w:rsid w:val="0059779B"/>
    <w:rsid w:val="00597AF6"/>
    <w:rsid w:val="00597F35"/>
    <w:rsid w:val="005A0D42"/>
    <w:rsid w:val="005A1958"/>
    <w:rsid w:val="005A209A"/>
    <w:rsid w:val="005A2682"/>
    <w:rsid w:val="005A2D3B"/>
    <w:rsid w:val="005A3FE1"/>
    <w:rsid w:val="005A61A9"/>
    <w:rsid w:val="005A662D"/>
    <w:rsid w:val="005A7BB3"/>
    <w:rsid w:val="005A7C9D"/>
    <w:rsid w:val="005B01CD"/>
    <w:rsid w:val="005B0367"/>
    <w:rsid w:val="005B1409"/>
    <w:rsid w:val="005B1A1C"/>
    <w:rsid w:val="005B35D7"/>
    <w:rsid w:val="005B392A"/>
    <w:rsid w:val="005B3AA3"/>
    <w:rsid w:val="005B58B3"/>
    <w:rsid w:val="005B62E4"/>
    <w:rsid w:val="005B6F83"/>
    <w:rsid w:val="005C00DC"/>
    <w:rsid w:val="005C1973"/>
    <w:rsid w:val="005C2C42"/>
    <w:rsid w:val="005C2FB6"/>
    <w:rsid w:val="005C3A83"/>
    <w:rsid w:val="005C4E4C"/>
    <w:rsid w:val="005C5045"/>
    <w:rsid w:val="005C74FB"/>
    <w:rsid w:val="005D0A01"/>
    <w:rsid w:val="005D1602"/>
    <w:rsid w:val="005D3CB7"/>
    <w:rsid w:val="005D4196"/>
    <w:rsid w:val="005D54BB"/>
    <w:rsid w:val="005D79C2"/>
    <w:rsid w:val="005E0D46"/>
    <w:rsid w:val="005E328D"/>
    <w:rsid w:val="005E34EC"/>
    <w:rsid w:val="005E385F"/>
    <w:rsid w:val="005E4DE8"/>
    <w:rsid w:val="005E541B"/>
    <w:rsid w:val="005E5B81"/>
    <w:rsid w:val="005F2026"/>
    <w:rsid w:val="005F2964"/>
    <w:rsid w:val="005F2CB1"/>
    <w:rsid w:val="005F3025"/>
    <w:rsid w:val="005F36C9"/>
    <w:rsid w:val="005F385E"/>
    <w:rsid w:val="005F3A03"/>
    <w:rsid w:val="005F44CA"/>
    <w:rsid w:val="005F454E"/>
    <w:rsid w:val="005F52F0"/>
    <w:rsid w:val="005F618C"/>
    <w:rsid w:val="005F6A27"/>
    <w:rsid w:val="005F70BD"/>
    <w:rsid w:val="0060018E"/>
    <w:rsid w:val="00601622"/>
    <w:rsid w:val="00601F66"/>
    <w:rsid w:val="006024A3"/>
    <w:rsid w:val="0060283C"/>
    <w:rsid w:val="00603872"/>
    <w:rsid w:val="006047DC"/>
    <w:rsid w:val="00604F14"/>
    <w:rsid w:val="00605B77"/>
    <w:rsid w:val="00606214"/>
    <w:rsid w:val="00606A6D"/>
    <w:rsid w:val="00607A91"/>
    <w:rsid w:val="00610289"/>
    <w:rsid w:val="00611B83"/>
    <w:rsid w:val="00612735"/>
    <w:rsid w:val="00613257"/>
    <w:rsid w:val="0061445D"/>
    <w:rsid w:val="00614EAE"/>
    <w:rsid w:val="00615474"/>
    <w:rsid w:val="00617C1D"/>
    <w:rsid w:val="00620A71"/>
    <w:rsid w:val="00620D80"/>
    <w:rsid w:val="0062158B"/>
    <w:rsid w:val="00621B44"/>
    <w:rsid w:val="00621B5E"/>
    <w:rsid w:val="00622DC1"/>
    <w:rsid w:val="006234A6"/>
    <w:rsid w:val="00623B59"/>
    <w:rsid w:val="006264C5"/>
    <w:rsid w:val="00630001"/>
    <w:rsid w:val="006311B3"/>
    <w:rsid w:val="00631985"/>
    <w:rsid w:val="0063209E"/>
    <w:rsid w:val="0063284C"/>
    <w:rsid w:val="00633E47"/>
    <w:rsid w:val="00634009"/>
    <w:rsid w:val="0063549E"/>
    <w:rsid w:val="00636398"/>
    <w:rsid w:val="006368D3"/>
    <w:rsid w:val="006377EC"/>
    <w:rsid w:val="00640B66"/>
    <w:rsid w:val="0064151F"/>
    <w:rsid w:val="00641533"/>
    <w:rsid w:val="00641772"/>
    <w:rsid w:val="0064208D"/>
    <w:rsid w:val="00643475"/>
    <w:rsid w:val="0064396A"/>
    <w:rsid w:val="00643A41"/>
    <w:rsid w:val="00643B9C"/>
    <w:rsid w:val="00644947"/>
    <w:rsid w:val="0064624E"/>
    <w:rsid w:val="00650AB9"/>
    <w:rsid w:val="00650D00"/>
    <w:rsid w:val="006511C5"/>
    <w:rsid w:val="00651859"/>
    <w:rsid w:val="00652DB1"/>
    <w:rsid w:val="00652F27"/>
    <w:rsid w:val="00653A98"/>
    <w:rsid w:val="00654CB9"/>
    <w:rsid w:val="00655733"/>
    <w:rsid w:val="00655ACD"/>
    <w:rsid w:val="0065643F"/>
    <w:rsid w:val="006568F2"/>
    <w:rsid w:val="00656A92"/>
    <w:rsid w:val="00656CAD"/>
    <w:rsid w:val="00656DDE"/>
    <w:rsid w:val="0066011D"/>
    <w:rsid w:val="006607C0"/>
    <w:rsid w:val="006613A6"/>
    <w:rsid w:val="006627A2"/>
    <w:rsid w:val="006634E6"/>
    <w:rsid w:val="00663599"/>
    <w:rsid w:val="00663F99"/>
    <w:rsid w:val="006655BF"/>
    <w:rsid w:val="006655EE"/>
    <w:rsid w:val="00665B5E"/>
    <w:rsid w:val="00666D5A"/>
    <w:rsid w:val="00667EE7"/>
    <w:rsid w:val="00670922"/>
    <w:rsid w:val="00670BE1"/>
    <w:rsid w:val="0067218F"/>
    <w:rsid w:val="0067341D"/>
    <w:rsid w:val="00673FCA"/>
    <w:rsid w:val="006741F2"/>
    <w:rsid w:val="00674CC3"/>
    <w:rsid w:val="00675C72"/>
    <w:rsid w:val="0067622C"/>
    <w:rsid w:val="0067667D"/>
    <w:rsid w:val="006771F9"/>
    <w:rsid w:val="006776D7"/>
    <w:rsid w:val="00677B23"/>
    <w:rsid w:val="00677D3C"/>
    <w:rsid w:val="00680C71"/>
    <w:rsid w:val="00680CF5"/>
    <w:rsid w:val="00681003"/>
    <w:rsid w:val="006817C9"/>
    <w:rsid w:val="00681D77"/>
    <w:rsid w:val="00681F5D"/>
    <w:rsid w:val="00683B14"/>
    <w:rsid w:val="00683ECE"/>
    <w:rsid w:val="006844DE"/>
    <w:rsid w:val="00685017"/>
    <w:rsid w:val="006856C5"/>
    <w:rsid w:val="006860BE"/>
    <w:rsid w:val="0068709D"/>
    <w:rsid w:val="006872A9"/>
    <w:rsid w:val="00691690"/>
    <w:rsid w:val="00691BA3"/>
    <w:rsid w:val="0069269F"/>
    <w:rsid w:val="00693D9A"/>
    <w:rsid w:val="00694638"/>
    <w:rsid w:val="00694663"/>
    <w:rsid w:val="00694F22"/>
    <w:rsid w:val="00695085"/>
    <w:rsid w:val="006952DE"/>
    <w:rsid w:val="00695FC2"/>
    <w:rsid w:val="00696949"/>
    <w:rsid w:val="00696AC4"/>
    <w:rsid w:val="00697052"/>
    <w:rsid w:val="006A0DA2"/>
    <w:rsid w:val="006A19BC"/>
    <w:rsid w:val="006A2411"/>
    <w:rsid w:val="006A276D"/>
    <w:rsid w:val="006A440A"/>
    <w:rsid w:val="006A46FB"/>
    <w:rsid w:val="006A4F0E"/>
    <w:rsid w:val="006A5462"/>
    <w:rsid w:val="006A5E28"/>
    <w:rsid w:val="006A6644"/>
    <w:rsid w:val="006A697B"/>
    <w:rsid w:val="006A70F5"/>
    <w:rsid w:val="006A7AFF"/>
    <w:rsid w:val="006B0E26"/>
    <w:rsid w:val="006B173F"/>
    <w:rsid w:val="006B1816"/>
    <w:rsid w:val="006B1EED"/>
    <w:rsid w:val="006B2099"/>
    <w:rsid w:val="006B2F18"/>
    <w:rsid w:val="006B50CF"/>
    <w:rsid w:val="006B5685"/>
    <w:rsid w:val="006B7077"/>
    <w:rsid w:val="006C03B8"/>
    <w:rsid w:val="006C08CA"/>
    <w:rsid w:val="006C295E"/>
    <w:rsid w:val="006C2991"/>
    <w:rsid w:val="006C2C96"/>
    <w:rsid w:val="006C321D"/>
    <w:rsid w:val="006C33AF"/>
    <w:rsid w:val="006C3820"/>
    <w:rsid w:val="006C5985"/>
    <w:rsid w:val="006C5EC9"/>
    <w:rsid w:val="006C6059"/>
    <w:rsid w:val="006C7522"/>
    <w:rsid w:val="006D2A7B"/>
    <w:rsid w:val="006D5545"/>
    <w:rsid w:val="006D5563"/>
    <w:rsid w:val="006D6F08"/>
    <w:rsid w:val="006D757E"/>
    <w:rsid w:val="006D78FF"/>
    <w:rsid w:val="006D7B3F"/>
    <w:rsid w:val="006E062C"/>
    <w:rsid w:val="006E1C82"/>
    <w:rsid w:val="006E28B7"/>
    <w:rsid w:val="006E2A9B"/>
    <w:rsid w:val="006E3310"/>
    <w:rsid w:val="006E43C0"/>
    <w:rsid w:val="006E4E39"/>
    <w:rsid w:val="006E545A"/>
    <w:rsid w:val="006E565E"/>
    <w:rsid w:val="006E5712"/>
    <w:rsid w:val="006E5D38"/>
    <w:rsid w:val="006E673D"/>
    <w:rsid w:val="006E7289"/>
    <w:rsid w:val="006E72A2"/>
    <w:rsid w:val="006E7D3B"/>
    <w:rsid w:val="006F168B"/>
    <w:rsid w:val="006F1B70"/>
    <w:rsid w:val="006F30DF"/>
    <w:rsid w:val="006F341D"/>
    <w:rsid w:val="006F35D9"/>
    <w:rsid w:val="006F3A70"/>
    <w:rsid w:val="006F3CDE"/>
    <w:rsid w:val="006F4280"/>
    <w:rsid w:val="006F58D4"/>
    <w:rsid w:val="006F6582"/>
    <w:rsid w:val="00700850"/>
    <w:rsid w:val="00700AFC"/>
    <w:rsid w:val="0070346E"/>
    <w:rsid w:val="007040D4"/>
    <w:rsid w:val="00704DD2"/>
    <w:rsid w:val="00704EDB"/>
    <w:rsid w:val="007059D3"/>
    <w:rsid w:val="00706101"/>
    <w:rsid w:val="00706AFB"/>
    <w:rsid w:val="00706B1C"/>
    <w:rsid w:val="00707072"/>
    <w:rsid w:val="00707D61"/>
    <w:rsid w:val="00710F13"/>
    <w:rsid w:val="00711690"/>
    <w:rsid w:val="00711962"/>
    <w:rsid w:val="00712287"/>
    <w:rsid w:val="00712772"/>
    <w:rsid w:val="007148D3"/>
    <w:rsid w:val="00715347"/>
    <w:rsid w:val="00715B9A"/>
    <w:rsid w:val="007160A4"/>
    <w:rsid w:val="00716628"/>
    <w:rsid w:val="00717A87"/>
    <w:rsid w:val="0072016D"/>
    <w:rsid w:val="0072118E"/>
    <w:rsid w:val="007216F3"/>
    <w:rsid w:val="00721B32"/>
    <w:rsid w:val="00722822"/>
    <w:rsid w:val="00722C5B"/>
    <w:rsid w:val="00723388"/>
    <w:rsid w:val="00723AE5"/>
    <w:rsid w:val="00724CA2"/>
    <w:rsid w:val="007257D0"/>
    <w:rsid w:val="00726EA6"/>
    <w:rsid w:val="00726FD1"/>
    <w:rsid w:val="00727208"/>
    <w:rsid w:val="00727680"/>
    <w:rsid w:val="0073046F"/>
    <w:rsid w:val="0073133A"/>
    <w:rsid w:val="0073323D"/>
    <w:rsid w:val="007340AD"/>
    <w:rsid w:val="00734403"/>
    <w:rsid w:val="007346BC"/>
    <w:rsid w:val="007348B1"/>
    <w:rsid w:val="0073606D"/>
    <w:rsid w:val="007362A6"/>
    <w:rsid w:val="007366D2"/>
    <w:rsid w:val="00736D7D"/>
    <w:rsid w:val="007373F7"/>
    <w:rsid w:val="007375AF"/>
    <w:rsid w:val="007375FD"/>
    <w:rsid w:val="00740E58"/>
    <w:rsid w:val="007415FD"/>
    <w:rsid w:val="007421A8"/>
    <w:rsid w:val="007445A0"/>
    <w:rsid w:val="00744C8B"/>
    <w:rsid w:val="0074524B"/>
    <w:rsid w:val="00747080"/>
    <w:rsid w:val="00747714"/>
    <w:rsid w:val="00747D8B"/>
    <w:rsid w:val="00747FA6"/>
    <w:rsid w:val="00750DF2"/>
    <w:rsid w:val="00750FAB"/>
    <w:rsid w:val="00751228"/>
    <w:rsid w:val="00751A58"/>
    <w:rsid w:val="0075299E"/>
    <w:rsid w:val="00752A1B"/>
    <w:rsid w:val="0075329A"/>
    <w:rsid w:val="00754A1D"/>
    <w:rsid w:val="00755A72"/>
    <w:rsid w:val="007571E1"/>
    <w:rsid w:val="00757759"/>
    <w:rsid w:val="00757FFB"/>
    <w:rsid w:val="00760144"/>
    <w:rsid w:val="007604B2"/>
    <w:rsid w:val="00760602"/>
    <w:rsid w:val="00760A2A"/>
    <w:rsid w:val="00762AD6"/>
    <w:rsid w:val="00762EE7"/>
    <w:rsid w:val="00763D20"/>
    <w:rsid w:val="00763EAB"/>
    <w:rsid w:val="007646D9"/>
    <w:rsid w:val="00765281"/>
    <w:rsid w:val="007655CC"/>
    <w:rsid w:val="00766208"/>
    <w:rsid w:val="00766281"/>
    <w:rsid w:val="007665F6"/>
    <w:rsid w:val="00766BAD"/>
    <w:rsid w:val="007674DF"/>
    <w:rsid w:val="007710D3"/>
    <w:rsid w:val="007729A2"/>
    <w:rsid w:val="00773F14"/>
    <w:rsid w:val="007755F2"/>
    <w:rsid w:val="00775648"/>
    <w:rsid w:val="00775C8F"/>
    <w:rsid w:val="007763C6"/>
    <w:rsid w:val="0077658E"/>
    <w:rsid w:val="00776971"/>
    <w:rsid w:val="007808D2"/>
    <w:rsid w:val="00780963"/>
    <w:rsid w:val="00780A80"/>
    <w:rsid w:val="0078177E"/>
    <w:rsid w:val="0078304C"/>
    <w:rsid w:val="00783487"/>
    <w:rsid w:val="00783496"/>
    <w:rsid w:val="00783673"/>
    <w:rsid w:val="007851BA"/>
    <w:rsid w:val="00785490"/>
    <w:rsid w:val="007870A9"/>
    <w:rsid w:val="007924DF"/>
    <w:rsid w:val="007925EA"/>
    <w:rsid w:val="0079286B"/>
    <w:rsid w:val="00793CD8"/>
    <w:rsid w:val="00793FCF"/>
    <w:rsid w:val="00794867"/>
    <w:rsid w:val="00795160"/>
    <w:rsid w:val="00795C92"/>
    <w:rsid w:val="00796231"/>
    <w:rsid w:val="0079689B"/>
    <w:rsid w:val="00797505"/>
    <w:rsid w:val="007977D6"/>
    <w:rsid w:val="00797AD2"/>
    <w:rsid w:val="00797E6A"/>
    <w:rsid w:val="007A03A0"/>
    <w:rsid w:val="007A1C6D"/>
    <w:rsid w:val="007A1CB3"/>
    <w:rsid w:val="007A306F"/>
    <w:rsid w:val="007A3106"/>
    <w:rsid w:val="007A43A6"/>
    <w:rsid w:val="007A44B6"/>
    <w:rsid w:val="007A4D1C"/>
    <w:rsid w:val="007A58A6"/>
    <w:rsid w:val="007A69B6"/>
    <w:rsid w:val="007A6A05"/>
    <w:rsid w:val="007B056A"/>
    <w:rsid w:val="007B0703"/>
    <w:rsid w:val="007B13AE"/>
    <w:rsid w:val="007B1AF5"/>
    <w:rsid w:val="007B3324"/>
    <w:rsid w:val="007B3381"/>
    <w:rsid w:val="007B355D"/>
    <w:rsid w:val="007B3804"/>
    <w:rsid w:val="007B3D2D"/>
    <w:rsid w:val="007B3FB1"/>
    <w:rsid w:val="007B48C2"/>
    <w:rsid w:val="007B50AE"/>
    <w:rsid w:val="007B51DF"/>
    <w:rsid w:val="007B553D"/>
    <w:rsid w:val="007B5B5B"/>
    <w:rsid w:val="007B5BA2"/>
    <w:rsid w:val="007C02C1"/>
    <w:rsid w:val="007C05DD"/>
    <w:rsid w:val="007C2695"/>
    <w:rsid w:val="007C2CA7"/>
    <w:rsid w:val="007C350F"/>
    <w:rsid w:val="007C3D18"/>
    <w:rsid w:val="007C4806"/>
    <w:rsid w:val="007C60BF"/>
    <w:rsid w:val="007C6492"/>
    <w:rsid w:val="007C6A07"/>
    <w:rsid w:val="007C75A1"/>
    <w:rsid w:val="007C77A5"/>
    <w:rsid w:val="007C7952"/>
    <w:rsid w:val="007D04E5"/>
    <w:rsid w:val="007D1F09"/>
    <w:rsid w:val="007D2157"/>
    <w:rsid w:val="007D518C"/>
    <w:rsid w:val="007D5478"/>
    <w:rsid w:val="007D5879"/>
    <w:rsid w:val="007D5901"/>
    <w:rsid w:val="007D5983"/>
    <w:rsid w:val="007D65DA"/>
    <w:rsid w:val="007D7526"/>
    <w:rsid w:val="007D759F"/>
    <w:rsid w:val="007D7A07"/>
    <w:rsid w:val="007E147A"/>
    <w:rsid w:val="007E1A56"/>
    <w:rsid w:val="007E1F7F"/>
    <w:rsid w:val="007E2B01"/>
    <w:rsid w:val="007E38D2"/>
    <w:rsid w:val="007E4610"/>
    <w:rsid w:val="007E4715"/>
    <w:rsid w:val="007E505B"/>
    <w:rsid w:val="007E6A5E"/>
    <w:rsid w:val="007E7091"/>
    <w:rsid w:val="007E70EC"/>
    <w:rsid w:val="007E7D4B"/>
    <w:rsid w:val="007E7E37"/>
    <w:rsid w:val="007F0223"/>
    <w:rsid w:val="007F263E"/>
    <w:rsid w:val="007F319E"/>
    <w:rsid w:val="007F4AE3"/>
    <w:rsid w:val="007F52EC"/>
    <w:rsid w:val="007F56C2"/>
    <w:rsid w:val="0080064A"/>
    <w:rsid w:val="008009BD"/>
    <w:rsid w:val="008016E4"/>
    <w:rsid w:val="008027C0"/>
    <w:rsid w:val="00802813"/>
    <w:rsid w:val="00803FAE"/>
    <w:rsid w:val="00804278"/>
    <w:rsid w:val="008046DC"/>
    <w:rsid w:val="0080605F"/>
    <w:rsid w:val="00806D8F"/>
    <w:rsid w:val="00806DBD"/>
    <w:rsid w:val="00807786"/>
    <w:rsid w:val="008113EE"/>
    <w:rsid w:val="00811FCB"/>
    <w:rsid w:val="00813540"/>
    <w:rsid w:val="0081478E"/>
    <w:rsid w:val="00815241"/>
    <w:rsid w:val="00815795"/>
    <w:rsid w:val="008158D6"/>
    <w:rsid w:val="00815A0A"/>
    <w:rsid w:val="0081650B"/>
    <w:rsid w:val="00817196"/>
    <w:rsid w:val="00820556"/>
    <w:rsid w:val="00820E35"/>
    <w:rsid w:val="008213FA"/>
    <w:rsid w:val="008235DB"/>
    <w:rsid w:val="00824A72"/>
    <w:rsid w:val="00824A9C"/>
    <w:rsid w:val="00824AB4"/>
    <w:rsid w:val="0082542F"/>
    <w:rsid w:val="00825C42"/>
    <w:rsid w:val="00825D25"/>
    <w:rsid w:val="008263CA"/>
    <w:rsid w:val="00826A33"/>
    <w:rsid w:val="00826BA1"/>
    <w:rsid w:val="008278D0"/>
    <w:rsid w:val="00827D6F"/>
    <w:rsid w:val="00827ED5"/>
    <w:rsid w:val="008318A9"/>
    <w:rsid w:val="0083323A"/>
    <w:rsid w:val="00834698"/>
    <w:rsid w:val="00834DD7"/>
    <w:rsid w:val="008371E9"/>
    <w:rsid w:val="008376AC"/>
    <w:rsid w:val="0084004C"/>
    <w:rsid w:val="008402A0"/>
    <w:rsid w:val="008406CE"/>
    <w:rsid w:val="00840D22"/>
    <w:rsid w:val="00842531"/>
    <w:rsid w:val="008430A0"/>
    <w:rsid w:val="00843B15"/>
    <w:rsid w:val="00844354"/>
    <w:rsid w:val="008444E8"/>
    <w:rsid w:val="008445C4"/>
    <w:rsid w:val="00844E80"/>
    <w:rsid w:val="008450F2"/>
    <w:rsid w:val="00846D6F"/>
    <w:rsid w:val="00846FE7"/>
    <w:rsid w:val="0084705F"/>
    <w:rsid w:val="008473AA"/>
    <w:rsid w:val="008478E5"/>
    <w:rsid w:val="00847D19"/>
    <w:rsid w:val="00850C73"/>
    <w:rsid w:val="0085384D"/>
    <w:rsid w:val="00855D01"/>
    <w:rsid w:val="00855EB6"/>
    <w:rsid w:val="00856911"/>
    <w:rsid w:val="00856BCA"/>
    <w:rsid w:val="008602A2"/>
    <w:rsid w:val="008608A0"/>
    <w:rsid w:val="00861C04"/>
    <w:rsid w:val="008622B2"/>
    <w:rsid w:val="008630BC"/>
    <w:rsid w:val="00863F79"/>
    <w:rsid w:val="008677FD"/>
    <w:rsid w:val="008706D4"/>
    <w:rsid w:val="00870F8A"/>
    <w:rsid w:val="008711B2"/>
    <w:rsid w:val="008719A4"/>
    <w:rsid w:val="00871D23"/>
    <w:rsid w:val="00872C6D"/>
    <w:rsid w:val="00873A5B"/>
    <w:rsid w:val="00874312"/>
    <w:rsid w:val="0087437C"/>
    <w:rsid w:val="00875CD7"/>
    <w:rsid w:val="00876B4D"/>
    <w:rsid w:val="00876C35"/>
    <w:rsid w:val="008775C5"/>
    <w:rsid w:val="00877F18"/>
    <w:rsid w:val="00880608"/>
    <w:rsid w:val="00881197"/>
    <w:rsid w:val="00883566"/>
    <w:rsid w:val="00883843"/>
    <w:rsid w:val="008848AA"/>
    <w:rsid w:val="00884A7E"/>
    <w:rsid w:val="00884B33"/>
    <w:rsid w:val="0089017A"/>
    <w:rsid w:val="00890A55"/>
    <w:rsid w:val="00890FD4"/>
    <w:rsid w:val="00891266"/>
    <w:rsid w:val="00891597"/>
    <w:rsid w:val="00893409"/>
    <w:rsid w:val="008941E3"/>
    <w:rsid w:val="00894A88"/>
    <w:rsid w:val="00895386"/>
    <w:rsid w:val="00897035"/>
    <w:rsid w:val="0089715A"/>
    <w:rsid w:val="008A002C"/>
    <w:rsid w:val="008A1A04"/>
    <w:rsid w:val="008A1B80"/>
    <w:rsid w:val="008A21FF"/>
    <w:rsid w:val="008A2595"/>
    <w:rsid w:val="008A2CE2"/>
    <w:rsid w:val="008A30AC"/>
    <w:rsid w:val="008A30BF"/>
    <w:rsid w:val="008A44B8"/>
    <w:rsid w:val="008A4A3F"/>
    <w:rsid w:val="008A51A8"/>
    <w:rsid w:val="008A54C7"/>
    <w:rsid w:val="008A5C4F"/>
    <w:rsid w:val="008A77D8"/>
    <w:rsid w:val="008A7DED"/>
    <w:rsid w:val="008B0483"/>
    <w:rsid w:val="008B120C"/>
    <w:rsid w:val="008B1F7E"/>
    <w:rsid w:val="008B500F"/>
    <w:rsid w:val="008B50B2"/>
    <w:rsid w:val="008B51A0"/>
    <w:rsid w:val="008B53D7"/>
    <w:rsid w:val="008B592A"/>
    <w:rsid w:val="008B7B5C"/>
    <w:rsid w:val="008C0021"/>
    <w:rsid w:val="008C0C99"/>
    <w:rsid w:val="008C0E6C"/>
    <w:rsid w:val="008C2017"/>
    <w:rsid w:val="008C267C"/>
    <w:rsid w:val="008C2BFD"/>
    <w:rsid w:val="008C3AD2"/>
    <w:rsid w:val="008C43B7"/>
    <w:rsid w:val="008C4958"/>
    <w:rsid w:val="008C4BAA"/>
    <w:rsid w:val="008C4BC9"/>
    <w:rsid w:val="008C4E18"/>
    <w:rsid w:val="008C6269"/>
    <w:rsid w:val="008C6AE8"/>
    <w:rsid w:val="008C7573"/>
    <w:rsid w:val="008D00A5"/>
    <w:rsid w:val="008D01DC"/>
    <w:rsid w:val="008D066F"/>
    <w:rsid w:val="008D17C6"/>
    <w:rsid w:val="008D2DC1"/>
    <w:rsid w:val="008D34F1"/>
    <w:rsid w:val="008D39D8"/>
    <w:rsid w:val="008D4BF7"/>
    <w:rsid w:val="008D6D1A"/>
    <w:rsid w:val="008E065E"/>
    <w:rsid w:val="008E0927"/>
    <w:rsid w:val="008E09BE"/>
    <w:rsid w:val="008E1909"/>
    <w:rsid w:val="008E2A4A"/>
    <w:rsid w:val="008E3784"/>
    <w:rsid w:val="008E38C0"/>
    <w:rsid w:val="008E3F00"/>
    <w:rsid w:val="008E5041"/>
    <w:rsid w:val="008E69A6"/>
    <w:rsid w:val="008E6CCF"/>
    <w:rsid w:val="008E714E"/>
    <w:rsid w:val="008F1AA2"/>
    <w:rsid w:val="008F1C4E"/>
    <w:rsid w:val="008F1EAB"/>
    <w:rsid w:val="008F25FF"/>
    <w:rsid w:val="008F2A77"/>
    <w:rsid w:val="008F33DC"/>
    <w:rsid w:val="008F477F"/>
    <w:rsid w:val="008F5072"/>
    <w:rsid w:val="008F6C3D"/>
    <w:rsid w:val="008F7A2E"/>
    <w:rsid w:val="008F7DED"/>
    <w:rsid w:val="00900F92"/>
    <w:rsid w:val="0090119F"/>
    <w:rsid w:val="0090188E"/>
    <w:rsid w:val="00902350"/>
    <w:rsid w:val="0090336B"/>
    <w:rsid w:val="00904555"/>
    <w:rsid w:val="009053AA"/>
    <w:rsid w:val="00905EAF"/>
    <w:rsid w:val="00906939"/>
    <w:rsid w:val="0090760F"/>
    <w:rsid w:val="00910B7D"/>
    <w:rsid w:val="00911331"/>
    <w:rsid w:val="00911DFB"/>
    <w:rsid w:val="0091291E"/>
    <w:rsid w:val="009138A6"/>
    <w:rsid w:val="009138DB"/>
    <w:rsid w:val="009139D9"/>
    <w:rsid w:val="00914AD8"/>
    <w:rsid w:val="0091508E"/>
    <w:rsid w:val="00915C15"/>
    <w:rsid w:val="00916079"/>
    <w:rsid w:val="00916620"/>
    <w:rsid w:val="00916FC0"/>
    <w:rsid w:val="00917CE9"/>
    <w:rsid w:val="009200B3"/>
    <w:rsid w:val="0092075B"/>
    <w:rsid w:val="00920BF2"/>
    <w:rsid w:val="00920C6D"/>
    <w:rsid w:val="009219EE"/>
    <w:rsid w:val="00922010"/>
    <w:rsid w:val="00922455"/>
    <w:rsid w:val="00922A8C"/>
    <w:rsid w:val="00923C38"/>
    <w:rsid w:val="00923C87"/>
    <w:rsid w:val="009249B2"/>
    <w:rsid w:val="00927652"/>
    <w:rsid w:val="00927882"/>
    <w:rsid w:val="00927935"/>
    <w:rsid w:val="00930F9C"/>
    <w:rsid w:val="00931BD9"/>
    <w:rsid w:val="009327A2"/>
    <w:rsid w:val="00934839"/>
    <w:rsid w:val="00936554"/>
    <w:rsid w:val="0093662A"/>
    <w:rsid w:val="009368F3"/>
    <w:rsid w:val="00936E37"/>
    <w:rsid w:val="00936E97"/>
    <w:rsid w:val="00936EFE"/>
    <w:rsid w:val="009371D1"/>
    <w:rsid w:val="009374EE"/>
    <w:rsid w:val="00937EDB"/>
    <w:rsid w:val="00940D7E"/>
    <w:rsid w:val="00941636"/>
    <w:rsid w:val="00943742"/>
    <w:rsid w:val="00944B97"/>
    <w:rsid w:val="009457D1"/>
    <w:rsid w:val="00945C05"/>
    <w:rsid w:val="0094619E"/>
    <w:rsid w:val="00946945"/>
    <w:rsid w:val="00946EEE"/>
    <w:rsid w:val="009471B1"/>
    <w:rsid w:val="00947713"/>
    <w:rsid w:val="00950DE7"/>
    <w:rsid w:val="00952655"/>
    <w:rsid w:val="00952DB4"/>
    <w:rsid w:val="00953920"/>
    <w:rsid w:val="00953D47"/>
    <w:rsid w:val="0095405C"/>
    <w:rsid w:val="00954F9B"/>
    <w:rsid w:val="00955E8C"/>
    <w:rsid w:val="0095681E"/>
    <w:rsid w:val="00956A3F"/>
    <w:rsid w:val="009572D4"/>
    <w:rsid w:val="009574DF"/>
    <w:rsid w:val="00960418"/>
    <w:rsid w:val="00960E0F"/>
    <w:rsid w:val="00961921"/>
    <w:rsid w:val="00961A48"/>
    <w:rsid w:val="00961B68"/>
    <w:rsid w:val="00962ECB"/>
    <w:rsid w:val="00963CE5"/>
    <w:rsid w:val="0096430A"/>
    <w:rsid w:val="00964AE8"/>
    <w:rsid w:val="009654B6"/>
    <w:rsid w:val="0096554B"/>
    <w:rsid w:val="00965644"/>
    <w:rsid w:val="009656C4"/>
    <w:rsid w:val="0096584A"/>
    <w:rsid w:val="009658E5"/>
    <w:rsid w:val="00965BCE"/>
    <w:rsid w:val="00966115"/>
    <w:rsid w:val="00966F29"/>
    <w:rsid w:val="00967CE4"/>
    <w:rsid w:val="00967FAA"/>
    <w:rsid w:val="0097008F"/>
    <w:rsid w:val="00971598"/>
    <w:rsid w:val="00971F08"/>
    <w:rsid w:val="00972708"/>
    <w:rsid w:val="00973FF5"/>
    <w:rsid w:val="009740F2"/>
    <w:rsid w:val="009758A6"/>
    <w:rsid w:val="0097603D"/>
    <w:rsid w:val="00976949"/>
    <w:rsid w:val="00977386"/>
    <w:rsid w:val="00977D2D"/>
    <w:rsid w:val="00980398"/>
    <w:rsid w:val="00980477"/>
    <w:rsid w:val="00980F3A"/>
    <w:rsid w:val="009815C7"/>
    <w:rsid w:val="00982A0C"/>
    <w:rsid w:val="00985253"/>
    <w:rsid w:val="009853B3"/>
    <w:rsid w:val="009900E2"/>
    <w:rsid w:val="0099044A"/>
    <w:rsid w:val="00990630"/>
    <w:rsid w:val="00991761"/>
    <w:rsid w:val="0099321B"/>
    <w:rsid w:val="00993BE5"/>
    <w:rsid w:val="009941F4"/>
    <w:rsid w:val="009949D4"/>
    <w:rsid w:val="00994B00"/>
    <w:rsid w:val="00994DCA"/>
    <w:rsid w:val="009960EC"/>
    <w:rsid w:val="00996319"/>
    <w:rsid w:val="009970DD"/>
    <w:rsid w:val="009A0FBA"/>
    <w:rsid w:val="009A1601"/>
    <w:rsid w:val="009A30E1"/>
    <w:rsid w:val="009A3BB6"/>
    <w:rsid w:val="009A3FFA"/>
    <w:rsid w:val="009A459F"/>
    <w:rsid w:val="009A462D"/>
    <w:rsid w:val="009A5CBA"/>
    <w:rsid w:val="009A64E5"/>
    <w:rsid w:val="009A6ABA"/>
    <w:rsid w:val="009B0AC2"/>
    <w:rsid w:val="009B1E29"/>
    <w:rsid w:val="009B1F30"/>
    <w:rsid w:val="009B2090"/>
    <w:rsid w:val="009B3941"/>
    <w:rsid w:val="009B3AC2"/>
    <w:rsid w:val="009B400C"/>
    <w:rsid w:val="009B4C8B"/>
    <w:rsid w:val="009B4DF4"/>
    <w:rsid w:val="009B564E"/>
    <w:rsid w:val="009B5E86"/>
    <w:rsid w:val="009B604E"/>
    <w:rsid w:val="009B6B76"/>
    <w:rsid w:val="009B7831"/>
    <w:rsid w:val="009B7A64"/>
    <w:rsid w:val="009B7B88"/>
    <w:rsid w:val="009B7C17"/>
    <w:rsid w:val="009B7E87"/>
    <w:rsid w:val="009C0169"/>
    <w:rsid w:val="009C0E7C"/>
    <w:rsid w:val="009C33D9"/>
    <w:rsid w:val="009C403E"/>
    <w:rsid w:val="009C4C2D"/>
    <w:rsid w:val="009C5D08"/>
    <w:rsid w:val="009C70D5"/>
    <w:rsid w:val="009C7715"/>
    <w:rsid w:val="009D01FC"/>
    <w:rsid w:val="009D0656"/>
    <w:rsid w:val="009D14DA"/>
    <w:rsid w:val="009D29B6"/>
    <w:rsid w:val="009D2C60"/>
    <w:rsid w:val="009D355D"/>
    <w:rsid w:val="009D445D"/>
    <w:rsid w:val="009D4FF0"/>
    <w:rsid w:val="009D703C"/>
    <w:rsid w:val="009D718F"/>
    <w:rsid w:val="009D751E"/>
    <w:rsid w:val="009E068F"/>
    <w:rsid w:val="009E14E0"/>
    <w:rsid w:val="009E35DB"/>
    <w:rsid w:val="009E47A3"/>
    <w:rsid w:val="009E5003"/>
    <w:rsid w:val="009E5417"/>
    <w:rsid w:val="009E6265"/>
    <w:rsid w:val="009E6381"/>
    <w:rsid w:val="009E6888"/>
    <w:rsid w:val="009E6F34"/>
    <w:rsid w:val="009E7686"/>
    <w:rsid w:val="009E7DD1"/>
    <w:rsid w:val="009F08F3"/>
    <w:rsid w:val="009F1402"/>
    <w:rsid w:val="009F1942"/>
    <w:rsid w:val="009F20BB"/>
    <w:rsid w:val="009F2A68"/>
    <w:rsid w:val="009F344F"/>
    <w:rsid w:val="009F3F60"/>
    <w:rsid w:val="009F5DFA"/>
    <w:rsid w:val="009F5EBE"/>
    <w:rsid w:val="009F6334"/>
    <w:rsid w:val="00A005DF"/>
    <w:rsid w:val="00A0081D"/>
    <w:rsid w:val="00A0226B"/>
    <w:rsid w:val="00A031D8"/>
    <w:rsid w:val="00A043CD"/>
    <w:rsid w:val="00A04754"/>
    <w:rsid w:val="00A047EA"/>
    <w:rsid w:val="00A04808"/>
    <w:rsid w:val="00A048A8"/>
    <w:rsid w:val="00A04F49"/>
    <w:rsid w:val="00A061DC"/>
    <w:rsid w:val="00A06B7D"/>
    <w:rsid w:val="00A0780A"/>
    <w:rsid w:val="00A102EB"/>
    <w:rsid w:val="00A12C67"/>
    <w:rsid w:val="00A12F01"/>
    <w:rsid w:val="00A137E7"/>
    <w:rsid w:val="00A13E54"/>
    <w:rsid w:val="00A147F9"/>
    <w:rsid w:val="00A16A73"/>
    <w:rsid w:val="00A16D77"/>
    <w:rsid w:val="00A171AC"/>
    <w:rsid w:val="00A17F63"/>
    <w:rsid w:val="00A20C19"/>
    <w:rsid w:val="00A2132B"/>
    <w:rsid w:val="00A2193B"/>
    <w:rsid w:val="00A22425"/>
    <w:rsid w:val="00A233E0"/>
    <w:rsid w:val="00A2351A"/>
    <w:rsid w:val="00A257C2"/>
    <w:rsid w:val="00A264A9"/>
    <w:rsid w:val="00A26DCF"/>
    <w:rsid w:val="00A276F7"/>
    <w:rsid w:val="00A27785"/>
    <w:rsid w:val="00A30187"/>
    <w:rsid w:val="00A31A74"/>
    <w:rsid w:val="00A3448A"/>
    <w:rsid w:val="00A34F83"/>
    <w:rsid w:val="00A36297"/>
    <w:rsid w:val="00A3795A"/>
    <w:rsid w:val="00A41E2B"/>
    <w:rsid w:val="00A4312A"/>
    <w:rsid w:val="00A43511"/>
    <w:rsid w:val="00A4359E"/>
    <w:rsid w:val="00A45ABF"/>
    <w:rsid w:val="00A45B74"/>
    <w:rsid w:val="00A45CDD"/>
    <w:rsid w:val="00A4680E"/>
    <w:rsid w:val="00A507E4"/>
    <w:rsid w:val="00A50B6C"/>
    <w:rsid w:val="00A528B7"/>
    <w:rsid w:val="00A52E1D"/>
    <w:rsid w:val="00A53112"/>
    <w:rsid w:val="00A53D58"/>
    <w:rsid w:val="00A54358"/>
    <w:rsid w:val="00A54433"/>
    <w:rsid w:val="00A544B1"/>
    <w:rsid w:val="00A54EB2"/>
    <w:rsid w:val="00A57395"/>
    <w:rsid w:val="00A573CC"/>
    <w:rsid w:val="00A57E41"/>
    <w:rsid w:val="00A60E43"/>
    <w:rsid w:val="00A61499"/>
    <w:rsid w:val="00A61C33"/>
    <w:rsid w:val="00A62A0F"/>
    <w:rsid w:val="00A62A77"/>
    <w:rsid w:val="00A63483"/>
    <w:rsid w:val="00A63486"/>
    <w:rsid w:val="00A63A46"/>
    <w:rsid w:val="00A6469F"/>
    <w:rsid w:val="00A64C22"/>
    <w:rsid w:val="00A65727"/>
    <w:rsid w:val="00A657D7"/>
    <w:rsid w:val="00A65A52"/>
    <w:rsid w:val="00A65C63"/>
    <w:rsid w:val="00A660AC"/>
    <w:rsid w:val="00A66A68"/>
    <w:rsid w:val="00A66E7C"/>
    <w:rsid w:val="00A67613"/>
    <w:rsid w:val="00A67E6C"/>
    <w:rsid w:val="00A7074B"/>
    <w:rsid w:val="00A7188D"/>
    <w:rsid w:val="00A71A5B"/>
    <w:rsid w:val="00A71B99"/>
    <w:rsid w:val="00A731AA"/>
    <w:rsid w:val="00A7348C"/>
    <w:rsid w:val="00A739D0"/>
    <w:rsid w:val="00A743AA"/>
    <w:rsid w:val="00A75FBC"/>
    <w:rsid w:val="00A7606C"/>
    <w:rsid w:val="00A761D4"/>
    <w:rsid w:val="00A762CA"/>
    <w:rsid w:val="00A77A6D"/>
    <w:rsid w:val="00A77EC4"/>
    <w:rsid w:val="00A84E60"/>
    <w:rsid w:val="00A866BB"/>
    <w:rsid w:val="00A86895"/>
    <w:rsid w:val="00A86D66"/>
    <w:rsid w:val="00A9057A"/>
    <w:rsid w:val="00A92879"/>
    <w:rsid w:val="00A93483"/>
    <w:rsid w:val="00A9442A"/>
    <w:rsid w:val="00A95D61"/>
    <w:rsid w:val="00A96BB3"/>
    <w:rsid w:val="00A970F0"/>
    <w:rsid w:val="00AA016F"/>
    <w:rsid w:val="00AA1ED6"/>
    <w:rsid w:val="00AA51D6"/>
    <w:rsid w:val="00AA5924"/>
    <w:rsid w:val="00AA5F0B"/>
    <w:rsid w:val="00AB0BC8"/>
    <w:rsid w:val="00AB113F"/>
    <w:rsid w:val="00AB1161"/>
    <w:rsid w:val="00AB11CA"/>
    <w:rsid w:val="00AB14D9"/>
    <w:rsid w:val="00AB1A4E"/>
    <w:rsid w:val="00AB2236"/>
    <w:rsid w:val="00AB3082"/>
    <w:rsid w:val="00AB3A79"/>
    <w:rsid w:val="00AB4AB8"/>
    <w:rsid w:val="00AB505F"/>
    <w:rsid w:val="00AB51F0"/>
    <w:rsid w:val="00AB655E"/>
    <w:rsid w:val="00AB663D"/>
    <w:rsid w:val="00AB7188"/>
    <w:rsid w:val="00AC007F"/>
    <w:rsid w:val="00AC0EC2"/>
    <w:rsid w:val="00AC14FB"/>
    <w:rsid w:val="00AC16C4"/>
    <w:rsid w:val="00AC2806"/>
    <w:rsid w:val="00AC2ECD"/>
    <w:rsid w:val="00AC3119"/>
    <w:rsid w:val="00AC3CF3"/>
    <w:rsid w:val="00AC48D4"/>
    <w:rsid w:val="00AC49FB"/>
    <w:rsid w:val="00AC5A10"/>
    <w:rsid w:val="00AC7C06"/>
    <w:rsid w:val="00AD0AA3"/>
    <w:rsid w:val="00AD1834"/>
    <w:rsid w:val="00AD19A7"/>
    <w:rsid w:val="00AD202A"/>
    <w:rsid w:val="00AD2ED0"/>
    <w:rsid w:val="00AD2ED4"/>
    <w:rsid w:val="00AD3F94"/>
    <w:rsid w:val="00AD46DB"/>
    <w:rsid w:val="00AD4A5A"/>
    <w:rsid w:val="00AD6351"/>
    <w:rsid w:val="00AD7890"/>
    <w:rsid w:val="00AD796B"/>
    <w:rsid w:val="00AD79DA"/>
    <w:rsid w:val="00AE068A"/>
    <w:rsid w:val="00AE0976"/>
    <w:rsid w:val="00AE27AC"/>
    <w:rsid w:val="00AE40E0"/>
    <w:rsid w:val="00AE442E"/>
    <w:rsid w:val="00AE4DBA"/>
    <w:rsid w:val="00AE4F07"/>
    <w:rsid w:val="00AE690D"/>
    <w:rsid w:val="00AE7092"/>
    <w:rsid w:val="00AF03AB"/>
    <w:rsid w:val="00AF0AC1"/>
    <w:rsid w:val="00AF1C5D"/>
    <w:rsid w:val="00AF270F"/>
    <w:rsid w:val="00AF3202"/>
    <w:rsid w:val="00AF414D"/>
    <w:rsid w:val="00AF42D7"/>
    <w:rsid w:val="00AF4D1B"/>
    <w:rsid w:val="00AF54C9"/>
    <w:rsid w:val="00AF6DF9"/>
    <w:rsid w:val="00B006FE"/>
    <w:rsid w:val="00B007CB"/>
    <w:rsid w:val="00B008CD"/>
    <w:rsid w:val="00B00C1B"/>
    <w:rsid w:val="00B01C37"/>
    <w:rsid w:val="00B01CCF"/>
    <w:rsid w:val="00B0205B"/>
    <w:rsid w:val="00B02AA9"/>
    <w:rsid w:val="00B02D17"/>
    <w:rsid w:val="00B02FA3"/>
    <w:rsid w:val="00B03C58"/>
    <w:rsid w:val="00B03D43"/>
    <w:rsid w:val="00B04F24"/>
    <w:rsid w:val="00B05084"/>
    <w:rsid w:val="00B05E89"/>
    <w:rsid w:val="00B07138"/>
    <w:rsid w:val="00B07BB8"/>
    <w:rsid w:val="00B07FE6"/>
    <w:rsid w:val="00B10D31"/>
    <w:rsid w:val="00B120E3"/>
    <w:rsid w:val="00B12798"/>
    <w:rsid w:val="00B12B78"/>
    <w:rsid w:val="00B12DB2"/>
    <w:rsid w:val="00B13F83"/>
    <w:rsid w:val="00B14808"/>
    <w:rsid w:val="00B14DD6"/>
    <w:rsid w:val="00B157F9"/>
    <w:rsid w:val="00B15E80"/>
    <w:rsid w:val="00B16BCD"/>
    <w:rsid w:val="00B17740"/>
    <w:rsid w:val="00B20256"/>
    <w:rsid w:val="00B20D09"/>
    <w:rsid w:val="00B2604F"/>
    <w:rsid w:val="00B273EF"/>
    <w:rsid w:val="00B2763F"/>
    <w:rsid w:val="00B27AAC"/>
    <w:rsid w:val="00B30929"/>
    <w:rsid w:val="00B30C0B"/>
    <w:rsid w:val="00B30CBE"/>
    <w:rsid w:val="00B31415"/>
    <w:rsid w:val="00B32225"/>
    <w:rsid w:val="00B3267F"/>
    <w:rsid w:val="00B33BAC"/>
    <w:rsid w:val="00B35059"/>
    <w:rsid w:val="00B35586"/>
    <w:rsid w:val="00B36620"/>
    <w:rsid w:val="00B36F05"/>
    <w:rsid w:val="00B372AA"/>
    <w:rsid w:val="00B40445"/>
    <w:rsid w:val="00B404E4"/>
    <w:rsid w:val="00B409E0"/>
    <w:rsid w:val="00B41888"/>
    <w:rsid w:val="00B42D0B"/>
    <w:rsid w:val="00B42D95"/>
    <w:rsid w:val="00B440FA"/>
    <w:rsid w:val="00B441DC"/>
    <w:rsid w:val="00B45A52"/>
    <w:rsid w:val="00B46175"/>
    <w:rsid w:val="00B47606"/>
    <w:rsid w:val="00B503BC"/>
    <w:rsid w:val="00B548B7"/>
    <w:rsid w:val="00B55057"/>
    <w:rsid w:val="00B55C3E"/>
    <w:rsid w:val="00B568D1"/>
    <w:rsid w:val="00B61E25"/>
    <w:rsid w:val="00B6446E"/>
    <w:rsid w:val="00B65610"/>
    <w:rsid w:val="00B664C7"/>
    <w:rsid w:val="00B6665E"/>
    <w:rsid w:val="00B6668D"/>
    <w:rsid w:val="00B6702A"/>
    <w:rsid w:val="00B70208"/>
    <w:rsid w:val="00B713D8"/>
    <w:rsid w:val="00B72211"/>
    <w:rsid w:val="00B72DC0"/>
    <w:rsid w:val="00B73406"/>
    <w:rsid w:val="00B739F6"/>
    <w:rsid w:val="00B75D43"/>
    <w:rsid w:val="00B77577"/>
    <w:rsid w:val="00B81A6C"/>
    <w:rsid w:val="00B82245"/>
    <w:rsid w:val="00B83424"/>
    <w:rsid w:val="00B839BC"/>
    <w:rsid w:val="00B85317"/>
    <w:rsid w:val="00B858A4"/>
    <w:rsid w:val="00B85DE5"/>
    <w:rsid w:val="00B860FD"/>
    <w:rsid w:val="00B90029"/>
    <w:rsid w:val="00B905A9"/>
    <w:rsid w:val="00B90A05"/>
    <w:rsid w:val="00B90F73"/>
    <w:rsid w:val="00B920CA"/>
    <w:rsid w:val="00B92174"/>
    <w:rsid w:val="00B93743"/>
    <w:rsid w:val="00B93B59"/>
    <w:rsid w:val="00B9406A"/>
    <w:rsid w:val="00B947BA"/>
    <w:rsid w:val="00B95D71"/>
    <w:rsid w:val="00B96DE5"/>
    <w:rsid w:val="00B978DB"/>
    <w:rsid w:val="00B97A1F"/>
    <w:rsid w:val="00BA0D49"/>
    <w:rsid w:val="00BA1870"/>
    <w:rsid w:val="00BA2280"/>
    <w:rsid w:val="00BA2952"/>
    <w:rsid w:val="00BA2A08"/>
    <w:rsid w:val="00BA2A99"/>
    <w:rsid w:val="00BA430A"/>
    <w:rsid w:val="00BA46A1"/>
    <w:rsid w:val="00BA56D2"/>
    <w:rsid w:val="00BA5C65"/>
    <w:rsid w:val="00BA63E2"/>
    <w:rsid w:val="00BA76E0"/>
    <w:rsid w:val="00BA774B"/>
    <w:rsid w:val="00BA7899"/>
    <w:rsid w:val="00BB05BB"/>
    <w:rsid w:val="00BB08A8"/>
    <w:rsid w:val="00BB0C87"/>
    <w:rsid w:val="00BB1012"/>
    <w:rsid w:val="00BB107C"/>
    <w:rsid w:val="00BB10BF"/>
    <w:rsid w:val="00BB11EF"/>
    <w:rsid w:val="00BB15B1"/>
    <w:rsid w:val="00BB293B"/>
    <w:rsid w:val="00BB2A25"/>
    <w:rsid w:val="00BB3065"/>
    <w:rsid w:val="00BB38A4"/>
    <w:rsid w:val="00BB4BB9"/>
    <w:rsid w:val="00BB50B1"/>
    <w:rsid w:val="00BB51E9"/>
    <w:rsid w:val="00BB7066"/>
    <w:rsid w:val="00BB7524"/>
    <w:rsid w:val="00BB7E8C"/>
    <w:rsid w:val="00BC0FDC"/>
    <w:rsid w:val="00BC1FE0"/>
    <w:rsid w:val="00BC2191"/>
    <w:rsid w:val="00BC255C"/>
    <w:rsid w:val="00BC3053"/>
    <w:rsid w:val="00BC365F"/>
    <w:rsid w:val="00BC4D2E"/>
    <w:rsid w:val="00BC4FEC"/>
    <w:rsid w:val="00BC60E9"/>
    <w:rsid w:val="00BC6DAD"/>
    <w:rsid w:val="00BC78A6"/>
    <w:rsid w:val="00BC7EA5"/>
    <w:rsid w:val="00BD1643"/>
    <w:rsid w:val="00BD1736"/>
    <w:rsid w:val="00BD2A06"/>
    <w:rsid w:val="00BD2D28"/>
    <w:rsid w:val="00BD3194"/>
    <w:rsid w:val="00BD3350"/>
    <w:rsid w:val="00BD3759"/>
    <w:rsid w:val="00BD48AC"/>
    <w:rsid w:val="00BD4AEE"/>
    <w:rsid w:val="00BD5C73"/>
    <w:rsid w:val="00BD5F1A"/>
    <w:rsid w:val="00BD67DD"/>
    <w:rsid w:val="00BD6C62"/>
    <w:rsid w:val="00BD6CAC"/>
    <w:rsid w:val="00BD7069"/>
    <w:rsid w:val="00BD7C7C"/>
    <w:rsid w:val="00BE1234"/>
    <w:rsid w:val="00BE1746"/>
    <w:rsid w:val="00BE232F"/>
    <w:rsid w:val="00BE2FA6"/>
    <w:rsid w:val="00BE333F"/>
    <w:rsid w:val="00BE33A9"/>
    <w:rsid w:val="00BE405C"/>
    <w:rsid w:val="00BE60F8"/>
    <w:rsid w:val="00BE66EB"/>
    <w:rsid w:val="00BE6E41"/>
    <w:rsid w:val="00BE7406"/>
    <w:rsid w:val="00BE7603"/>
    <w:rsid w:val="00BF11D1"/>
    <w:rsid w:val="00BF3247"/>
    <w:rsid w:val="00BF3279"/>
    <w:rsid w:val="00BF41C8"/>
    <w:rsid w:val="00BF4A15"/>
    <w:rsid w:val="00BF54BF"/>
    <w:rsid w:val="00BF5832"/>
    <w:rsid w:val="00BF5B38"/>
    <w:rsid w:val="00BF6CC7"/>
    <w:rsid w:val="00BF6F2D"/>
    <w:rsid w:val="00BF74C7"/>
    <w:rsid w:val="00C015F1"/>
    <w:rsid w:val="00C01F33"/>
    <w:rsid w:val="00C02603"/>
    <w:rsid w:val="00C0282A"/>
    <w:rsid w:val="00C02CC6"/>
    <w:rsid w:val="00C03AC4"/>
    <w:rsid w:val="00C040F7"/>
    <w:rsid w:val="00C04222"/>
    <w:rsid w:val="00C044AB"/>
    <w:rsid w:val="00C04733"/>
    <w:rsid w:val="00C05706"/>
    <w:rsid w:val="00C06E9B"/>
    <w:rsid w:val="00C06FF8"/>
    <w:rsid w:val="00C07270"/>
    <w:rsid w:val="00C07377"/>
    <w:rsid w:val="00C10478"/>
    <w:rsid w:val="00C116B1"/>
    <w:rsid w:val="00C118C4"/>
    <w:rsid w:val="00C12107"/>
    <w:rsid w:val="00C121F1"/>
    <w:rsid w:val="00C13F20"/>
    <w:rsid w:val="00C14441"/>
    <w:rsid w:val="00C14524"/>
    <w:rsid w:val="00C14D4B"/>
    <w:rsid w:val="00C15318"/>
    <w:rsid w:val="00C154BB"/>
    <w:rsid w:val="00C158AA"/>
    <w:rsid w:val="00C15D62"/>
    <w:rsid w:val="00C17E11"/>
    <w:rsid w:val="00C21B66"/>
    <w:rsid w:val="00C22352"/>
    <w:rsid w:val="00C22CB5"/>
    <w:rsid w:val="00C24C1D"/>
    <w:rsid w:val="00C279B5"/>
    <w:rsid w:val="00C27C45"/>
    <w:rsid w:val="00C31691"/>
    <w:rsid w:val="00C32559"/>
    <w:rsid w:val="00C32AB0"/>
    <w:rsid w:val="00C32C51"/>
    <w:rsid w:val="00C33090"/>
    <w:rsid w:val="00C3332A"/>
    <w:rsid w:val="00C34FAD"/>
    <w:rsid w:val="00C35499"/>
    <w:rsid w:val="00C36B24"/>
    <w:rsid w:val="00C3719D"/>
    <w:rsid w:val="00C3736B"/>
    <w:rsid w:val="00C37CB2"/>
    <w:rsid w:val="00C37CD7"/>
    <w:rsid w:val="00C41145"/>
    <w:rsid w:val="00C41275"/>
    <w:rsid w:val="00C45B01"/>
    <w:rsid w:val="00C465EA"/>
    <w:rsid w:val="00C46776"/>
    <w:rsid w:val="00C46ED9"/>
    <w:rsid w:val="00C471B9"/>
    <w:rsid w:val="00C472E5"/>
    <w:rsid w:val="00C473A5"/>
    <w:rsid w:val="00C507B5"/>
    <w:rsid w:val="00C50A2C"/>
    <w:rsid w:val="00C51A78"/>
    <w:rsid w:val="00C52102"/>
    <w:rsid w:val="00C52E7C"/>
    <w:rsid w:val="00C54995"/>
    <w:rsid w:val="00C54D41"/>
    <w:rsid w:val="00C56B24"/>
    <w:rsid w:val="00C60783"/>
    <w:rsid w:val="00C61720"/>
    <w:rsid w:val="00C61766"/>
    <w:rsid w:val="00C63F9B"/>
    <w:rsid w:val="00C64672"/>
    <w:rsid w:val="00C6556F"/>
    <w:rsid w:val="00C6632C"/>
    <w:rsid w:val="00C70577"/>
    <w:rsid w:val="00C70697"/>
    <w:rsid w:val="00C70766"/>
    <w:rsid w:val="00C7146D"/>
    <w:rsid w:val="00C71C7F"/>
    <w:rsid w:val="00C72093"/>
    <w:rsid w:val="00C72EF4"/>
    <w:rsid w:val="00C736CA"/>
    <w:rsid w:val="00C73F68"/>
    <w:rsid w:val="00C744FE"/>
    <w:rsid w:val="00C74F35"/>
    <w:rsid w:val="00C75D2F"/>
    <w:rsid w:val="00C767BE"/>
    <w:rsid w:val="00C76E3C"/>
    <w:rsid w:val="00C76F5B"/>
    <w:rsid w:val="00C7772D"/>
    <w:rsid w:val="00C77C45"/>
    <w:rsid w:val="00C80115"/>
    <w:rsid w:val="00C80440"/>
    <w:rsid w:val="00C807AE"/>
    <w:rsid w:val="00C81568"/>
    <w:rsid w:val="00C82966"/>
    <w:rsid w:val="00C8458A"/>
    <w:rsid w:val="00C8508C"/>
    <w:rsid w:val="00C85988"/>
    <w:rsid w:val="00C86141"/>
    <w:rsid w:val="00C86841"/>
    <w:rsid w:val="00C9027A"/>
    <w:rsid w:val="00C9065A"/>
    <w:rsid w:val="00C9068E"/>
    <w:rsid w:val="00C90FC0"/>
    <w:rsid w:val="00C914E7"/>
    <w:rsid w:val="00C91537"/>
    <w:rsid w:val="00C91F82"/>
    <w:rsid w:val="00C91F90"/>
    <w:rsid w:val="00C93814"/>
    <w:rsid w:val="00C93C4B"/>
    <w:rsid w:val="00C944AB"/>
    <w:rsid w:val="00C94FC3"/>
    <w:rsid w:val="00C94FE1"/>
    <w:rsid w:val="00C952EF"/>
    <w:rsid w:val="00C955DE"/>
    <w:rsid w:val="00C95B40"/>
    <w:rsid w:val="00C96AFC"/>
    <w:rsid w:val="00C97A33"/>
    <w:rsid w:val="00C97F39"/>
    <w:rsid w:val="00CA1ED8"/>
    <w:rsid w:val="00CA200C"/>
    <w:rsid w:val="00CA2E26"/>
    <w:rsid w:val="00CA3B38"/>
    <w:rsid w:val="00CA3F49"/>
    <w:rsid w:val="00CA45AA"/>
    <w:rsid w:val="00CA5051"/>
    <w:rsid w:val="00CA52C6"/>
    <w:rsid w:val="00CA6EE2"/>
    <w:rsid w:val="00CA7ACF"/>
    <w:rsid w:val="00CA7C88"/>
    <w:rsid w:val="00CB0210"/>
    <w:rsid w:val="00CB1F1C"/>
    <w:rsid w:val="00CB1F63"/>
    <w:rsid w:val="00CB2FBB"/>
    <w:rsid w:val="00CB3A91"/>
    <w:rsid w:val="00CB47EC"/>
    <w:rsid w:val="00CB4EAC"/>
    <w:rsid w:val="00CB543A"/>
    <w:rsid w:val="00CB7170"/>
    <w:rsid w:val="00CC01F1"/>
    <w:rsid w:val="00CC040E"/>
    <w:rsid w:val="00CC063A"/>
    <w:rsid w:val="00CC111F"/>
    <w:rsid w:val="00CC116E"/>
    <w:rsid w:val="00CC1779"/>
    <w:rsid w:val="00CC2011"/>
    <w:rsid w:val="00CC20C6"/>
    <w:rsid w:val="00CC220F"/>
    <w:rsid w:val="00CC3EA0"/>
    <w:rsid w:val="00CC3F85"/>
    <w:rsid w:val="00CC4C25"/>
    <w:rsid w:val="00CC5C5D"/>
    <w:rsid w:val="00CC741D"/>
    <w:rsid w:val="00CC7B45"/>
    <w:rsid w:val="00CC7EF6"/>
    <w:rsid w:val="00CD1188"/>
    <w:rsid w:val="00CD2ED1"/>
    <w:rsid w:val="00CD337B"/>
    <w:rsid w:val="00CD3C04"/>
    <w:rsid w:val="00CD4430"/>
    <w:rsid w:val="00CD45BF"/>
    <w:rsid w:val="00CD5197"/>
    <w:rsid w:val="00CD5BDE"/>
    <w:rsid w:val="00CE0424"/>
    <w:rsid w:val="00CE23B9"/>
    <w:rsid w:val="00CE2F8F"/>
    <w:rsid w:val="00CE3070"/>
    <w:rsid w:val="00CE6EC7"/>
    <w:rsid w:val="00CE7561"/>
    <w:rsid w:val="00CF008E"/>
    <w:rsid w:val="00CF019B"/>
    <w:rsid w:val="00CF11A8"/>
    <w:rsid w:val="00CF130F"/>
    <w:rsid w:val="00CF1354"/>
    <w:rsid w:val="00CF1CE2"/>
    <w:rsid w:val="00CF349A"/>
    <w:rsid w:val="00CF3B1F"/>
    <w:rsid w:val="00CF3BF6"/>
    <w:rsid w:val="00CF5920"/>
    <w:rsid w:val="00CF625B"/>
    <w:rsid w:val="00CF687E"/>
    <w:rsid w:val="00CF6D02"/>
    <w:rsid w:val="00CF6E4F"/>
    <w:rsid w:val="00CF6EF8"/>
    <w:rsid w:val="00CF7540"/>
    <w:rsid w:val="00D004AA"/>
    <w:rsid w:val="00D01679"/>
    <w:rsid w:val="00D0349B"/>
    <w:rsid w:val="00D03EEC"/>
    <w:rsid w:val="00D04474"/>
    <w:rsid w:val="00D05860"/>
    <w:rsid w:val="00D05DA0"/>
    <w:rsid w:val="00D064CC"/>
    <w:rsid w:val="00D06DA1"/>
    <w:rsid w:val="00D07389"/>
    <w:rsid w:val="00D0782F"/>
    <w:rsid w:val="00D07CA8"/>
    <w:rsid w:val="00D10249"/>
    <w:rsid w:val="00D115C3"/>
    <w:rsid w:val="00D116B6"/>
    <w:rsid w:val="00D11897"/>
    <w:rsid w:val="00D13135"/>
    <w:rsid w:val="00D13E4E"/>
    <w:rsid w:val="00D14A1D"/>
    <w:rsid w:val="00D14B24"/>
    <w:rsid w:val="00D1520F"/>
    <w:rsid w:val="00D1549F"/>
    <w:rsid w:val="00D15CCC"/>
    <w:rsid w:val="00D209C1"/>
    <w:rsid w:val="00D21238"/>
    <w:rsid w:val="00D2264B"/>
    <w:rsid w:val="00D22BF2"/>
    <w:rsid w:val="00D23037"/>
    <w:rsid w:val="00D231E0"/>
    <w:rsid w:val="00D23826"/>
    <w:rsid w:val="00D239A7"/>
    <w:rsid w:val="00D23F47"/>
    <w:rsid w:val="00D26183"/>
    <w:rsid w:val="00D305B7"/>
    <w:rsid w:val="00D31A9B"/>
    <w:rsid w:val="00D32187"/>
    <w:rsid w:val="00D329CF"/>
    <w:rsid w:val="00D3327F"/>
    <w:rsid w:val="00D340A5"/>
    <w:rsid w:val="00D350F2"/>
    <w:rsid w:val="00D365D7"/>
    <w:rsid w:val="00D36E71"/>
    <w:rsid w:val="00D36E99"/>
    <w:rsid w:val="00D36F6E"/>
    <w:rsid w:val="00D37D87"/>
    <w:rsid w:val="00D40B33"/>
    <w:rsid w:val="00D40D0E"/>
    <w:rsid w:val="00D42C3C"/>
    <w:rsid w:val="00D4318F"/>
    <w:rsid w:val="00D438BF"/>
    <w:rsid w:val="00D44005"/>
    <w:rsid w:val="00D440F8"/>
    <w:rsid w:val="00D44984"/>
    <w:rsid w:val="00D45523"/>
    <w:rsid w:val="00D45B44"/>
    <w:rsid w:val="00D46171"/>
    <w:rsid w:val="00D46ADF"/>
    <w:rsid w:val="00D46F2E"/>
    <w:rsid w:val="00D47620"/>
    <w:rsid w:val="00D5006A"/>
    <w:rsid w:val="00D53389"/>
    <w:rsid w:val="00D533F3"/>
    <w:rsid w:val="00D54406"/>
    <w:rsid w:val="00D546FF"/>
    <w:rsid w:val="00D54718"/>
    <w:rsid w:val="00D547FD"/>
    <w:rsid w:val="00D55158"/>
    <w:rsid w:val="00D559A5"/>
    <w:rsid w:val="00D55AD5"/>
    <w:rsid w:val="00D56188"/>
    <w:rsid w:val="00D56B9A"/>
    <w:rsid w:val="00D576CA"/>
    <w:rsid w:val="00D618BD"/>
    <w:rsid w:val="00D61AF5"/>
    <w:rsid w:val="00D62EDD"/>
    <w:rsid w:val="00D6308F"/>
    <w:rsid w:val="00D64F60"/>
    <w:rsid w:val="00D652B5"/>
    <w:rsid w:val="00D66155"/>
    <w:rsid w:val="00D66854"/>
    <w:rsid w:val="00D67B6B"/>
    <w:rsid w:val="00D70558"/>
    <w:rsid w:val="00D708B0"/>
    <w:rsid w:val="00D72B30"/>
    <w:rsid w:val="00D72E09"/>
    <w:rsid w:val="00D73E7F"/>
    <w:rsid w:val="00D7707E"/>
    <w:rsid w:val="00D77B1D"/>
    <w:rsid w:val="00D8021F"/>
    <w:rsid w:val="00D8028A"/>
    <w:rsid w:val="00D80383"/>
    <w:rsid w:val="00D823C6"/>
    <w:rsid w:val="00D8327F"/>
    <w:rsid w:val="00D83EFF"/>
    <w:rsid w:val="00D85041"/>
    <w:rsid w:val="00D86872"/>
    <w:rsid w:val="00D86CA3"/>
    <w:rsid w:val="00D871CE"/>
    <w:rsid w:val="00D876C7"/>
    <w:rsid w:val="00D9196D"/>
    <w:rsid w:val="00D92982"/>
    <w:rsid w:val="00D9384D"/>
    <w:rsid w:val="00D94C37"/>
    <w:rsid w:val="00D9522E"/>
    <w:rsid w:val="00D9605F"/>
    <w:rsid w:val="00D97084"/>
    <w:rsid w:val="00DA020F"/>
    <w:rsid w:val="00DA13C0"/>
    <w:rsid w:val="00DA22C0"/>
    <w:rsid w:val="00DA2360"/>
    <w:rsid w:val="00DA2F92"/>
    <w:rsid w:val="00DA305E"/>
    <w:rsid w:val="00DA30F2"/>
    <w:rsid w:val="00DA5417"/>
    <w:rsid w:val="00DA56E8"/>
    <w:rsid w:val="00DA6678"/>
    <w:rsid w:val="00DA6828"/>
    <w:rsid w:val="00DB0879"/>
    <w:rsid w:val="00DB0A9F"/>
    <w:rsid w:val="00DB1EAD"/>
    <w:rsid w:val="00DB377D"/>
    <w:rsid w:val="00DB3CAF"/>
    <w:rsid w:val="00DB4F07"/>
    <w:rsid w:val="00DB524E"/>
    <w:rsid w:val="00DB6141"/>
    <w:rsid w:val="00DB6197"/>
    <w:rsid w:val="00DB71C1"/>
    <w:rsid w:val="00DC10DE"/>
    <w:rsid w:val="00DC2D36"/>
    <w:rsid w:val="00DC30A4"/>
    <w:rsid w:val="00DC4B18"/>
    <w:rsid w:val="00DC53EF"/>
    <w:rsid w:val="00DC551A"/>
    <w:rsid w:val="00DC5963"/>
    <w:rsid w:val="00DC78D2"/>
    <w:rsid w:val="00DD070D"/>
    <w:rsid w:val="00DD17FF"/>
    <w:rsid w:val="00DD2A6E"/>
    <w:rsid w:val="00DD32A9"/>
    <w:rsid w:val="00DD3A06"/>
    <w:rsid w:val="00DD59E7"/>
    <w:rsid w:val="00DD5DC9"/>
    <w:rsid w:val="00DD646F"/>
    <w:rsid w:val="00DD653E"/>
    <w:rsid w:val="00DD69AC"/>
    <w:rsid w:val="00DD6F6D"/>
    <w:rsid w:val="00DE1585"/>
    <w:rsid w:val="00DE1DA1"/>
    <w:rsid w:val="00DE2C13"/>
    <w:rsid w:val="00DE34BE"/>
    <w:rsid w:val="00DE37ED"/>
    <w:rsid w:val="00DE3BA6"/>
    <w:rsid w:val="00DE3C3C"/>
    <w:rsid w:val="00DE5382"/>
    <w:rsid w:val="00DE5608"/>
    <w:rsid w:val="00DE56D4"/>
    <w:rsid w:val="00DE58D0"/>
    <w:rsid w:val="00DE654F"/>
    <w:rsid w:val="00DE68B6"/>
    <w:rsid w:val="00DE6C6A"/>
    <w:rsid w:val="00DE7CCA"/>
    <w:rsid w:val="00DE7E74"/>
    <w:rsid w:val="00DE7F1B"/>
    <w:rsid w:val="00DF0B6E"/>
    <w:rsid w:val="00DF15E0"/>
    <w:rsid w:val="00DF2DAD"/>
    <w:rsid w:val="00DF37A0"/>
    <w:rsid w:val="00DF3862"/>
    <w:rsid w:val="00DF4F42"/>
    <w:rsid w:val="00DF545C"/>
    <w:rsid w:val="00DF59C6"/>
    <w:rsid w:val="00DF7BE5"/>
    <w:rsid w:val="00E013A4"/>
    <w:rsid w:val="00E0206B"/>
    <w:rsid w:val="00E04285"/>
    <w:rsid w:val="00E052F7"/>
    <w:rsid w:val="00E05D23"/>
    <w:rsid w:val="00E070F3"/>
    <w:rsid w:val="00E100CA"/>
    <w:rsid w:val="00E10A76"/>
    <w:rsid w:val="00E110E7"/>
    <w:rsid w:val="00E11B20"/>
    <w:rsid w:val="00E137A2"/>
    <w:rsid w:val="00E13D55"/>
    <w:rsid w:val="00E13E6B"/>
    <w:rsid w:val="00E13F59"/>
    <w:rsid w:val="00E14407"/>
    <w:rsid w:val="00E14662"/>
    <w:rsid w:val="00E17FA2"/>
    <w:rsid w:val="00E20679"/>
    <w:rsid w:val="00E206DD"/>
    <w:rsid w:val="00E20B3A"/>
    <w:rsid w:val="00E21E57"/>
    <w:rsid w:val="00E22330"/>
    <w:rsid w:val="00E25376"/>
    <w:rsid w:val="00E25D7A"/>
    <w:rsid w:val="00E25EFE"/>
    <w:rsid w:val="00E26529"/>
    <w:rsid w:val="00E277B1"/>
    <w:rsid w:val="00E278C2"/>
    <w:rsid w:val="00E27C2D"/>
    <w:rsid w:val="00E30B5A"/>
    <w:rsid w:val="00E3123D"/>
    <w:rsid w:val="00E3137A"/>
    <w:rsid w:val="00E31461"/>
    <w:rsid w:val="00E31B3F"/>
    <w:rsid w:val="00E31D43"/>
    <w:rsid w:val="00E32608"/>
    <w:rsid w:val="00E32708"/>
    <w:rsid w:val="00E32CB3"/>
    <w:rsid w:val="00E34188"/>
    <w:rsid w:val="00E34B6E"/>
    <w:rsid w:val="00E35559"/>
    <w:rsid w:val="00E35E5D"/>
    <w:rsid w:val="00E35FF4"/>
    <w:rsid w:val="00E363C8"/>
    <w:rsid w:val="00E3723A"/>
    <w:rsid w:val="00E377C4"/>
    <w:rsid w:val="00E37860"/>
    <w:rsid w:val="00E37BA8"/>
    <w:rsid w:val="00E43BB9"/>
    <w:rsid w:val="00E43D12"/>
    <w:rsid w:val="00E446F1"/>
    <w:rsid w:val="00E4559F"/>
    <w:rsid w:val="00E456C7"/>
    <w:rsid w:val="00E45776"/>
    <w:rsid w:val="00E46027"/>
    <w:rsid w:val="00E46886"/>
    <w:rsid w:val="00E47AEF"/>
    <w:rsid w:val="00E50A1D"/>
    <w:rsid w:val="00E51F0F"/>
    <w:rsid w:val="00E520B8"/>
    <w:rsid w:val="00E52442"/>
    <w:rsid w:val="00E52689"/>
    <w:rsid w:val="00E527F1"/>
    <w:rsid w:val="00E52C4B"/>
    <w:rsid w:val="00E52DD1"/>
    <w:rsid w:val="00E5320E"/>
    <w:rsid w:val="00E53B75"/>
    <w:rsid w:val="00E54E3B"/>
    <w:rsid w:val="00E55C48"/>
    <w:rsid w:val="00E57432"/>
    <w:rsid w:val="00E57565"/>
    <w:rsid w:val="00E57789"/>
    <w:rsid w:val="00E613AE"/>
    <w:rsid w:val="00E617D9"/>
    <w:rsid w:val="00E62983"/>
    <w:rsid w:val="00E63228"/>
    <w:rsid w:val="00E636E9"/>
    <w:rsid w:val="00E63838"/>
    <w:rsid w:val="00E64434"/>
    <w:rsid w:val="00E6665C"/>
    <w:rsid w:val="00E667E5"/>
    <w:rsid w:val="00E66F47"/>
    <w:rsid w:val="00E67C51"/>
    <w:rsid w:val="00E7022C"/>
    <w:rsid w:val="00E702C1"/>
    <w:rsid w:val="00E70C03"/>
    <w:rsid w:val="00E71681"/>
    <w:rsid w:val="00E71C3A"/>
    <w:rsid w:val="00E727DE"/>
    <w:rsid w:val="00E72EFC"/>
    <w:rsid w:val="00E740CA"/>
    <w:rsid w:val="00E74441"/>
    <w:rsid w:val="00E7521A"/>
    <w:rsid w:val="00E758EC"/>
    <w:rsid w:val="00E77789"/>
    <w:rsid w:val="00E77AD7"/>
    <w:rsid w:val="00E80B49"/>
    <w:rsid w:val="00E811B9"/>
    <w:rsid w:val="00E814DD"/>
    <w:rsid w:val="00E8234C"/>
    <w:rsid w:val="00E828D0"/>
    <w:rsid w:val="00E83469"/>
    <w:rsid w:val="00E83AA9"/>
    <w:rsid w:val="00E840D9"/>
    <w:rsid w:val="00E85928"/>
    <w:rsid w:val="00E859EF"/>
    <w:rsid w:val="00E870B9"/>
    <w:rsid w:val="00E87285"/>
    <w:rsid w:val="00E87544"/>
    <w:rsid w:val="00E87822"/>
    <w:rsid w:val="00E90395"/>
    <w:rsid w:val="00E90E49"/>
    <w:rsid w:val="00E917F9"/>
    <w:rsid w:val="00E91EB8"/>
    <w:rsid w:val="00E91F49"/>
    <w:rsid w:val="00E9291C"/>
    <w:rsid w:val="00E93FFE"/>
    <w:rsid w:val="00E943C9"/>
    <w:rsid w:val="00E9450C"/>
    <w:rsid w:val="00E94F8A"/>
    <w:rsid w:val="00E95E93"/>
    <w:rsid w:val="00E95FAF"/>
    <w:rsid w:val="00E975B8"/>
    <w:rsid w:val="00E97F33"/>
    <w:rsid w:val="00EA2ED6"/>
    <w:rsid w:val="00EA32C0"/>
    <w:rsid w:val="00EA45EA"/>
    <w:rsid w:val="00EA4C92"/>
    <w:rsid w:val="00EA7A41"/>
    <w:rsid w:val="00EB0440"/>
    <w:rsid w:val="00EB077B"/>
    <w:rsid w:val="00EB0A82"/>
    <w:rsid w:val="00EB1C39"/>
    <w:rsid w:val="00EB278B"/>
    <w:rsid w:val="00EB2C03"/>
    <w:rsid w:val="00EB4EA2"/>
    <w:rsid w:val="00EB70E8"/>
    <w:rsid w:val="00EB714B"/>
    <w:rsid w:val="00EC2159"/>
    <w:rsid w:val="00EC24D5"/>
    <w:rsid w:val="00EC27C6"/>
    <w:rsid w:val="00EC30F7"/>
    <w:rsid w:val="00EC35A9"/>
    <w:rsid w:val="00EC4207"/>
    <w:rsid w:val="00EC5653"/>
    <w:rsid w:val="00EC5D7D"/>
    <w:rsid w:val="00EC61BC"/>
    <w:rsid w:val="00EC71A1"/>
    <w:rsid w:val="00EC71CE"/>
    <w:rsid w:val="00EC754E"/>
    <w:rsid w:val="00ED052D"/>
    <w:rsid w:val="00ED0780"/>
    <w:rsid w:val="00ED1006"/>
    <w:rsid w:val="00ED2254"/>
    <w:rsid w:val="00ED41E4"/>
    <w:rsid w:val="00ED5FE7"/>
    <w:rsid w:val="00ED7659"/>
    <w:rsid w:val="00EE179D"/>
    <w:rsid w:val="00EE1859"/>
    <w:rsid w:val="00EE2E7B"/>
    <w:rsid w:val="00EE4637"/>
    <w:rsid w:val="00EE47A9"/>
    <w:rsid w:val="00EE56CD"/>
    <w:rsid w:val="00EE61BE"/>
    <w:rsid w:val="00EE7099"/>
    <w:rsid w:val="00EE75A2"/>
    <w:rsid w:val="00EF0BBC"/>
    <w:rsid w:val="00EF18FE"/>
    <w:rsid w:val="00EF207B"/>
    <w:rsid w:val="00EF21D0"/>
    <w:rsid w:val="00EF42A4"/>
    <w:rsid w:val="00EF5787"/>
    <w:rsid w:val="00EF578D"/>
    <w:rsid w:val="00EF60D0"/>
    <w:rsid w:val="00F0034E"/>
    <w:rsid w:val="00F02758"/>
    <w:rsid w:val="00F0528D"/>
    <w:rsid w:val="00F05663"/>
    <w:rsid w:val="00F06C67"/>
    <w:rsid w:val="00F06D23"/>
    <w:rsid w:val="00F06DFD"/>
    <w:rsid w:val="00F0706F"/>
    <w:rsid w:val="00F071D1"/>
    <w:rsid w:val="00F07533"/>
    <w:rsid w:val="00F10629"/>
    <w:rsid w:val="00F1077F"/>
    <w:rsid w:val="00F10BEA"/>
    <w:rsid w:val="00F11C5D"/>
    <w:rsid w:val="00F12D5C"/>
    <w:rsid w:val="00F135C4"/>
    <w:rsid w:val="00F13BF4"/>
    <w:rsid w:val="00F15B78"/>
    <w:rsid w:val="00F15E64"/>
    <w:rsid w:val="00F15FA5"/>
    <w:rsid w:val="00F2000D"/>
    <w:rsid w:val="00F200BB"/>
    <w:rsid w:val="00F207C9"/>
    <w:rsid w:val="00F2085B"/>
    <w:rsid w:val="00F209B7"/>
    <w:rsid w:val="00F2125E"/>
    <w:rsid w:val="00F215C4"/>
    <w:rsid w:val="00F2376F"/>
    <w:rsid w:val="00F243D8"/>
    <w:rsid w:val="00F3014C"/>
    <w:rsid w:val="00F30828"/>
    <w:rsid w:val="00F30977"/>
    <w:rsid w:val="00F30BEE"/>
    <w:rsid w:val="00F313D6"/>
    <w:rsid w:val="00F31F8D"/>
    <w:rsid w:val="00F31FAD"/>
    <w:rsid w:val="00F3214C"/>
    <w:rsid w:val="00F32F5D"/>
    <w:rsid w:val="00F330C0"/>
    <w:rsid w:val="00F33292"/>
    <w:rsid w:val="00F344D4"/>
    <w:rsid w:val="00F36DBE"/>
    <w:rsid w:val="00F40509"/>
    <w:rsid w:val="00F40F0C"/>
    <w:rsid w:val="00F42A65"/>
    <w:rsid w:val="00F43598"/>
    <w:rsid w:val="00F43922"/>
    <w:rsid w:val="00F4448E"/>
    <w:rsid w:val="00F44870"/>
    <w:rsid w:val="00F44A60"/>
    <w:rsid w:val="00F451B5"/>
    <w:rsid w:val="00F45719"/>
    <w:rsid w:val="00F4766C"/>
    <w:rsid w:val="00F478D4"/>
    <w:rsid w:val="00F47E8E"/>
    <w:rsid w:val="00F5060E"/>
    <w:rsid w:val="00F507D1"/>
    <w:rsid w:val="00F519CE"/>
    <w:rsid w:val="00F51ADA"/>
    <w:rsid w:val="00F52607"/>
    <w:rsid w:val="00F5324D"/>
    <w:rsid w:val="00F53B46"/>
    <w:rsid w:val="00F53B75"/>
    <w:rsid w:val="00F54D57"/>
    <w:rsid w:val="00F556A0"/>
    <w:rsid w:val="00F56260"/>
    <w:rsid w:val="00F5778C"/>
    <w:rsid w:val="00F57D91"/>
    <w:rsid w:val="00F60203"/>
    <w:rsid w:val="00F607C5"/>
    <w:rsid w:val="00F60DEA"/>
    <w:rsid w:val="00F6114F"/>
    <w:rsid w:val="00F62665"/>
    <w:rsid w:val="00F62B08"/>
    <w:rsid w:val="00F62D9E"/>
    <w:rsid w:val="00F62E89"/>
    <w:rsid w:val="00F6302A"/>
    <w:rsid w:val="00F630C1"/>
    <w:rsid w:val="00F63950"/>
    <w:rsid w:val="00F63FED"/>
    <w:rsid w:val="00F64407"/>
    <w:rsid w:val="00F646EC"/>
    <w:rsid w:val="00F64C2B"/>
    <w:rsid w:val="00F651BE"/>
    <w:rsid w:val="00F659AE"/>
    <w:rsid w:val="00F65A9D"/>
    <w:rsid w:val="00F65DA1"/>
    <w:rsid w:val="00F66030"/>
    <w:rsid w:val="00F667C6"/>
    <w:rsid w:val="00F67F53"/>
    <w:rsid w:val="00F70192"/>
    <w:rsid w:val="00F703BE"/>
    <w:rsid w:val="00F71C18"/>
    <w:rsid w:val="00F71F69"/>
    <w:rsid w:val="00F721C7"/>
    <w:rsid w:val="00F72608"/>
    <w:rsid w:val="00F72B72"/>
    <w:rsid w:val="00F739C7"/>
    <w:rsid w:val="00F73C60"/>
    <w:rsid w:val="00F74964"/>
    <w:rsid w:val="00F74BB9"/>
    <w:rsid w:val="00F75582"/>
    <w:rsid w:val="00F76BE2"/>
    <w:rsid w:val="00F76EFA"/>
    <w:rsid w:val="00F804BE"/>
    <w:rsid w:val="00F817CE"/>
    <w:rsid w:val="00F83329"/>
    <w:rsid w:val="00F83C96"/>
    <w:rsid w:val="00F8420D"/>
    <w:rsid w:val="00F8456C"/>
    <w:rsid w:val="00F8494E"/>
    <w:rsid w:val="00F84C68"/>
    <w:rsid w:val="00F8596B"/>
    <w:rsid w:val="00F859D8"/>
    <w:rsid w:val="00F85DC9"/>
    <w:rsid w:val="00F86829"/>
    <w:rsid w:val="00F868F5"/>
    <w:rsid w:val="00F87E25"/>
    <w:rsid w:val="00F904DE"/>
    <w:rsid w:val="00F9056A"/>
    <w:rsid w:val="00F90779"/>
    <w:rsid w:val="00F90F8D"/>
    <w:rsid w:val="00F92175"/>
    <w:rsid w:val="00F92782"/>
    <w:rsid w:val="00F92F0D"/>
    <w:rsid w:val="00F93AA9"/>
    <w:rsid w:val="00F94394"/>
    <w:rsid w:val="00F9482B"/>
    <w:rsid w:val="00F96985"/>
    <w:rsid w:val="00F977CE"/>
    <w:rsid w:val="00F97838"/>
    <w:rsid w:val="00F97F36"/>
    <w:rsid w:val="00FA045D"/>
    <w:rsid w:val="00FA0D70"/>
    <w:rsid w:val="00FA1802"/>
    <w:rsid w:val="00FA25D4"/>
    <w:rsid w:val="00FA2BB3"/>
    <w:rsid w:val="00FA4441"/>
    <w:rsid w:val="00FA46C7"/>
    <w:rsid w:val="00FA649B"/>
    <w:rsid w:val="00FA6B06"/>
    <w:rsid w:val="00FA7DF5"/>
    <w:rsid w:val="00FB080D"/>
    <w:rsid w:val="00FB153C"/>
    <w:rsid w:val="00FB1F00"/>
    <w:rsid w:val="00FB3FD8"/>
    <w:rsid w:val="00FB4C80"/>
    <w:rsid w:val="00FB5A4D"/>
    <w:rsid w:val="00FB63C1"/>
    <w:rsid w:val="00FB6A6A"/>
    <w:rsid w:val="00FB78D1"/>
    <w:rsid w:val="00FC1BA9"/>
    <w:rsid w:val="00FC242C"/>
    <w:rsid w:val="00FC4C3E"/>
    <w:rsid w:val="00FC7429"/>
    <w:rsid w:val="00FC7D62"/>
    <w:rsid w:val="00FD01E8"/>
    <w:rsid w:val="00FD07F6"/>
    <w:rsid w:val="00FD1EC8"/>
    <w:rsid w:val="00FD22D4"/>
    <w:rsid w:val="00FD247E"/>
    <w:rsid w:val="00FD2FC4"/>
    <w:rsid w:val="00FD3101"/>
    <w:rsid w:val="00FD34EC"/>
    <w:rsid w:val="00FD47ED"/>
    <w:rsid w:val="00FD551C"/>
    <w:rsid w:val="00FD5A3B"/>
    <w:rsid w:val="00FD5B0F"/>
    <w:rsid w:val="00FD5B2A"/>
    <w:rsid w:val="00FD647C"/>
    <w:rsid w:val="00FD69A9"/>
    <w:rsid w:val="00FD727D"/>
    <w:rsid w:val="00FD74DB"/>
    <w:rsid w:val="00FD7660"/>
    <w:rsid w:val="00FE0655"/>
    <w:rsid w:val="00FE0CD9"/>
    <w:rsid w:val="00FE22BC"/>
    <w:rsid w:val="00FE2365"/>
    <w:rsid w:val="00FE3738"/>
    <w:rsid w:val="00FE37D7"/>
    <w:rsid w:val="00FE40FB"/>
    <w:rsid w:val="00FE4C7B"/>
    <w:rsid w:val="00FE4DF6"/>
    <w:rsid w:val="00FE585E"/>
    <w:rsid w:val="00FE58E2"/>
    <w:rsid w:val="00FE7336"/>
    <w:rsid w:val="00FE787C"/>
    <w:rsid w:val="00FF448B"/>
    <w:rsid w:val="00FF44C1"/>
    <w:rsid w:val="00FF45A5"/>
    <w:rsid w:val="00FF5C91"/>
    <w:rsid w:val="00FF6268"/>
    <w:rsid w:val="00FF66A0"/>
    <w:rsid w:val="0E007FAE"/>
    <w:rsid w:val="1C9E5335"/>
    <w:rsid w:val="2EEF2D10"/>
    <w:rsid w:val="4366260D"/>
    <w:rsid w:val="45BB0BE2"/>
    <w:rsid w:val="466D1C00"/>
    <w:rsid w:val="4C30CE3A"/>
    <w:rsid w:val="5E2DA209"/>
    <w:rsid w:val="5E3755A0"/>
    <w:rsid w:val="65C453CF"/>
    <w:rsid w:val="6E300B53"/>
    <w:rsid w:val="6FFAD393"/>
    <w:rsid w:val="71D637A8"/>
    <w:rsid w:val="72CD6CB5"/>
    <w:rsid w:val="7A39DD1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0E4D68"/>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tabs>
        <w:tab w:val="clear" w:pos="2196"/>
        <w:tab w:val="num" w:pos="576"/>
      </w:tabs>
      <w:spacing w:before="180"/>
      <w:ind w:left="576"/>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outlineLvl w:val="3"/>
    </w:pPr>
    <w:rPr>
      <w:sz w:val="24"/>
    </w:rPr>
  </w:style>
  <w:style w:type="paragraph" w:styleId="Heading5">
    <w:name w:val="heading 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BB1012"/>
    <w:pPr>
      <w:numPr>
        <w:numId w:val="2"/>
      </w:numPr>
      <w:tabs>
        <w:tab w:val="left" w:pos="1170"/>
        <w:tab w:val="left" w:pos="1350"/>
      </w:tabs>
      <w:adjustRightInd w:val="0"/>
      <w:snapToGrid w:val="0"/>
      <w:spacing w:before="120"/>
      <w:ind w:left="0" w:firstLine="0"/>
    </w:pPr>
    <w:rPr>
      <w:rFonts w:asciiTheme="minorBidi" w:hAnsiTheme="minorBidi"/>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Normal"/>
    <w:link w:val="ObservationChar"/>
    <w:rsid w:val="00430B87"/>
    <w:pPr>
      <w:numPr>
        <w:numId w:val="4"/>
      </w:numPr>
      <w:tabs>
        <w:tab w:val="left" w:pos="1530"/>
        <w:tab w:val="left" w:pos="1699"/>
      </w:tabs>
      <w:spacing w:before="120" w:after="120"/>
      <w:jc w:val="both"/>
    </w:pPr>
    <w:rPr>
      <w:b/>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qFormat/>
    <w:rsid w:val="004B66D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417C9A"/>
    <w:rPr>
      <w:color w:val="808080"/>
    </w:rPr>
  </w:style>
  <w:style w:type="paragraph" w:styleId="NoSpacing">
    <w:name w:val="No Spacing"/>
    <w:uiPriority w:val="1"/>
    <w:qFormat/>
    <w:rsid w:val="00AB505F"/>
    <w:rPr>
      <w:rFonts w:ascii="Arial" w:eastAsiaTheme="minorHAnsi" w:hAnsi="Arial" w:cstheme="minorBidi"/>
      <w:szCs w:val="22"/>
      <w:lang w:val="en-US" w:eastAsia="en-US"/>
    </w:rPr>
  </w:style>
  <w:style w:type="paragraph" w:customStyle="1" w:styleId="Observe">
    <w:name w:val="Observe"/>
    <w:basedOn w:val="Observation"/>
    <w:link w:val="ObserveChar"/>
    <w:rsid w:val="007C7952"/>
  </w:style>
  <w:style w:type="paragraph" w:customStyle="1" w:styleId="Scope">
    <w:name w:val="Scope"/>
    <w:basedOn w:val="ListParagraph"/>
    <w:link w:val="ScopeChar"/>
    <w:qFormat/>
    <w:rsid w:val="00B70208"/>
    <w:pPr>
      <w:numPr>
        <w:numId w:val="27"/>
      </w:numPr>
      <w:tabs>
        <w:tab w:val="left" w:pos="864"/>
      </w:tabs>
      <w:spacing w:before="60" w:after="60" w:line="216" w:lineRule="auto"/>
      <w:ind w:left="864" w:hanging="864"/>
      <w:jc w:val="both"/>
    </w:pPr>
    <w:rPr>
      <w:rFonts w:ascii="Arial" w:hAnsi="Arial" w:cs="Arial"/>
      <w:bCs/>
      <w:sz w:val="20"/>
      <w:szCs w:val="20"/>
      <w:lang w:val="en-GB" w:eastAsia="ja-JP"/>
    </w:rPr>
  </w:style>
  <w:style w:type="character" w:customStyle="1" w:styleId="ProposalChar">
    <w:name w:val="Proposal Char"/>
    <w:basedOn w:val="BodyTextChar"/>
    <w:link w:val="Proposal"/>
    <w:rsid w:val="00BB1012"/>
    <w:rPr>
      <w:rFonts w:asciiTheme="minorBidi" w:eastAsiaTheme="minorHAnsi" w:hAnsiTheme="minorBidi" w:cstheme="minorBidi"/>
      <w:b/>
      <w:bCs/>
      <w:szCs w:val="22"/>
      <w:lang w:val="en-US" w:eastAsia="zh-CN"/>
    </w:rPr>
  </w:style>
  <w:style w:type="character" w:customStyle="1" w:styleId="ObservationChar">
    <w:name w:val="Observation Char"/>
    <w:basedOn w:val="ProposalChar"/>
    <w:link w:val="Observation"/>
    <w:rsid w:val="00430B87"/>
    <w:rPr>
      <w:rFonts w:ascii="Arial" w:eastAsiaTheme="minorHAnsi" w:hAnsi="Arial" w:cstheme="minorBidi"/>
      <w:b/>
      <w:bCs w:val="0"/>
      <w:szCs w:val="22"/>
      <w:lang w:val="en-US" w:eastAsia="ja-JP"/>
    </w:rPr>
  </w:style>
  <w:style w:type="character" w:customStyle="1" w:styleId="ObserveChar">
    <w:name w:val="Observe Char"/>
    <w:basedOn w:val="ObservationChar"/>
    <w:link w:val="Observe"/>
    <w:rsid w:val="007C7952"/>
    <w:rPr>
      <w:rFonts w:ascii="Arial" w:eastAsiaTheme="minorHAnsi" w:hAnsi="Arial" w:cstheme="minorBidi"/>
      <w:b/>
      <w:bCs w:val="0"/>
      <w:szCs w:val="22"/>
      <w:lang w:val="en-US" w:eastAsia="ja-JP"/>
    </w:rPr>
  </w:style>
  <w:style w:type="character" w:customStyle="1" w:styleId="ScopeChar">
    <w:name w:val="Scope Char"/>
    <w:basedOn w:val="ListParagraphChar"/>
    <w:link w:val="Scope"/>
    <w:rsid w:val="00B70208"/>
    <w:rPr>
      <w:rFonts w:ascii="Arial" w:eastAsia="Calibri" w:hAnsi="Arial" w:cs="Arial"/>
      <w:bCs/>
      <w:sz w:val="22"/>
      <w:szCs w:val="22"/>
      <w:lang w:val="x-none" w:eastAsia="ja-JP"/>
    </w:rPr>
  </w:style>
  <w:style w:type="paragraph" w:customStyle="1" w:styleId="Obsrv">
    <w:name w:val="Obsrv"/>
    <w:basedOn w:val="Observation"/>
    <w:link w:val="ObsrvChar"/>
    <w:qFormat/>
    <w:rsid w:val="00E21E57"/>
    <w:pPr>
      <w:numPr>
        <w:numId w:val="28"/>
      </w:numPr>
      <w:spacing w:line="240" w:lineRule="auto"/>
      <w:ind w:left="0" w:firstLine="0"/>
    </w:pPr>
  </w:style>
  <w:style w:type="character" w:customStyle="1" w:styleId="ObsrvChar">
    <w:name w:val="Obsrv Char"/>
    <w:basedOn w:val="ObservationChar"/>
    <w:link w:val="Obsrv"/>
    <w:rsid w:val="00E21E57"/>
    <w:rPr>
      <w:rFonts w:ascii="Arial" w:eastAsiaTheme="minorHAnsi" w:hAnsi="Arial" w:cstheme="minorBidi"/>
      <w:b/>
      <w:bCs w:val="0"/>
      <w:szCs w:val="22"/>
      <w:lang w:val="en-US" w:eastAsia="ja-JP"/>
    </w:rPr>
  </w:style>
  <w:style w:type="table" w:customStyle="1" w:styleId="TableGrid1">
    <w:name w:val="Table Grid1"/>
    <w:basedOn w:val="TableNormal"/>
    <w:next w:val="TableGrid"/>
    <w:uiPriority w:val="39"/>
    <w:qFormat/>
    <w:rsid w:val="00253EF9"/>
    <w:rPr>
      <w:rFonts w:asciiTheme="minorHAnsi" w:eastAsiaTheme="minorEastAsia"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72121901">
      <w:bodyDiv w:val="1"/>
      <w:marLeft w:val="0"/>
      <w:marRight w:val="0"/>
      <w:marTop w:val="0"/>
      <w:marBottom w:val="0"/>
      <w:divBdr>
        <w:top w:val="none" w:sz="0" w:space="0" w:color="auto"/>
        <w:left w:val="none" w:sz="0" w:space="0" w:color="auto"/>
        <w:bottom w:val="none" w:sz="0" w:space="0" w:color="auto"/>
        <w:right w:val="none" w:sz="0" w:space="0" w:color="auto"/>
      </w:divBdr>
    </w:div>
    <w:div w:id="850991676">
      <w:bodyDiv w:val="1"/>
      <w:marLeft w:val="0"/>
      <w:marRight w:val="0"/>
      <w:marTop w:val="0"/>
      <w:marBottom w:val="0"/>
      <w:divBdr>
        <w:top w:val="none" w:sz="0" w:space="0" w:color="auto"/>
        <w:left w:val="none" w:sz="0" w:space="0" w:color="auto"/>
        <w:bottom w:val="none" w:sz="0" w:space="0" w:color="auto"/>
        <w:right w:val="none" w:sz="0" w:space="0" w:color="auto"/>
      </w:divBdr>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oleObject" Target="embeddings/oleObject6.bin"/><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oleObject" Target="embeddings/oleObject7.bin"/><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oleObject" Target="embeddings/oleObject4.bin"/><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5.bin"/><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12245</Words>
  <Characters>69732</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81814</CharactersWithSpaces>
  <SharedDoc>false</SharedDoc>
  <HLinks>
    <vt:vector size="66" baseType="variant">
      <vt:variant>
        <vt:i4>6422609</vt:i4>
      </vt:variant>
      <vt:variant>
        <vt:i4>63</vt:i4>
      </vt:variant>
      <vt:variant>
        <vt:i4>0</vt:i4>
      </vt:variant>
      <vt:variant>
        <vt:i4>5</vt:i4>
      </vt:variant>
      <vt:variant>
        <vt:lpwstr>https://www.3gpp.org/ftp/tsg_ran/TSG_RAN/TSGR_94e/Docs/RP-213599.zip</vt:lpwstr>
      </vt:variant>
      <vt:variant>
        <vt:lpwstr/>
      </vt:variant>
      <vt:variant>
        <vt:i4>1441844</vt:i4>
      </vt:variant>
      <vt:variant>
        <vt:i4>59</vt:i4>
      </vt:variant>
      <vt:variant>
        <vt:i4>0</vt:i4>
      </vt:variant>
      <vt:variant>
        <vt:i4>5</vt:i4>
      </vt:variant>
      <vt:variant>
        <vt:lpwstr/>
      </vt:variant>
      <vt:variant>
        <vt:lpwstr>_Toc102133430</vt:lpwstr>
      </vt:variant>
      <vt:variant>
        <vt:i4>1507380</vt:i4>
      </vt:variant>
      <vt:variant>
        <vt:i4>56</vt:i4>
      </vt:variant>
      <vt:variant>
        <vt:i4>0</vt:i4>
      </vt:variant>
      <vt:variant>
        <vt:i4>5</vt:i4>
      </vt:variant>
      <vt:variant>
        <vt:lpwstr/>
      </vt:variant>
      <vt:variant>
        <vt:lpwstr>_Toc102133429</vt:lpwstr>
      </vt:variant>
      <vt:variant>
        <vt:i4>1507380</vt:i4>
      </vt:variant>
      <vt:variant>
        <vt:i4>53</vt:i4>
      </vt:variant>
      <vt:variant>
        <vt:i4>0</vt:i4>
      </vt:variant>
      <vt:variant>
        <vt:i4>5</vt:i4>
      </vt:variant>
      <vt:variant>
        <vt:lpwstr/>
      </vt:variant>
      <vt:variant>
        <vt:lpwstr>_Toc102133428</vt:lpwstr>
      </vt:variant>
      <vt:variant>
        <vt:i4>1507380</vt:i4>
      </vt:variant>
      <vt:variant>
        <vt:i4>50</vt:i4>
      </vt:variant>
      <vt:variant>
        <vt:i4>0</vt:i4>
      </vt:variant>
      <vt:variant>
        <vt:i4>5</vt:i4>
      </vt:variant>
      <vt:variant>
        <vt:lpwstr/>
      </vt:variant>
      <vt:variant>
        <vt:lpwstr>_Toc102133427</vt:lpwstr>
      </vt:variant>
      <vt:variant>
        <vt:i4>1507380</vt:i4>
      </vt:variant>
      <vt:variant>
        <vt:i4>47</vt:i4>
      </vt:variant>
      <vt:variant>
        <vt:i4>0</vt:i4>
      </vt:variant>
      <vt:variant>
        <vt:i4>5</vt:i4>
      </vt:variant>
      <vt:variant>
        <vt:lpwstr/>
      </vt:variant>
      <vt:variant>
        <vt:lpwstr>_Toc102133426</vt:lpwstr>
      </vt:variant>
      <vt:variant>
        <vt:i4>2883675</vt:i4>
      </vt:variant>
      <vt:variant>
        <vt:i4>12</vt:i4>
      </vt:variant>
      <vt:variant>
        <vt:i4>0</vt:i4>
      </vt:variant>
      <vt:variant>
        <vt:i4>5</vt:i4>
      </vt:variant>
      <vt:variant>
        <vt:lpwstr>mailto:chandan.pradhan@ericsson.com</vt:lpwstr>
      </vt:variant>
      <vt:variant>
        <vt:lpwstr/>
      </vt:variant>
      <vt:variant>
        <vt:i4>5111864</vt:i4>
      </vt:variant>
      <vt:variant>
        <vt:i4>9</vt:i4>
      </vt:variant>
      <vt:variant>
        <vt:i4>0</vt:i4>
      </vt:variant>
      <vt:variant>
        <vt:i4>5</vt:i4>
      </vt:variant>
      <vt:variant>
        <vt:lpwstr>mailto:mattias.frenne@ericsson.com</vt:lpwstr>
      </vt:variant>
      <vt:variant>
        <vt:lpwstr/>
      </vt:variant>
      <vt:variant>
        <vt:i4>786542</vt:i4>
      </vt:variant>
      <vt:variant>
        <vt:i4>6</vt:i4>
      </vt:variant>
      <vt:variant>
        <vt:i4>0</vt:i4>
      </vt:variant>
      <vt:variant>
        <vt:i4>5</vt:i4>
      </vt:variant>
      <vt:variant>
        <vt:lpwstr>mailto:emil.ringh@ericsson.com</vt:lpwstr>
      </vt:variant>
      <vt:variant>
        <vt:lpwstr/>
      </vt:variant>
      <vt:variant>
        <vt:i4>1310827</vt:i4>
      </vt:variant>
      <vt:variant>
        <vt:i4>3</vt:i4>
      </vt:variant>
      <vt:variant>
        <vt:i4>0</vt:i4>
      </vt:variant>
      <vt:variant>
        <vt:i4>5</vt:i4>
      </vt:variant>
      <vt:variant>
        <vt:lpwstr>https://www.3gpp.org/ftp/tsg_ran/WG1_RL1/TSGR1_102-e/Docs/R1-2006973.zip</vt:lpwstr>
      </vt:variant>
      <vt:variant>
        <vt:lpwstr/>
      </vt:variant>
      <vt:variant>
        <vt:i4>2883675</vt:i4>
      </vt:variant>
      <vt:variant>
        <vt:i4>0</vt:i4>
      </vt:variant>
      <vt:variant>
        <vt:i4>0</vt:i4>
      </vt:variant>
      <vt:variant>
        <vt:i4>5</vt:i4>
      </vt:variant>
      <vt:variant>
        <vt:lpwstr>mailto:chandan.pradhan@ericsson.com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2022-09-30T20:57:00Z</dcterms:created>
  <dcterms:modified xsi:type="dcterms:W3CDTF">2022-09-30T20:57:00Z</dcterms:modified>
  <cp:category/>
</cp:coreProperties>
</file>